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0D" w:rsidRPr="00E741E4" w:rsidRDefault="00163F0D" w:rsidP="00163F0D">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163F0D" w:rsidRPr="00E741E4" w:rsidRDefault="00163F0D" w:rsidP="00163F0D">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163F0D" w:rsidRPr="00E741E4" w:rsidRDefault="00163F0D" w:rsidP="00163F0D">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F201BD" w:rsidRDefault="00F201BD" w:rsidP="00163F0D">
      <w:pPr>
        <w:pStyle w:val="xl49"/>
        <w:tabs>
          <w:tab w:val="left" w:pos="3402"/>
        </w:tabs>
        <w:spacing w:before="0" w:after="0"/>
        <w:outlineLvl w:val="0"/>
        <w:rPr>
          <w:rFonts w:ascii="Calibri" w:eastAsia="Calibri" w:hAnsi="Calibri" w:cs="Calibri"/>
          <w:sz w:val="20"/>
          <w:lang w:eastAsia="en-US"/>
        </w:rPr>
      </w:pPr>
    </w:p>
    <w:p w:rsidR="00163F0D" w:rsidRPr="00F201BD" w:rsidRDefault="00F201BD" w:rsidP="00163F0D">
      <w:pPr>
        <w:pStyle w:val="xl49"/>
        <w:tabs>
          <w:tab w:val="left" w:pos="3402"/>
        </w:tabs>
        <w:spacing w:before="0" w:after="0"/>
        <w:outlineLvl w:val="0"/>
        <w:rPr>
          <w:rFonts w:ascii="Calibri" w:eastAsia="Calibri" w:hAnsi="Calibri" w:cs="Calibri"/>
          <w:sz w:val="40"/>
          <w:szCs w:val="40"/>
          <w:lang w:eastAsia="en-US"/>
        </w:rPr>
      </w:pPr>
      <w:r w:rsidRPr="00F201BD">
        <w:rPr>
          <w:rFonts w:ascii="Calibri" w:eastAsia="Calibri" w:hAnsi="Calibri" w:cs="Calibri"/>
          <w:sz w:val="40"/>
          <w:szCs w:val="40"/>
          <w:lang w:eastAsia="en-US"/>
        </w:rPr>
        <w:t>MINUTA</w:t>
      </w:r>
    </w:p>
    <w:p w:rsidR="00163F0D" w:rsidRDefault="00163F0D" w:rsidP="00163F0D">
      <w:pPr>
        <w:pStyle w:val="Ttulo3"/>
        <w:spacing w:after="200"/>
        <w:jc w:val="center"/>
        <w:rPr>
          <w:rFonts w:ascii="Calibri" w:hAnsi="Calibri" w:cs="Calibri"/>
          <w:color w:val="auto"/>
        </w:rPr>
      </w:pPr>
      <w:r w:rsidRPr="00F70AE8">
        <w:rPr>
          <w:rFonts w:ascii="Calibri" w:hAnsi="Calibri" w:cs="Calibri"/>
          <w:color w:val="auto"/>
        </w:rPr>
        <w:t xml:space="preserve">PROCESSO: </w:t>
      </w:r>
      <w:r w:rsidR="001422AC">
        <w:rPr>
          <w:rFonts w:ascii="Calibri" w:hAnsi="Calibri" w:cs="Calibri"/>
          <w:color w:val="auto"/>
        </w:rPr>
        <w:t>23411.00</w:t>
      </w:r>
      <w:r w:rsidR="00520200">
        <w:rPr>
          <w:rFonts w:ascii="Calibri" w:hAnsi="Calibri" w:cs="Calibri"/>
          <w:color w:val="auto"/>
        </w:rPr>
        <w:t>2539</w:t>
      </w:r>
      <w:r w:rsidR="002009F5">
        <w:rPr>
          <w:rFonts w:ascii="Calibri" w:hAnsi="Calibri" w:cs="Calibri"/>
          <w:color w:val="auto"/>
        </w:rPr>
        <w:t>/2013-</w:t>
      </w:r>
      <w:r w:rsidR="00520200">
        <w:rPr>
          <w:rFonts w:ascii="Calibri" w:hAnsi="Calibri" w:cs="Calibri"/>
          <w:color w:val="auto"/>
        </w:rPr>
        <w:t>90</w:t>
      </w:r>
    </w:p>
    <w:p w:rsidR="00163F0D" w:rsidRPr="00E741E4" w:rsidRDefault="00163F0D" w:rsidP="00163F0D">
      <w:pPr>
        <w:rPr>
          <w:lang w:eastAsia="en-US"/>
        </w:rPr>
      </w:pPr>
    </w:p>
    <w:p w:rsidR="00163F0D" w:rsidRPr="00E741E4" w:rsidRDefault="00163F0D" w:rsidP="00163F0D">
      <w:pPr>
        <w:pStyle w:val="Ttulo3"/>
        <w:spacing w:before="0"/>
        <w:jc w:val="center"/>
        <w:rPr>
          <w:rFonts w:ascii="Calibri" w:hAnsi="Calibri" w:cs="Calibri"/>
          <w:color w:val="auto"/>
        </w:rPr>
      </w:pPr>
      <w:r w:rsidRPr="00524482">
        <w:rPr>
          <w:rFonts w:ascii="Calibri" w:hAnsi="Calibri" w:cs="Calibri"/>
          <w:color w:val="auto"/>
        </w:rPr>
        <w:t xml:space="preserve">EDITAL DO PREGÃO ELETRÔNICO Nº </w:t>
      </w:r>
      <w:r w:rsidR="00524482" w:rsidRPr="00524482">
        <w:rPr>
          <w:rFonts w:ascii="Calibri" w:hAnsi="Calibri" w:cs="Calibri"/>
          <w:color w:val="auto"/>
        </w:rPr>
        <w:t>02</w:t>
      </w:r>
      <w:r w:rsidR="00C169B6">
        <w:rPr>
          <w:rFonts w:ascii="Calibri" w:hAnsi="Calibri" w:cs="Calibri"/>
          <w:color w:val="auto"/>
        </w:rPr>
        <w:t>9</w:t>
      </w:r>
      <w:r w:rsidR="00524482" w:rsidRPr="00524482">
        <w:rPr>
          <w:rFonts w:ascii="Calibri" w:hAnsi="Calibri" w:cs="Calibri"/>
          <w:color w:val="auto"/>
        </w:rPr>
        <w:t>/2013</w:t>
      </w:r>
    </w:p>
    <w:p w:rsidR="00163F0D" w:rsidRPr="00E741E4" w:rsidRDefault="00163F0D" w:rsidP="00163F0D">
      <w:pPr>
        <w:pStyle w:val="Ttulo3"/>
        <w:spacing w:before="0"/>
        <w:jc w:val="center"/>
        <w:rPr>
          <w:rFonts w:ascii="Calibri" w:hAnsi="Calibri" w:cs="Calibri"/>
          <w:color w:val="auto"/>
        </w:rPr>
      </w:pPr>
      <w:r w:rsidRPr="00F70AE8">
        <w:rPr>
          <w:rFonts w:ascii="Calibri" w:hAnsi="Calibri" w:cs="Calibri"/>
          <w:color w:val="auto"/>
        </w:rPr>
        <w:t>REGISTRO DE PREÇOS</w:t>
      </w:r>
    </w:p>
    <w:p w:rsidR="00163F0D" w:rsidRPr="00E741E4" w:rsidRDefault="00163F0D" w:rsidP="00163F0D">
      <w:pPr>
        <w:rPr>
          <w:lang w:eastAsia="en-US"/>
        </w:rPr>
      </w:pPr>
    </w:p>
    <w:p w:rsidR="00163F0D" w:rsidRPr="00E741E4" w:rsidRDefault="00163F0D" w:rsidP="00163F0D">
      <w:pPr>
        <w:jc w:val="center"/>
        <w:rPr>
          <w:lang w:eastAsia="en-US"/>
        </w:rPr>
      </w:pPr>
    </w:p>
    <w:p w:rsidR="00163F0D" w:rsidRPr="00807754" w:rsidRDefault="00163F0D" w:rsidP="00163F0D">
      <w:pPr>
        <w:pStyle w:val="Default"/>
        <w:spacing w:after="120"/>
        <w:jc w:val="both"/>
        <w:rPr>
          <w:rFonts w:asciiTheme="minorHAnsi" w:hAnsiTheme="minorHAnsi" w:cs="Calibri"/>
          <w:sz w:val="20"/>
          <w:szCs w:val="20"/>
        </w:rPr>
      </w:pPr>
      <w:r w:rsidRPr="00E741E4">
        <w:rPr>
          <w:rFonts w:ascii="Calibri" w:hAnsi="Calibri" w:cs="Calibri"/>
          <w:sz w:val="20"/>
          <w:szCs w:val="20"/>
        </w:rPr>
        <w:tab/>
      </w:r>
      <w:r w:rsidRPr="00807754">
        <w:rPr>
          <w:rFonts w:asciiTheme="minorHAnsi" w:hAnsiTheme="minorHAnsi" w:cs="Calibri"/>
          <w:sz w:val="20"/>
          <w:szCs w:val="20"/>
        </w:rPr>
        <w:t xml:space="preserve">O </w:t>
      </w:r>
      <w:r w:rsidRPr="00807754">
        <w:rPr>
          <w:rFonts w:asciiTheme="minorHAnsi" w:hAnsiTheme="minorHAnsi" w:cs="Calibri"/>
          <w:b/>
          <w:sz w:val="20"/>
          <w:szCs w:val="20"/>
        </w:rPr>
        <w:t xml:space="preserve">Instituto Federal do Paraná – IFPR </w:t>
      </w:r>
      <w:r w:rsidRPr="00807754">
        <w:rPr>
          <w:rFonts w:asciiTheme="minorHAnsi" w:hAnsiTheme="minorHAnsi" w:cs="Calibri"/>
          <w:sz w:val="20"/>
          <w:szCs w:val="20"/>
        </w:rPr>
        <w:t xml:space="preserve">e este </w:t>
      </w:r>
      <w:r w:rsidRPr="00807754">
        <w:rPr>
          <w:rFonts w:asciiTheme="minorHAnsi" w:hAnsiTheme="minorHAnsi" w:cs="Calibri"/>
          <w:b/>
          <w:sz w:val="20"/>
          <w:szCs w:val="20"/>
        </w:rPr>
        <w:t>Pregoeiro (a)</w:t>
      </w:r>
      <w:r w:rsidRPr="00807754">
        <w:rPr>
          <w:rFonts w:asciiTheme="minorHAnsi" w:hAnsiTheme="minorHAnsi" w:cs="Calibri"/>
          <w:sz w:val="20"/>
          <w:szCs w:val="20"/>
        </w:rPr>
        <w:t xml:space="preserve">, designado pela </w:t>
      </w:r>
      <w:r w:rsidR="00807754" w:rsidRPr="00807754">
        <w:rPr>
          <w:rFonts w:asciiTheme="minorHAnsi" w:hAnsiTheme="minorHAnsi" w:cs="Arial"/>
          <w:color w:val="222222"/>
          <w:sz w:val="20"/>
          <w:szCs w:val="20"/>
          <w:shd w:val="clear" w:color="auto" w:fill="FFFFFF"/>
        </w:rPr>
        <w:t>Portaria de n.º 046, de 28 de março de 2013</w:t>
      </w:r>
      <w:r w:rsidRPr="00807754">
        <w:rPr>
          <w:rFonts w:asciiTheme="minorHAnsi" w:hAnsiTheme="minorHAnsi" w:cs="Calibri"/>
          <w:sz w:val="20"/>
          <w:szCs w:val="20"/>
        </w:rPr>
        <w:t xml:space="preserve">, levam ao conhecimento dos interessados que farão realizar licitação, na modalidade </w:t>
      </w:r>
      <w:r w:rsidRPr="00807754">
        <w:rPr>
          <w:rFonts w:asciiTheme="minorHAnsi" w:hAnsiTheme="minorHAnsi" w:cs="Calibri"/>
          <w:b/>
          <w:sz w:val="20"/>
          <w:szCs w:val="20"/>
        </w:rPr>
        <w:t>Pregão Eletrônico</w:t>
      </w:r>
      <w:r w:rsidRPr="00807754">
        <w:rPr>
          <w:rFonts w:asciiTheme="minorHAnsi" w:hAnsiTheme="minorHAnsi" w:cs="Calibri"/>
          <w:sz w:val="20"/>
          <w:szCs w:val="20"/>
        </w:rPr>
        <w:t xml:space="preserve">, tipo menor preço por </w:t>
      </w:r>
      <w:r w:rsidR="00E64A4A" w:rsidRPr="00807754">
        <w:rPr>
          <w:rFonts w:asciiTheme="minorHAnsi" w:hAnsiTheme="minorHAnsi" w:cs="Calibri"/>
          <w:sz w:val="20"/>
          <w:szCs w:val="20"/>
        </w:rPr>
        <w:t>Lote/</w:t>
      </w:r>
      <w:r w:rsidRPr="00807754">
        <w:rPr>
          <w:rFonts w:asciiTheme="minorHAnsi" w:hAnsiTheme="minorHAnsi" w:cs="Calibri"/>
          <w:sz w:val="20"/>
          <w:szCs w:val="20"/>
        </w:rPr>
        <w:t xml:space="preserve">item, na forma da </w:t>
      </w:r>
      <w:r w:rsidRPr="00807754">
        <w:rPr>
          <w:rFonts w:asciiTheme="minorHAnsi" w:hAnsiTheme="minorHAnsi" w:cs="Calibri"/>
          <w:b/>
          <w:sz w:val="20"/>
          <w:szCs w:val="20"/>
        </w:rPr>
        <w:t>Lei n.º 10.520/2002</w:t>
      </w:r>
      <w:r w:rsidRPr="00807754">
        <w:rPr>
          <w:rFonts w:asciiTheme="minorHAnsi" w:hAnsiTheme="minorHAnsi" w:cs="Calibri"/>
          <w:sz w:val="20"/>
          <w:szCs w:val="20"/>
        </w:rPr>
        <w:t xml:space="preserve">, do </w:t>
      </w:r>
      <w:r w:rsidRPr="00807754">
        <w:rPr>
          <w:rFonts w:asciiTheme="minorHAnsi" w:hAnsiTheme="minorHAnsi" w:cs="Calibri"/>
          <w:b/>
          <w:sz w:val="20"/>
          <w:szCs w:val="20"/>
        </w:rPr>
        <w:t>Decreto n.º 7.892/2013</w:t>
      </w:r>
      <w:r w:rsidRPr="00807754">
        <w:rPr>
          <w:rFonts w:asciiTheme="minorHAnsi" w:hAnsiTheme="minorHAnsi" w:cs="Calibri"/>
          <w:sz w:val="20"/>
          <w:szCs w:val="20"/>
        </w:rPr>
        <w:t xml:space="preserve">, do </w:t>
      </w:r>
      <w:r w:rsidRPr="00807754">
        <w:rPr>
          <w:rFonts w:asciiTheme="minorHAnsi" w:hAnsiTheme="minorHAnsi" w:cs="Calibri"/>
          <w:b/>
          <w:sz w:val="20"/>
          <w:szCs w:val="20"/>
        </w:rPr>
        <w:t>Decreto n.º 5.450/2005</w:t>
      </w:r>
      <w:r w:rsidRPr="00807754">
        <w:rPr>
          <w:rFonts w:asciiTheme="minorHAnsi" w:hAnsiTheme="minorHAnsi" w:cs="Calibri"/>
          <w:sz w:val="20"/>
          <w:szCs w:val="20"/>
        </w:rPr>
        <w:t xml:space="preserve">, da </w:t>
      </w:r>
      <w:r w:rsidRPr="00807754">
        <w:rPr>
          <w:rFonts w:asciiTheme="minorHAnsi" w:hAnsiTheme="minorHAnsi" w:cs="Calibri"/>
          <w:b/>
          <w:sz w:val="20"/>
          <w:szCs w:val="20"/>
        </w:rPr>
        <w:t>Lei Complementar n.º 123/2006</w:t>
      </w:r>
      <w:r w:rsidRPr="00807754">
        <w:rPr>
          <w:rFonts w:asciiTheme="minorHAnsi" w:hAnsiTheme="minorHAnsi" w:cs="Calibri"/>
          <w:sz w:val="20"/>
          <w:szCs w:val="20"/>
        </w:rPr>
        <w:t xml:space="preserve"> e, subsidiariamente, da </w:t>
      </w:r>
      <w:r w:rsidRPr="00807754">
        <w:rPr>
          <w:rFonts w:asciiTheme="minorHAnsi" w:hAnsiTheme="minorHAnsi" w:cs="Calibri"/>
          <w:b/>
          <w:sz w:val="20"/>
          <w:szCs w:val="20"/>
        </w:rPr>
        <w:t>Lei n.º 8.666/1993</w:t>
      </w:r>
      <w:r w:rsidRPr="00807754">
        <w:rPr>
          <w:rFonts w:asciiTheme="minorHAnsi" w:hAnsiTheme="minorHAnsi" w:cs="Calibri"/>
          <w:sz w:val="20"/>
          <w:szCs w:val="20"/>
        </w:rPr>
        <w:t xml:space="preserve"> atualizada, e de outras normas aplicáveis ao presente certame, bem como pelas condições estabelecidas neste Edital e seus anexos e em conformidade com a autorização contida no </w:t>
      </w:r>
      <w:r w:rsidRPr="00397833">
        <w:rPr>
          <w:rFonts w:asciiTheme="minorHAnsi" w:hAnsiTheme="minorHAnsi" w:cs="Calibri"/>
          <w:b/>
          <w:sz w:val="20"/>
          <w:szCs w:val="20"/>
        </w:rPr>
        <w:t>Processo n. 23411.00</w:t>
      </w:r>
      <w:r w:rsidR="00520200">
        <w:rPr>
          <w:rFonts w:asciiTheme="minorHAnsi" w:hAnsiTheme="minorHAnsi" w:cs="Calibri"/>
          <w:b/>
          <w:sz w:val="20"/>
          <w:szCs w:val="20"/>
        </w:rPr>
        <w:t>2539</w:t>
      </w:r>
      <w:r w:rsidRPr="00397833">
        <w:rPr>
          <w:rFonts w:asciiTheme="minorHAnsi" w:hAnsiTheme="minorHAnsi" w:cs="Calibri"/>
          <w:b/>
          <w:sz w:val="20"/>
          <w:szCs w:val="20"/>
        </w:rPr>
        <w:t>/201</w:t>
      </w:r>
      <w:r w:rsidR="00060EB0" w:rsidRPr="00397833">
        <w:rPr>
          <w:rFonts w:asciiTheme="minorHAnsi" w:hAnsiTheme="minorHAnsi" w:cs="Calibri"/>
          <w:b/>
          <w:sz w:val="20"/>
          <w:szCs w:val="20"/>
        </w:rPr>
        <w:t>3</w:t>
      </w:r>
      <w:r w:rsidRPr="00397833">
        <w:rPr>
          <w:rFonts w:asciiTheme="minorHAnsi" w:hAnsiTheme="minorHAnsi" w:cs="Calibri"/>
          <w:b/>
          <w:sz w:val="20"/>
          <w:szCs w:val="20"/>
        </w:rPr>
        <w:t>-</w:t>
      </w:r>
      <w:r w:rsidR="00520200">
        <w:rPr>
          <w:rFonts w:asciiTheme="minorHAnsi" w:hAnsiTheme="minorHAnsi" w:cs="Calibri"/>
          <w:b/>
          <w:sz w:val="20"/>
          <w:szCs w:val="20"/>
        </w:rPr>
        <w:t>90</w:t>
      </w:r>
      <w:r w:rsidRPr="00807754">
        <w:rPr>
          <w:rFonts w:asciiTheme="minorHAnsi" w:hAnsiTheme="minorHAnsi" w:cs="Calibri"/>
          <w:sz w:val="20"/>
          <w:szCs w:val="20"/>
        </w:rPr>
        <w:t>.</w:t>
      </w:r>
    </w:p>
    <w:p w:rsidR="00163F0D" w:rsidRPr="00E741E4" w:rsidRDefault="00163F0D" w:rsidP="00163F0D">
      <w:pPr>
        <w:pStyle w:val="Ttulo1"/>
        <w:ind w:left="0"/>
        <w:rPr>
          <w:rFonts w:ascii="Calibri" w:hAnsi="Calibri" w:cs="Calibri"/>
        </w:rPr>
      </w:pPr>
      <w:r w:rsidRPr="00E741E4">
        <w:rPr>
          <w:rFonts w:ascii="Calibri" w:hAnsi="Calibri" w:cs="Calibri"/>
        </w:rPr>
        <w:t>DA SESSÃO PÚBLICA DO PREGÃO ELETRÔNICO:</w:t>
      </w:r>
    </w:p>
    <w:p w:rsidR="00163F0D" w:rsidRPr="00F34686" w:rsidRDefault="00163F0D" w:rsidP="00163F0D">
      <w:pPr>
        <w:ind w:left="1134"/>
        <w:rPr>
          <w:rFonts w:ascii="Calibri" w:hAnsi="Calibri" w:cs="Calibri"/>
          <w:b/>
        </w:rPr>
      </w:pPr>
      <w:r w:rsidRPr="00F34686">
        <w:rPr>
          <w:rFonts w:ascii="Calibri" w:hAnsi="Calibri" w:cs="Calibri"/>
          <w:b/>
        </w:rPr>
        <w:t xml:space="preserve">DIA: </w:t>
      </w:r>
      <w:r w:rsidR="00580CAC">
        <w:rPr>
          <w:rFonts w:ascii="Calibri" w:hAnsi="Calibri" w:cs="Calibri"/>
          <w:b/>
        </w:rPr>
        <w:t>2</w:t>
      </w:r>
      <w:r w:rsidR="00385A2C">
        <w:rPr>
          <w:rFonts w:ascii="Calibri" w:hAnsi="Calibri" w:cs="Calibri"/>
          <w:b/>
        </w:rPr>
        <w:t>2</w:t>
      </w:r>
      <w:bookmarkStart w:id="0" w:name="_GoBack"/>
      <w:bookmarkEnd w:id="0"/>
      <w:r w:rsidR="00580CAC">
        <w:rPr>
          <w:rFonts w:ascii="Calibri" w:hAnsi="Calibri" w:cs="Calibri"/>
          <w:b/>
        </w:rPr>
        <w:t>/01/2014</w:t>
      </w:r>
    </w:p>
    <w:p w:rsidR="00163F0D" w:rsidRPr="00F34686" w:rsidRDefault="00163F0D" w:rsidP="00163F0D">
      <w:pPr>
        <w:tabs>
          <w:tab w:val="left" w:pos="1701"/>
        </w:tabs>
        <w:ind w:left="1134"/>
        <w:rPr>
          <w:rFonts w:ascii="Calibri" w:hAnsi="Calibri" w:cs="Calibri"/>
          <w:b/>
        </w:rPr>
      </w:pPr>
      <w:r w:rsidRPr="00F34686">
        <w:rPr>
          <w:rFonts w:ascii="Calibri" w:hAnsi="Calibri" w:cs="Calibri"/>
          <w:b/>
        </w:rPr>
        <w:t xml:space="preserve">HORÁRIO: </w:t>
      </w:r>
      <w:r w:rsidR="00580CAC">
        <w:rPr>
          <w:rFonts w:ascii="Calibri" w:hAnsi="Calibri" w:cs="Calibri"/>
          <w:b/>
        </w:rPr>
        <w:t>10</w:t>
      </w:r>
      <w:r w:rsidRPr="00F34686">
        <w:rPr>
          <w:rFonts w:ascii="Calibri" w:hAnsi="Calibri" w:cs="Calibri"/>
          <w:b/>
        </w:rPr>
        <w:t>h (horário de Brasília/DF)</w:t>
      </w:r>
    </w:p>
    <w:p w:rsidR="00163F0D" w:rsidRPr="00F34686" w:rsidRDefault="00163F0D" w:rsidP="00163F0D">
      <w:pPr>
        <w:tabs>
          <w:tab w:val="left" w:pos="1701"/>
        </w:tabs>
        <w:ind w:left="1134"/>
        <w:rPr>
          <w:rFonts w:ascii="Calibri" w:hAnsi="Calibri" w:cs="Calibri"/>
          <w:b/>
        </w:rPr>
      </w:pPr>
      <w:r w:rsidRPr="00F34686">
        <w:rPr>
          <w:rFonts w:ascii="Calibri" w:hAnsi="Calibri" w:cs="Calibri"/>
          <w:b/>
        </w:rPr>
        <w:t xml:space="preserve">ENDEREÇO ELETRÔNICO: </w:t>
      </w:r>
      <w:hyperlink r:id="rId9" w:history="1">
        <w:r w:rsidRPr="00F34686">
          <w:rPr>
            <w:rStyle w:val="Hyperlink"/>
            <w:rFonts w:ascii="Calibri" w:hAnsi="Calibri" w:cs="Calibri"/>
          </w:rPr>
          <w:t>www.comprasnet.gov.br</w:t>
        </w:r>
      </w:hyperlink>
    </w:p>
    <w:p w:rsidR="00163F0D" w:rsidRPr="00E741E4" w:rsidRDefault="00163F0D" w:rsidP="00163F0D">
      <w:pPr>
        <w:tabs>
          <w:tab w:val="left" w:pos="1701"/>
        </w:tabs>
        <w:ind w:left="1134"/>
        <w:rPr>
          <w:rFonts w:ascii="Calibri" w:hAnsi="Calibri" w:cs="Calibri"/>
          <w:b/>
        </w:rPr>
      </w:pPr>
      <w:r w:rsidRPr="00F34686">
        <w:rPr>
          <w:rFonts w:ascii="Calibri" w:hAnsi="Calibri" w:cs="Calibri"/>
          <w:b/>
        </w:rPr>
        <w:t>CÓDIGO UASG: 158009</w:t>
      </w:r>
    </w:p>
    <w:p w:rsidR="00163F0D" w:rsidRPr="00E741E4" w:rsidRDefault="00163F0D" w:rsidP="00163F0D">
      <w:pPr>
        <w:pStyle w:val="Ttulo1"/>
        <w:ind w:left="0"/>
        <w:rPr>
          <w:rFonts w:ascii="Calibri" w:hAnsi="Calibri" w:cs="Calibri"/>
        </w:rPr>
      </w:pPr>
      <w:r w:rsidRPr="00E741E4">
        <w:rPr>
          <w:rFonts w:ascii="Calibri" w:hAnsi="Calibri" w:cs="Calibri"/>
        </w:rPr>
        <w:t>SEÇÃO I - DO OBJETO</w:t>
      </w:r>
    </w:p>
    <w:p w:rsidR="00163F0D" w:rsidRPr="00E741E4" w:rsidRDefault="00163F0D" w:rsidP="00163F0D">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Pr>
          <w:rFonts w:ascii="Calibri" w:hAnsi="Calibri" w:cs="Calibri"/>
          <w:spacing w:val="-2"/>
        </w:rPr>
        <w:t xml:space="preserve"> </w:t>
      </w:r>
      <w:r w:rsidR="00A87666">
        <w:rPr>
          <w:rFonts w:ascii="Calibri" w:hAnsi="Calibri" w:cs="Calibri"/>
        </w:rPr>
        <w:t xml:space="preserve">aquisição de material de </w:t>
      </w:r>
      <w:r w:rsidR="00580CAC">
        <w:rPr>
          <w:rFonts w:ascii="Calibri" w:hAnsi="Calibri" w:cs="Calibri"/>
        </w:rPr>
        <w:t>áudio, vídeo e foto</w:t>
      </w:r>
      <w:r w:rsidRPr="00E741E4">
        <w:rPr>
          <w:rFonts w:ascii="Calibri" w:hAnsi="Calibri" w:cs="Calibri"/>
        </w:rPr>
        <w:t>,</w:t>
      </w:r>
      <w:r>
        <w:rPr>
          <w:rFonts w:ascii="Calibri" w:hAnsi="Calibri" w:cs="Calibri"/>
        </w:rPr>
        <w:t xml:space="preserve"> necessário</w:t>
      </w:r>
      <w:r w:rsidRPr="00E741E4">
        <w:rPr>
          <w:rFonts w:ascii="Calibri" w:hAnsi="Calibri" w:cs="Calibri"/>
        </w:rPr>
        <w:t xml:space="preserve">s a atender as demandas dos diversos </w:t>
      </w:r>
      <w:r>
        <w:rPr>
          <w:rFonts w:ascii="Calibri" w:hAnsi="Calibri" w:cs="Calibri"/>
        </w:rPr>
        <w:t>c</w:t>
      </w:r>
      <w:r w:rsidRPr="00E741E4">
        <w:rPr>
          <w:rFonts w:ascii="Calibri" w:hAnsi="Calibri" w:cs="Calibri"/>
        </w:rPr>
        <w:t>ampi do Instituto Federal do Paraná, conforme características técnicas, quantidades e demais requisitos que se encontram descritos no Termo de Referência.</w:t>
      </w:r>
    </w:p>
    <w:p w:rsidR="00163F0D" w:rsidRPr="000F035D" w:rsidRDefault="00163F0D" w:rsidP="00163F0D">
      <w:pPr>
        <w:numPr>
          <w:ilvl w:val="1"/>
          <w:numId w:val="1"/>
        </w:numPr>
        <w:spacing w:after="120" w:line="276" w:lineRule="auto"/>
        <w:ind w:right="-15"/>
        <w:rPr>
          <w:rFonts w:cstheme="minorHAnsi"/>
        </w:rPr>
      </w:pPr>
      <w:r w:rsidRPr="000F035D">
        <w:rPr>
          <w:rFonts w:cstheme="minorHAnsi"/>
        </w:rPr>
        <w:t xml:space="preserve">A licitação será dividida em grupos de itens e/ou itens, conforme tabela constante no </w:t>
      </w:r>
      <w:r w:rsidRPr="000F035D">
        <w:rPr>
          <w:rFonts w:cstheme="minorHAnsi"/>
          <w:b/>
        </w:rPr>
        <w:t>Termo de Referência</w:t>
      </w:r>
      <w:r w:rsidRPr="000F035D">
        <w:rPr>
          <w:rFonts w:cstheme="minorHAnsi"/>
        </w:rPr>
        <w:t>, facultando-se ao licitante a participação em quantos grupos e/ou itens for de seu interesse.</w:t>
      </w:r>
    </w:p>
    <w:p w:rsidR="00163F0D" w:rsidRPr="00E741E4" w:rsidRDefault="00163F0D" w:rsidP="00163F0D">
      <w:pPr>
        <w:numPr>
          <w:ilvl w:val="1"/>
          <w:numId w:val="1"/>
        </w:numPr>
        <w:spacing w:after="120"/>
        <w:rPr>
          <w:rFonts w:ascii="Calibri" w:hAnsi="Calibri" w:cs="Calibri"/>
        </w:rPr>
      </w:pPr>
      <w:r w:rsidRPr="00E741E4">
        <w:rPr>
          <w:rFonts w:ascii="Calibri" w:hAnsi="Calibri" w:cs="Calibri"/>
        </w:rPr>
        <w:t xml:space="preserve">Em caso de discordância existente entre as especificações do objeto contidas no </w:t>
      </w:r>
      <w:proofErr w:type="spellStart"/>
      <w:r w:rsidRPr="00E741E4">
        <w:rPr>
          <w:rFonts w:ascii="Calibri" w:hAnsi="Calibri" w:cs="Calibri"/>
        </w:rPr>
        <w:t>Comprasnet</w:t>
      </w:r>
      <w:proofErr w:type="spellEnd"/>
      <w:r w:rsidRPr="00E741E4">
        <w:rPr>
          <w:rFonts w:ascii="Calibri" w:hAnsi="Calibri" w:cs="Calibri"/>
        </w:rPr>
        <w:t xml:space="preserve"> e as descritas no </w:t>
      </w:r>
      <w:proofErr w:type="gramStart"/>
      <w:r w:rsidRPr="00E741E4">
        <w:rPr>
          <w:rFonts w:ascii="Calibri" w:hAnsi="Calibri" w:cs="Calibri"/>
        </w:rPr>
        <w:t>presente edital e anexos</w:t>
      </w:r>
      <w:proofErr w:type="gramEnd"/>
      <w:r w:rsidRPr="00E741E4">
        <w:rPr>
          <w:rFonts w:ascii="Calibri" w:hAnsi="Calibri" w:cs="Calibri"/>
        </w:rPr>
        <w:t>, preva</w:t>
      </w:r>
      <w:r>
        <w:rPr>
          <w:rFonts w:ascii="Calibri" w:hAnsi="Calibri" w:cs="Calibri"/>
        </w:rPr>
        <w:t xml:space="preserve">lecerão as do </w:t>
      </w:r>
      <w:r w:rsidRPr="008516C0">
        <w:rPr>
          <w:rFonts w:ascii="Calibri" w:hAnsi="Calibri" w:cs="Calibri"/>
          <w:b/>
        </w:rPr>
        <w:t>EDITAL</w:t>
      </w:r>
      <w:r w:rsidRPr="00E741E4">
        <w:rPr>
          <w:rFonts w:ascii="Calibri" w:hAnsi="Calibri" w:cs="Calibri"/>
        </w:rPr>
        <w:t>.</w:t>
      </w:r>
    </w:p>
    <w:p w:rsidR="00163F0D" w:rsidRPr="00E741E4" w:rsidRDefault="00163F0D" w:rsidP="00163F0D">
      <w:pPr>
        <w:pStyle w:val="Ttulo1"/>
        <w:ind w:left="0"/>
        <w:rPr>
          <w:rFonts w:ascii="Calibri" w:hAnsi="Calibri" w:cs="Calibri"/>
        </w:rPr>
      </w:pPr>
      <w:r w:rsidRPr="00E741E4">
        <w:rPr>
          <w:rFonts w:ascii="Calibri" w:hAnsi="Calibri" w:cs="Calibri"/>
        </w:rPr>
        <w:t>SEÇÃO II – DOS DOCUMENTOS INTEGRANTES</w:t>
      </w:r>
    </w:p>
    <w:p w:rsidR="00163F0D" w:rsidRPr="00E741E4" w:rsidRDefault="00163F0D" w:rsidP="00163F0D">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163F0D" w:rsidRPr="00E741E4" w:rsidRDefault="00163F0D" w:rsidP="00163F0D">
      <w:pPr>
        <w:rPr>
          <w:rFonts w:ascii="Calibri" w:hAnsi="Calibri" w:cs="Calibri"/>
        </w:rPr>
      </w:pPr>
    </w:p>
    <w:p w:rsidR="00462581" w:rsidRPr="009E4F3B" w:rsidRDefault="00163F0D" w:rsidP="00462581">
      <w:pPr>
        <w:pStyle w:val="Corpodetexto2"/>
        <w:numPr>
          <w:ilvl w:val="1"/>
          <w:numId w:val="1"/>
        </w:numPr>
        <w:spacing w:before="120"/>
        <w:rPr>
          <w:rFonts w:ascii="Calibri" w:hAnsi="Calibri" w:cs="Calibri"/>
          <w:sz w:val="20"/>
        </w:rPr>
      </w:pPr>
      <w:r w:rsidRPr="009E4F3B">
        <w:rPr>
          <w:rFonts w:ascii="Calibri" w:hAnsi="Calibri" w:cs="Calibri"/>
          <w:sz w:val="20"/>
        </w:rPr>
        <w:t xml:space="preserve">ANEXO I – Termo de Referência </w:t>
      </w:r>
    </w:p>
    <w:p w:rsidR="00163F0D" w:rsidRPr="009E4F3B" w:rsidRDefault="00163F0D" w:rsidP="00163F0D">
      <w:pPr>
        <w:pStyle w:val="Corpodetexto2"/>
        <w:numPr>
          <w:ilvl w:val="1"/>
          <w:numId w:val="1"/>
        </w:numPr>
        <w:spacing w:before="120"/>
        <w:rPr>
          <w:rFonts w:ascii="Calibri" w:hAnsi="Calibri" w:cs="Calibri"/>
          <w:sz w:val="20"/>
        </w:rPr>
      </w:pPr>
      <w:r w:rsidRPr="009E4F3B">
        <w:rPr>
          <w:rFonts w:ascii="Calibri" w:hAnsi="Calibri" w:cs="Calibri"/>
          <w:sz w:val="20"/>
        </w:rPr>
        <w:t>ANEXO II – Modelo de Proposta de Preços</w:t>
      </w:r>
    </w:p>
    <w:p w:rsidR="00163F0D" w:rsidRDefault="00163F0D" w:rsidP="00163F0D">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Pr>
          <w:rFonts w:ascii="Calibri" w:hAnsi="Calibri" w:cs="Calibri"/>
          <w:sz w:val="20"/>
        </w:rPr>
        <w:t xml:space="preserve"> (ARP)</w:t>
      </w:r>
    </w:p>
    <w:p w:rsidR="00163F0D" w:rsidRDefault="00163F0D" w:rsidP="00163F0D">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163F0D" w:rsidRDefault="00163F0D" w:rsidP="00163F0D">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da ARP – D</w:t>
      </w:r>
      <w:r w:rsidRPr="00BA67AA">
        <w:rPr>
          <w:rFonts w:ascii="Calibri" w:hAnsi="Calibri" w:cs="Calibri"/>
          <w:sz w:val="20"/>
        </w:rPr>
        <w:t xml:space="preserve">eclaração de concordância com a </w:t>
      </w:r>
      <w:r>
        <w:rPr>
          <w:rFonts w:ascii="Calibri" w:hAnsi="Calibri" w:cs="Calibri"/>
          <w:sz w:val="20"/>
        </w:rPr>
        <w:t>ARP</w:t>
      </w:r>
    </w:p>
    <w:p w:rsidR="00D411A9" w:rsidRDefault="00D411A9" w:rsidP="00D411A9">
      <w:pPr>
        <w:pStyle w:val="Corpodetexto2"/>
        <w:numPr>
          <w:ilvl w:val="1"/>
          <w:numId w:val="1"/>
        </w:numPr>
        <w:spacing w:before="120"/>
        <w:rPr>
          <w:rFonts w:ascii="Calibri" w:hAnsi="Calibri" w:cs="Calibri"/>
          <w:sz w:val="20"/>
        </w:rPr>
      </w:pPr>
      <w:r>
        <w:rPr>
          <w:rFonts w:ascii="Calibri" w:hAnsi="Calibri" w:cs="Calibri"/>
          <w:sz w:val="20"/>
        </w:rPr>
        <w:lastRenderedPageBreak/>
        <w:t>ANEXO IV – Minuta de Autorização de Fornecimento (AF)</w:t>
      </w:r>
    </w:p>
    <w:p w:rsidR="00163F0D" w:rsidRPr="003A2004" w:rsidRDefault="00163F0D" w:rsidP="00163F0D">
      <w:pPr>
        <w:tabs>
          <w:tab w:val="left" w:pos="1950"/>
        </w:tabs>
      </w:pPr>
      <w:r>
        <w:tab/>
      </w:r>
    </w:p>
    <w:p w:rsidR="00163F0D" w:rsidRPr="002923FB" w:rsidRDefault="00163F0D" w:rsidP="00163F0D">
      <w:pPr>
        <w:pStyle w:val="Ttulo1"/>
        <w:tabs>
          <w:tab w:val="num" w:pos="1134"/>
        </w:tabs>
        <w:spacing w:before="240"/>
        <w:ind w:left="0"/>
        <w:rPr>
          <w:rFonts w:ascii="Calibri" w:hAnsi="Calibri" w:cs="Calibri"/>
        </w:rPr>
      </w:pPr>
      <w:r w:rsidRPr="002923FB">
        <w:rPr>
          <w:rFonts w:ascii="Calibri" w:hAnsi="Calibri" w:cs="Calibri"/>
        </w:rPr>
        <w:t>SEÇÃO III - DA DESPESA E DOS RECURSOS ORÇAMENTÁRIOS</w:t>
      </w:r>
    </w:p>
    <w:p w:rsidR="00163F0D" w:rsidRPr="0048479B" w:rsidRDefault="00163F0D" w:rsidP="00163F0D">
      <w:pPr>
        <w:numPr>
          <w:ilvl w:val="0"/>
          <w:numId w:val="1"/>
        </w:numPr>
        <w:spacing w:after="120"/>
        <w:rPr>
          <w:rFonts w:ascii="Calibri" w:hAnsi="Calibri" w:cs="Calibri"/>
        </w:rPr>
      </w:pPr>
      <w:r w:rsidRPr="0048479B">
        <w:rPr>
          <w:rFonts w:ascii="Calibri" w:hAnsi="Calibri" w:cs="Calibri"/>
        </w:rPr>
        <w:t xml:space="preserve">A despesa total com a execução do objeto </w:t>
      </w:r>
      <w:proofErr w:type="gramStart"/>
      <w:r w:rsidRPr="0048479B">
        <w:rPr>
          <w:rFonts w:ascii="Calibri" w:hAnsi="Calibri" w:cs="Calibri"/>
        </w:rPr>
        <w:t>da presente</w:t>
      </w:r>
      <w:proofErr w:type="gramEnd"/>
      <w:r w:rsidRPr="0048479B">
        <w:rPr>
          <w:rFonts w:ascii="Calibri" w:hAnsi="Calibri" w:cs="Calibri"/>
        </w:rPr>
        <w:t xml:space="preserve"> licitação é estimada em</w:t>
      </w:r>
      <w:r w:rsidRPr="0048479B">
        <w:rPr>
          <w:rFonts w:ascii="Calibri" w:hAnsi="Calibri" w:cs="Calibri"/>
          <w:b/>
        </w:rPr>
        <w:t xml:space="preserve"> </w:t>
      </w:r>
      <w:r w:rsidR="00D1239E" w:rsidRPr="00486212">
        <w:rPr>
          <w:rFonts w:ascii="Calibri" w:hAnsi="Calibri"/>
          <w:b/>
          <w:color w:val="000000"/>
        </w:rPr>
        <w:t xml:space="preserve">R$ </w:t>
      </w:r>
      <w:r w:rsidR="00D1239E" w:rsidRPr="001B2C3E">
        <w:rPr>
          <w:rFonts w:ascii="Calibri" w:hAnsi="Calibri"/>
          <w:b/>
          <w:color w:val="000000"/>
        </w:rPr>
        <w:t xml:space="preserve">5.494.854,62 </w:t>
      </w:r>
      <w:r w:rsidR="00D1239E" w:rsidRPr="00D62B2A">
        <w:rPr>
          <w:rFonts w:ascii="Calibri" w:hAnsi="Calibri"/>
          <w:b/>
          <w:color w:val="000000"/>
        </w:rPr>
        <w:t>(</w:t>
      </w:r>
      <w:r w:rsidR="00D1239E">
        <w:rPr>
          <w:rFonts w:ascii="Calibri" w:hAnsi="Calibri"/>
          <w:b/>
          <w:color w:val="000000"/>
        </w:rPr>
        <w:t>Cinco</w:t>
      </w:r>
      <w:r w:rsidR="00D1239E" w:rsidRPr="00D62B2A">
        <w:rPr>
          <w:rFonts w:ascii="Calibri" w:hAnsi="Calibri"/>
          <w:b/>
          <w:color w:val="000000"/>
        </w:rPr>
        <w:t xml:space="preserve"> milhões, </w:t>
      </w:r>
      <w:r w:rsidR="00D1239E">
        <w:rPr>
          <w:rFonts w:ascii="Calibri" w:hAnsi="Calibri"/>
          <w:b/>
          <w:color w:val="000000"/>
        </w:rPr>
        <w:t xml:space="preserve">quatrocentos </w:t>
      </w:r>
      <w:r w:rsidR="00D1239E" w:rsidRPr="00D62B2A">
        <w:rPr>
          <w:rFonts w:ascii="Calibri" w:hAnsi="Calibri"/>
          <w:b/>
          <w:color w:val="000000"/>
        </w:rPr>
        <w:t>e</w:t>
      </w:r>
      <w:r w:rsidR="00D1239E">
        <w:rPr>
          <w:rFonts w:ascii="Calibri" w:hAnsi="Calibri"/>
          <w:b/>
          <w:color w:val="000000"/>
        </w:rPr>
        <w:t xml:space="preserve"> noventa e quatro </w:t>
      </w:r>
      <w:r w:rsidR="00D1239E" w:rsidRPr="00D62B2A">
        <w:rPr>
          <w:rFonts w:ascii="Calibri" w:hAnsi="Calibri"/>
          <w:b/>
          <w:color w:val="000000"/>
        </w:rPr>
        <w:t xml:space="preserve">mil, </w:t>
      </w:r>
      <w:r w:rsidR="00D1239E">
        <w:rPr>
          <w:rFonts w:ascii="Calibri" w:hAnsi="Calibri"/>
          <w:b/>
          <w:color w:val="000000"/>
        </w:rPr>
        <w:t>oitocentos e cinquenta e quatro reais e sessenta e dois centavos</w:t>
      </w:r>
      <w:r w:rsidR="00D1239E" w:rsidRPr="00D62B2A">
        <w:rPr>
          <w:rFonts w:ascii="Calibri" w:hAnsi="Calibri"/>
          <w:b/>
          <w:color w:val="000000"/>
        </w:rPr>
        <w:t>).</w:t>
      </w:r>
      <w:r w:rsidR="00B42584">
        <w:rPr>
          <w:rFonts w:ascii="Calibri" w:hAnsi="Calibri"/>
          <w:b/>
          <w:color w:val="000000"/>
        </w:rPr>
        <w:t xml:space="preserve"> </w:t>
      </w:r>
      <w:r w:rsidRPr="0048479B">
        <w:rPr>
          <w:rFonts w:ascii="Calibri" w:hAnsi="Calibri" w:cs="Calibri"/>
        </w:rPr>
        <w:t>conforme disposto no Termo de Referência anexo I.</w:t>
      </w:r>
    </w:p>
    <w:p w:rsidR="00163F0D" w:rsidRPr="001C4421" w:rsidRDefault="00163F0D" w:rsidP="00163F0D">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Pr>
          <w:rFonts w:ascii="Calibri" w:hAnsi="Calibri" w:cs="Calibri"/>
          <w:szCs w:val="24"/>
        </w:rPr>
        <w:t>3</w:t>
      </w:r>
      <w:r w:rsidRPr="001C4421">
        <w:rPr>
          <w:rFonts w:ascii="Calibri" w:hAnsi="Calibri" w:cs="Calibri"/>
          <w:szCs w:val="24"/>
        </w:rPr>
        <w:t xml:space="preserve"> e os subsequentes a cargo do IFPR</w:t>
      </w:r>
      <w:r>
        <w:rPr>
          <w:rFonts w:ascii="Calibri" w:hAnsi="Calibri" w:cs="Calibri"/>
          <w:szCs w:val="24"/>
        </w:rPr>
        <w:t>.</w:t>
      </w:r>
    </w:p>
    <w:p w:rsidR="00163F0D" w:rsidRPr="001C4421" w:rsidRDefault="00163F0D" w:rsidP="00163F0D">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163F0D" w:rsidRPr="002923FB" w:rsidRDefault="00163F0D" w:rsidP="00163F0D">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163F0D" w:rsidRPr="002923FB" w:rsidRDefault="00163F0D" w:rsidP="00163F0D">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163F0D" w:rsidRPr="000F035D" w:rsidRDefault="00163F0D" w:rsidP="00163F0D">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 Federal ou com este órgão, enquanto perdurarem os motivos determinantes da punição ou até que seja promovida sua reabilitação;</w:t>
      </w:r>
    </w:p>
    <w:p w:rsidR="00163F0D" w:rsidRPr="000F035D" w:rsidRDefault="00163F0D" w:rsidP="00163F0D">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163F0D" w:rsidRPr="002923FB" w:rsidRDefault="00163F0D" w:rsidP="00163F0D">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163F0D" w:rsidRPr="002923FB" w:rsidRDefault="00163F0D" w:rsidP="00163F0D">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163F0D" w:rsidRPr="002923FB" w:rsidRDefault="00163F0D" w:rsidP="00163F0D">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163F0D" w:rsidRPr="00095C28" w:rsidRDefault="00163F0D" w:rsidP="00163F0D">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163F0D" w:rsidRPr="00095C28" w:rsidRDefault="00163F0D" w:rsidP="00163F0D"/>
    <w:p w:rsidR="00163F0D" w:rsidRPr="002923FB" w:rsidRDefault="00163F0D" w:rsidP="00163F0D">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E73C13">
        <w:rPr>
          <w:rFonts w:ascii="Calibri" w:hAnsi="Calibri" w:cs="Calibri"/>
          <w:color w:val="0000FF"/>
        </w:rPr>
        <w:t xml:space="preserve"> </w:t>
      </w:r>
      <w:r>
        <w:rPr>
          <w:rFonts w:ascii="Calibri" w:hAnsi="Calibri" w:cs="Calibri"/>
          <w:color w:val="0000FF"/>
          <w:u w:val="single"/>
        </w:rPr>
        <w:t>compras.ead@ifpr.edu.br</w:t>
      </w:r>
      <w:r w:rsidRPr="002923FB">
        <w:rPr>
          <w:rFonts w:ascii="Calibri" w:hAnsi="Calibri" w:cs="Calibri"/>
        </w:rPr>
        <w:t xml:space="preserve">. </w:t>
      </w:r>
    </w:p>
    <w:p w:rsidR="00163F0D" w:rsidRPr="000F035D" w:rsidRDefault="00163F0D" w:rsidP="00163F0D">
      <w:pPr>
        <w:numPr>
          <w:ilvl w:val="1"/>
          <w:numId w:val="1"/>
        </w:numPr>
        <w:spacing w:after="120"/>
        <w:rPr>
          <w:rFonts w:ascii="Calibri" w:hAnsi="Calibri" w:cs="Calibri"/>
        </w:rPr>
      </w:pPr>
      <w:r w:rsidRPr="000F035D">
        <w:rPr>
          <w:rFonts w:ascii="Calibri" w:hAnsi="Calibri" w:cs="Calibri"/>
        </w:rPr>
        <w:t xml:space="preserve">O </w:t>
      </w:r>
      <w:proofErr w:type="gramStart"/>
      <w:r w:rsidRPr="000F035D">
        <w:rPr>
          <w:rFonts w:ascii="Calibri" w:hAnsi="Calibri" w:cs="Calibri"/>
        </w:rPr>
        <w:t>Pregoeiro(</w:t>
      </w:r>
      <w:proofErr w:type="gramEnd"/>
      <w:r w:rsidRPr="000F035D">
        <w:rPr>
          <w:rFonts w:ascii="Calibri" w:hAnsi="Calibri" w:cs="Calibri"/>
        </w:rPr>
        <w:t>a), auxiliada pelo setor técnico competente, decidirá sobre a impugnação no prazo de 24 (vinte e quatro) horas.</w:t>
      </w:r>
    </w:p>
    <w:p w:rsidR="00163F0D" w:rsidRPr="000F035D" w:rsidRDefault="00163F0D" w:rsidP="00163F0D">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163F0D" w:rsidRPr="000F035D" w:rsidRDefault="00163F0D" w:rsidP="00163F0D">
      <w:pPr>
        <w:numPr>
          <w:ilvl w:val="0"/>
          <w:numId w:val="1"/>
        </w:numPr>
        <w:spacing w:after="120"/>
        <w:ind w:left="0" w:firstLine="0"/>
        <w:rPr>
          <w:rFonts w:ascii="Calibri" w:hAnsi="Calibri" w:cs="Calibri"/>
        </w:rPr>
      </w:pPr>
      <w:r w:rsidRPr="000F035D">
        <w:rPr>
          <w:rFonts w:ascii="Calibri" w:hAnsi="Calibri" w:cs="Calibri"/>
        </w:rPr>
        <w:lastRenderedPageBreak/>
        <w:t>Os pedidos de escl</w:t>
      </w:r>
      <w:r>
        <w:rPr>
          <w:rFonts w:ascii="Calibri" w:hAnsi="Calibri" w:cs="Calibri"/>
        </w:rPr>
        <w:t xml:space="preserve">arecimentos devem ser enviados ao </w:t>
      </w:r>
      <w:proofErr w:type="gramStart"/>
      <w:r>
        <w:rPr>
          <w:rFonts w:ascii="Calibri" w:hAnsi="Calibri" w:cs="Calibri"/>
        </w:rPr>
        <w:t>Pregoeiro(</w:t>
      </w:r>
      <w:proofErr w:type="gramEnd"/>
      <w:r>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Pr>
          <w:rFonts w:ascii="Calibri" w:hAnsi="Calibri" w:cs="Calibri"/>
          <w:color w:val="0000FF"/>
          <w:u w:val="single"/>
        </w:rPr>
        <w:t>compras.ead@ifpr.edu.br</w:t>
      </w:r>
      <w:r w:rsidRPr="000F035D">
        <w:rPr>
          <w:rFonts w:ascii="Calibri" w:hAnsi="Calibri" w:cs="Calibri"/>
        </w:rPr>
        <w:t>.</w:t>
      </w:r>
    </w:p>
    <w:p w:rsidR="00163F0D" w:rsidRDefault="00163F0D" w:rsidP="00163F0D">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163F0D" w:rsidRPr="00127F3F" w:rsidRDefault="00163F0D" w:rsidP="00163F0D">
      <w:pPr>
        <w:spacing w:after="120"/>
      </w:pPr>
    </w:p>
    <w:p w:rsidR="00163F0D" w:rsidRPr="002923FB" w:rsidRDefault="00163F0D" w:rsidP="00163F0D">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Pr>
          <w:rFonts w:ascii="Calibri" w:hAnsi="Calibri" w:cs="Calibri"/>
        </w:rPr>
        <w:t>I</w:t>
      </w:r>
      <w:proofErr w:type="gramEnd"/>
      <w:r w:rsidRPr="002923FB">
        <w:rPr>
          <w:rFonts w:ascii="Calibri" w:hAnsi="Calibri" w:cs="Calibri"/>
        </w:rPr>
        <w:t xml:space="preserve"> – DA VISTORIA</w:t>
      </w:r>
    </w:p>
    <w:p w:rsidR="00163F0D" w:rsidRPr="002923FB" w:rsidRDefault="00163F0D" w:rsidP="00163F0D">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163F0D" w:rsidRPr="002923FB" w:rsidRDefault="00163F0D" w:rsidP="00163F0D">
      <w:pPr>
        <w:pStyle w:val="Ttulo1"/>
        <w:tabs>
          <w:tab w:val="num" w:pos="1134"/>
        </w:tabs>
        <w:spacing w:before="240"/>
        <w:ind w:left="0"/>
        <w:rPr>
          <w:rFonts w:ascii="Calibri" w:hAnsi="Calibri" w:cs="Calibri"/>
        </w:rPr>
      </w:pPr>
      <w:r w:rsidRPr="002923FB">
        <w:rPr>
          <w:rFonts w:ascii="Calibri" w:hAnsi="Calibri" w:cs="Calibri"/>
        </w:rPr>
        <w:t>SEÇÃO VI</w:t>
      </w:r>
      <w:r>
        <w:rPr>
          <w:rFonts w:ascii="Calibri" w:hAnsi="Calibri" w:cs="Calibri"/>
        </w:rPr>
        <w:t>I</w:t>
      </w:r>
      <w:r w:rsidRPr="002923FB">
        <w:rPr>
          <w:rFonts w:ascii="Calibri" w:hAnsi="Calibri" w:cs="Calibri"/>
        </w:rPr>
        <w:t xml:space="preserve"> – DA PROPOSTA</w:t>
      </w:r>
      <w:r>
        <w:rPr>
          <w:rFonts w:ascii="Calibri" w:hAnsi="Calibri" w:cs="Calibri"/>
        </w:rPr>
        <w:t xml:space="preserve"> DE PREÇOS INICIAL</w:t>
      </w:r>
    </w:p>
    <w:p w:rsidR="00163F0D" w:rsidRPr="00B466C8" w:rsidRDefault="00163F0D" w:rsidP="00163F0D">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Pr>
          <w:rFonts w:ascii="Calibri" w:hAnsi="Calibri" w:cs="Calibri"/>
        </w:rPr>
        <w:t xml:space="preserve"> </w:t>
      </w:r>
      <w:r w:rsidRPr="00675F27">
        <w:rPr>
          <w:rFonts w:ascii="Calibri" w:hAnsi="Calibri" w:cs="Calibri"/>
          <w:b/>
          <w:u w:val="single"/>
        </w:rPr>
        <w:t>PARA EFEITO DE ACEITAÇÃO</w:t>
      </w:r>
      <w:r>
        <w:rPr>
          <w:rFonts w:ascii="Calibri" w:hAnsi="Calibri" w:cs="Calibri"/>
          <w:b/>
          <w:u w:val="single"/>
        </w:rPr>
        <w:t xml:space="preserve"> (APÓS A FASE DE LANCES)</w:t>
      </w:r>
      <w:r w:rsidRPr="00675F27">
        <w:rPr>
          <w:rFonts w:ascii="Calibri" w:hAnsi="Calibri" w:cs="Calibri"/>
          <w:b/>
          <w:u w:val="single"/>
        </w:rPr>
        <w:t xml:space="preserve">, SERÁ LEVADO EM CONTA APENAS O DESCRITIVO </w:t>
      </w:r>
      <w:r>
        <w:rPr>
          <w:rFonts w:ascii="Calibri" w:hAnsi="Calibri" w:cs="Calibri"/>
          <w:b/>
          <w:u w:val="single"/>
        </w:rPr>
        <w:t>INCLUÍDO NO COMPRASNET</w:t>
      </w:r>
      <w:r w:rsidRPr="00675F27">
        <w:rPr>
          <w:rFonts w:ascii="Calibri" w:hAnsi="Calibri" w:cs="Calibri"/>
          <w:b/>
          <w:u w:val="single"/>
        </w:rPr>
        <w:t>, SALVO QUANDO O PREGOEIRO SOLICITAR UM DESCRITIVO COMPLEMENTAR MAIS DETALHADO.</w:t>
      </w:r>
    </w:p>
    <w:p w:rsidR="00163F0D" w:rsidRDefault="00163F0D" w:rsidP="00163F0D">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163F0D" w:rsidRPr="00392ED3" w:rsidRDefault="00163F0D" w:rsidP="00163F0D">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Pr>
          <w:rFonts w:cstheme="minorHAnsi"/>
        </w:rPr>
        <w:t>(</w:t>
      </w:r>
      <w:proofErr w:type="gramEnd"/>
      <w:r>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163F0D" w:rsidRPr="00C914B7" w:rsidRDefault="00163F0D" w:rsidP="00163F0D">
      <w:pPr>
        <w:pStyle w:val="Cabealho"/>
        <w:numPr>
          <w:ilvl w:val="1"/>
          <w:numId w:val="1"/>
        </w:numPr>
        <w:tabs>
          <w:tab w:val="clear" w:pos="4252"/>
          <w:tab w:val="clear" w:pos="8504"/>
        </w:tabs>
        <w:spacing w:after="120"/>
        <w:rPr>
          <w:rFonts w:cstheme="minorHAnsi"/>
        </w:rPr>
      </w:pPr>
      <w:r w:rsidRPr="00703FB1">
        <w:rPr>
          <w:rFonts w:cstheme="minorHAnsi"/>
        </w:rPr>
        <w:t xml:space="preserve">A proposta a ser encaminhada eletronicamente, em campo apropriado do Sistema </w:t>
      </w:r>
      <w:proofErr w:type="spellStart"/>
      <w:r w:rsidRPr="00703FB1">
        <w:rPr>
          <w:rFonts w:cstheme="minorHAnsi"/>
        </w:rPr>
        <w:t>Comprasnet</w:t>
      </w:r>
      <w:proofErr w:type="spellEnd"/>
      <w:r w:rsidRPr="00703FB1">
        <w:rPr>
          <w:rFonts w:cstheme="minorHAnsi"/>
        </w:rPr>
        <w: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163F0D" w:rsidRPr="00C914B7" w:rsidRDefault="00163F0D" w:rsidP="00163F0D">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Pregoeiro(</w:t>
      </w:r>
      <w:proofErr w:type="gramEnd"/>
      <w:r>
        <w:rPr>
          <w:rFonts w:cstheme="minorHAnsi"/>
        </w:rPr>
        <w:t>a)</w:t>
      </w:r>
      <w:r w:rsidRPr="00C914B7">
        <w:rPr>
          <w:rFonts w:cstheme="minorHAnsi"/>
        </w:rPr>
        <w:t>;</w:t>
      </w:r>
    </w:p>
    <w:p w:rsidR="00163F0D" w:rsidRPr="00703FB1" w:rsidRDefault="00163F0D" w:rsidP="00163F0D">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163F0D" w:rsidRPr="00703FB1" w:rsidRDefault="00163F0D" w:rsidP="00163F0D">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Pr="00DE2538">
        <w:rPr>
          <w:rFonts w:cstheme="minorHAnsi"/>
          <w:b/>
        </w:rPr>
        <w:t xml:space="preserve"> DESCLASSIFICADAS</w:t>
      </w:r>
      <w:r w:rsidRPr="00703FB1">
        <w:rPr>
          <w:rFonts w:cstheme="minorHAnsi"/>
        </w:rPr>
        <w:t xml:space="preserve"> </w:t>
      </w:r>
      <w:r>
        <w:rPr>
          <w:rFonts w:cstheme="minorHAnsi"/>
        </w:rPr>
        <w:t xml:space="preserve">as propostas cujas </w:t>
      </w:r>
      <w:r w:rsidRPr="00703FB1">
        <w:rPr>
          <w:rFonts w:cstheme="minorHAnsi"/>
        </w:rPr>
        <w:t>descrições</w:t>
      </w:r>
      <w:r>
        <w:rPr>
          <w:rFonts w:cstheme="minorHAnsi"/>
        </w:rPr>
        <w:t xml:space="preserve"> forem</w:t>
      </w:r>
      <w:r w:rsidRPr="00703FB1">
        <w:rPr>
          <w:rFonts w:cstheme="minorHAnsi"/>
        </w:rPr>
        <w:t xml:space="preserve"> genéricas</w:t>
      </w:r>
      <w:r>
        <w:rPr>
          <w:rFonts w:cstheme="minorHAnsi"/>
        </w:rPr>
        <w:t>, tais</w:t>
      </w:r>
      <w:r w:rsidRPr="00703FB1">
        <w:rPr>
          <w:rFonts w:cstheme="minorHAnsi"/>
        </w:rPr>
        <w:t xml:space="preserve"> como: “</w:t>
      </w:r>
      <w:r w:rsidRPr="00703FB1">
        <w:rPr>
          <w:rFonts w:cstheme="minorHAnsi"/>
          <w:b/>
          <w:bCs/>
        </w:rPr>
        <w:t>conforme Edital</w:t>
      </w:r>
      <w:r w:rsidRPr="00703FB1">
        <w:rPr>
          <w:rFonts w:cstheme="minorHAnsi"/>
        </w:rPr>
        <w:t>”, “</w:t>
      </w:r>
      <w:r w:rsidRPr="00703FB1">
        <w:rPr>
          <w:rFonts w:cstheme="minorHAnsi"/>
          <w:b/>
          <w:bCs/>
        </w:rPr>
        <w:t>atendemos o Edital</w:t>
      </w:r>
      <w:r w:rsidRPr="002635CC">
        <w:rPr>
          <w:rFonts w:cstheme="minorHAnsi"/>
        </w:rPr>
        <w:t xml:space="preserve">” dentre outras, sem </w:t>
      </w:r>
      <w:r w:rsidRPr="00703FB1">
        <w:rPr>
          <w:rFonts w:cstheme="minorHAnsi"/>
        </w:rPr>
        <w:t>especificar o material</w:t>
      </w:r>
      <w:r>
        <w:rPr>
          <w:rFonts w:cstheme="minorHAnsi"/>
        </w:rPr>
        <w:t>/equipamento</w:t>
      </w:r>
      <w:r w:rsidRPr="00703FB1">
        <w:rPr>
          <w:rFonts w:cstheme="minorHAnsi"/>
        </w:rPr>
        <w:t xml:space="preserve"> ofertado;</w:t>
      </w:r>
    </w:p>
    <w:p w:rsidR="00163F0D" w:rsidRPr="00703FB1" w:rsidRDefault="00163F0D" w:rsidP="00163F0D">
      <w:pPr>
        <w:pStyle w:val="PargrafodaLista"/>
        <w:numPr>
          <w:ilvl w:val="2"/>
          <w:numId w:val="1"/>
        </w:numPr>
        <w:autoSpaceDE w:val="0"/>
        <w:autoSpaceDN w:val="0"/>
        <w:adjustRightInd w:val="0"/>
        <w:spacing w:after="120"/>
        <w:contextualSpacing w:val="0"/>
        <w:rPr>
          <w:rFonts w:cstheme="minorHAnsi"/>
        </w:rPr>
      </w:pPr>
      <w:r w:rsidRPr="00703FB1">
        <w:rPr>
          <w:rFonts w:cstheme="minorHAnsi"/>
        </w:rPr>
        <w:lastRenderedPageBreak/>
        <w:t>É vedada também a identificação da licitante de qualquer que seja a forma, antes do encerramento da fase de lances, ainda que seja por meio de apresentação de marca e/ou modelo do objeto ofertado junto à descrição detalhada do objeto.</w:t>
      </w:r>
    </w:p>
    <w:p w:rsidR="00163F0D" w:rsidRPr="002635CC" w:rsidRDefault="00163F0D" w:rsidP="00163F0D">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sob pena de desclassificação da proposta do ITEM </w:t>
      </w:r>
      <w:r>
        <w:rPr>
          <w:rFonts w:cstheme="minorHAnsi"/>
        </w:rPr>
        <w:t>ou</w:t>
      </w:r>
      <w:r w:rsidRPr="002635CC">
        <w:rPr>
          <w:rFonts w:cstheme="minorHAnsi"/>
        </w:rPr>
        <w:t xml:space="preserve"> GRUPO a que se referir;</w:t>
      </w:r>
    </w:p>
    <w:p w:rsidR="00163F0D" w:rsidRDefault="00163F0D" w:rsidP="00163F0D">
      <w:pPr>
        <w:pStyle w:val="Cabealho"/>
        <w:numPr>
          <w:ilvl w:val="1"/>
          <w:numId w:val="1"/>
        </w:numPr>
        <w:tabs>
          <w:tab w:val="clear" w:pos="4252"/>
          <w:tab w:val="clear" w:pos="8504"/>
        </w:tabs>
        <w:spacing w:after="120"/>
        <w:rPr>
          <w:rFonts w:cstheme="minorHAnsi"/>
        </w:rPr>
      </w:pPr>
      <w:r w:rsidRPr="00703FB1">
        <w:rPr>
          <w:rFonts w:cstheme="minorHAnsi"/>
        </w:rPr>
        <w:t>O licitante</w:t>
      </w:r>
      <w:r>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Pr>
          <w:rFonts w:cstheme="minorHAnsi"/>
        </w:rPr>
        <w:t xml:space="preserve"> custos necessários para a aquisição do objeto, bem como todos os</w:t>
      </w:r>
      <w:r w:rsidRPr="00703FB1">
        <w:rPr>
          <w:rFonts w:cstheme="minorHAnsi"/>
        </w:rPr>
        <w:t xml:space="preserve"> tributos,</w:t>
      </w:r>
      <w:r>
        <w:rPr>
          <w:rFonts w:cstheme="minorHAnsi"/>
        </w:rPr>
        <w:t xml:space="preserve"> encargos trabalhistas, previdenciários, fiscais, comerciais, seguros, garantias,</w:t>
      </w:r>
      <w:r w:rsidRPr="00703FB1">
        <w:rPr>
          <w:rFonts w:cstheme="minorHAnsi"/>
        </w:rPr>
        <w:t xml:space="preserve"> fretes, tarifas e</w:t>
      </w:r>
      <w:r>
        <w:rPr>
          <w:rFonts w:cstheme="minorHAnsi"/>
        </w:rPr>
        <w:t xml:space="preserve"> quaisquer outras despesas</w:t>
      </w:r>
      <w:r w:rsidRPr="00376A9C">
        <w:rPr>
          <w:rFonts w:cstheme="minorHAnsi"/>
        </w:rPr>
        <w:t xml:space="preserve"> </w:t>
      </w:r>
      <w:r>
        <w:rPr>
          <w:rFonts w:cstheme="minorHAnsi"/>
        </w:rPr>
        <w:t>que</w:t>
      </w:r>
      <w:r w:rsidRPr="00376A9C">
        <w:rPr>
          <w:rFonts w:cstheme="minorHAnsi"/>
        </w:rPr>
        <w:t xml:space="preserve"> incidam ou venham a incidir sobre o objeto da licitação</w:t>
      </w:r>
      <w:r>
        <w:rPr>
          <w:rFonts w:cstheme="minorHAnsi"/>
        </w:rPr>
        <w:t>.</w:t>
      </w:r>
    </w:p>
    <w:p w:rsidR="00163F0D" w:rsidRPr="00B906A7" w:rsidRDefault="00163F0D" w:rsidP="00163F0D">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163F0D" w:rsidRPr="002923FB"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163F0D" w:rsidRPr="002923FB"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163F0D" w:rsidRPr="00F21ACC" w:rsidRDefault="00163F0D" w:rsidP="00163F0D">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163F0D" w:rsidRPr="00352CD1" w:rsidRDefault="00163F0D" w:rsidP="00163F0D">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163F0D" w:rsidRPr="006A5EA9" w:rsidRDefault="00163F0D" w:rsidP="00163F0D">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60 (sessenta) dias</w:t>
      </w:r>
      <w:r w:rsidRPr="000D4A82">
        <w:rPr>
          <w:rFonts w:cstheme="minorHAnsi"/>
        </w:rPr>
        <w:t xml:space="preserve"> </w:t>
      </w:r>
      <w:r>
        <w:rPr>
          <w:rFonts w:cstheme="minorHAnsi"/>
        </w:rPr>
        <w:t>contados</w:t>
      </w:r>
      <w:r w:rsidRPr="000D4A82">
        <w:rPr>
          <w:rFonts w:cstheme="minorHAnsi"/>
        </w:rPr>
        <w:t xml:space="preserve"> da data de abertura deste Pregão, salvo </w:t>
      </w:r>
      <w:r>
        <w:rPr>
          <w:rFonts w:cstheme="minorHAnsi"/>
        </w:rPr>
        <w:t xml:space="preserve">quando </w:t>
      </w:r>
      <w:r>
        <w:rPr>
          <w:rFonts w:eastAsiaTheme="minorHAnsi" w:cstheme="minorHAnsi"/>
          <w:lang w:eastAsia="en-US"/>
        </w:rPr>
        <w:t xml:space="preserve">o licitante ofertar </w:t>
      </w:r>
      <w:r w:rsidRPr="006A5EA9">
        <w:rPr>
          <w:rFonts w:cstheme="minorHAnsi"/>
        </w:rPr>
        <w:t xml:space="preserve">prazo superior, quando então prevalecerá este </w:t>
      </w:r>
      <w:r>
        <w:rPr>
          <w:rFonts w:cstheme="minorHAnsi"/>
        </w:rPr>
        <w:t xml:space="preserve">último </w:t>
      </w:r>
      <w:r w:rsidRPr="006A5EA9">
        <w:rPr>
          <w:rFonts w:cstheme="minorHAnsi"/>
        </w:rPr>
        <w:t xml:space="preserve">prazo. Havendo necessidade o IFPR poderá solicitar a prorrogação do prazo por </w:t>
      </w:r>
      <w:r>
        <w:rPr>
          <w:rFonts w:cstheme="minorHAnsi"/>
        </w:rPr>
        <w:t>mais 60 (sessenta) dias.</w:t>
      </w:r>
      <w:r w:rsidRPr="006A5EA9">
        <w:rPr>
          <w:rFonts w:cstheme="minorHAnsi"/>
        </w:rPr>
        <w:t xml:space="preserve"> </w:t>
      </w:r>
    </w:p>
    <w:p w:rsidR="00163F0D" w:rsidRPr="000D4A82" w:rsidRDefault="00163F0D" w:rsidP="00163F0D">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63F0D" w:rsidRPr="002923FB" w:rsidRDefault="00163F0D" w:rsidP="00163F0D">
      <w:pPr>
        <w:pStyle w:val="Ttulo1"/>
        <w:tabs>
          <w:tab w:val="num" w:pos="1134"/>
        </w:tabs>
        <w:spacing w:before="240"/>
        <w:ind w:left="0"/>
        <w:rPr>
          <w:rFonts w:ascii="Calibri" w:hAnsi="Calibri" w:cs="Calibri"/>
        </w:rPr>
      </w:pPr>
      <w:r w:rsidRPr="002923FB">
        <w:rPr>
          <w:rFonts w:ascii="Calibri" w:hAnsi="Calibri" w:cs="Calibri"/>
        </w:rPr>
        <w:lastRenderedPageBreak/>
        <w:t>SEÇÃO VII</w:t>
      </w:r>
      <w:r>
        <w:rPr>
          <w:rFonts w:ascii="Calibri" w:hAnsi="Calibri" w:cs="Calibri"/>
        </w:rPr>
        <w:t>I</w:t>
      </w:r>
      <w:r w:rsidRPr="002923FB">
        <w:rPr>
          <w:rFonts w:ascii="Calibri" w:hAnsi="Calibri" w:cs="Calibri"/>
        </w:rPr>
        <w:t xml:space="preserve"> – DA ABERTURA DA SESSÃO PÚBLICA</w:t>
      </w:r>
    </w:p>
    <w:p w:rsidR="00163F0D" w:rsidRPr="005E56C7"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Pr>
          <w:rFonts w:ascii="Calibri" w:hAnsi="Calibri" w:cs="Calibri"/>
        </w:rPr>
        <w:t>o(</w:t>
      </w:r>
      <w:proofErr w:type="gramEnd"/>
      <w:r>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163F0D" w:rsidRPr="002923FB"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Pr>
          <w:rFonts w:ascii="Calibri" w:hAnsi="Calibri" w:cs="Calibri"/>
        </w:rPr>
        <w:t xml:space="preserve">o pública, a comunicação entre o </w:t>
      </w:r>
      <w:proofErr w:type="gramStart"/>
      <w:r>
        <w:rPr>
          <w:rFonts w:ascii="Calibri" w:hAnsi="Calibri" w:cs="Calibri"/>
        </w:rPr>
        <w:t>Pregoeiro(</w:t>
      </w:r>
      <w:proofErr w:type="gramEnd"/>
      <w:r>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163F0D" w:rsidRPr="002923FB"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Pr>
          <w:rFonts w:ascii="Calibri" w:hAnsi="Calibri" w:cs="Calibri"/>
        </w:rPr>
        <w:t>oportunidades</w:t>
      </w:r>
      <w:r w:rsidRPr="002923FB">
        <w:rPr>
          <w:rFonts w:ascii="Calibri" w:hAnsi="Calibri" w:cs="Calibri"/>
        </w:rPr>
        <w:t xml:space="preserve"> diante da inobservância de qua</w:t>
      </w:r>
      <w:r>
        <w:rPr>
          <w:rFonts w:ascii="Calibri" w:hAnsi="Calibri" w:cs="Calibri"/>
        </w:rPr>
        <w:t>isquer mensagens</w:t>
      </w:r>
      <w:r w:rsidRPr="002923FB">
        <w:rPr>
          <w:rFonts w:ascii="Calibri" w:hAnsi="Calibri" w:cs="Calibri"/>
        </w:rPr>
        <w:t xml:space="preserve"> emitida</w:t>
      </w:r>
      <w:r>
        <w:rPr>
          <w:rFonts w:ascii="Calibri" w:hAnsi="Calibri" w:cs="Calibri"/>
        </w:rPr>
        <w:t>s</w:t>
      </w:r>
      <w:r w:rsidRPr="002923FB">
        <w:rPr>
          <w:rFonts w:ascii="Calibri" w:hAnsi="Calibri" w:cs="Calibri"/>
        </w:rPr>
        <w:t xml:space="preserve"> pelo sistema</w:t>
      </w:r>
      <w:r>
        <w:rPr>
          <w:rFonts w:ascii="Calibri" w:hAnsi="Calibri" w:cs="Calibri"/>
        </w:rPr>
        <w:t xml:space="preserve">, pelo </w:t>
      </w:r>
      <w:proofErr w:type="gramStart"/>
      <w:r>
        <w:rPr>
          <w:rFonts w:ascii="Calibri" w:hAnsi="Calibri" w:cs="Calibri"/>
        </w:rPr>
        <w:t>pregoeiro(</w:t>
      </w:r>
      <w:proofErr w:type="gramEnd"/>
      <w:r>
        <w:rPr>
          <w:rFonts w:ascii="Calibri" w:hAnsi="Calibri" w:cs="Calibri"/>
        </w:rPr>
        <w:t xml:space="preserve">a) via chat ou em virtude da </w:t>
      </w:r>
      <w:r w:rsidRPr="002923FB">
        <w:rPr>
          <w:rFonts w:ascii="Calibri" w:hAnsi="Calibri" w:cs="Calibri"/>
        </w:rPr>
        <w:t>desconexão</w:t>
      </w:r>
      <w:r>
        <w:rPr>
          <w:rFonts w:ascii="Calibri" w:hAnsi="Calibri" w:cs="Calibri"/>
        </w:rPr>
        <w:t xml:space="preserve"> do licitante</w:t>
      </w:r>
      <w:r w:rsidRPr="002923FB">
        <w:rPr>
          <w:rFonts w:ascii="Calibri" w:hAnsi="Calibri" w:cs="Calibri"/>
        </w:rPr>
        <w:t>.</w:t>
      </w:r>
    </w:p>
    <w:p w:rsidR="00163F0D" w:rsidRPr="002923FB" w:rsidRDefault="00163F0D" w:rsidP="00163F0D">
      <w:pPr>
        <w:pStyle w:val="Ttulo1"/>
        <w:tabs>
          <w:tab w:val="num" w:pos="1134"/>
        </w:tabs>
        <w:spacing w:before="240"/>
        <w:ind w:left="0"/>
        <w:rPr>
          <w:rFonts w:ascii="Calibri" w:hAnsi="Calibri" w:cs="Calibri"/>
        </w:rPr>
      </w:pPr>
      <w:r>
        <w:rPr>
          <w:rFonts w:ascii="Calibri" w:hAnsi="Calibri" w:cs="Calibri"/>
        </w:rPr>
        <w:t>SEÇÃO IX</w:t>
      </w:r>
      <w:r w:rsidRPr="002923FB">
        <w:rPr>
          <w:rFonts w:ascii="Calibri" w:hAnsi="Calibri" w:cs="Calibri"/>
        </w:rPr>
        <w:t xml:space="preserve"> – DA CLASSIFICAÇÃO DAS PROPOSTAS</w:t>
      </w:r>
    </w:p>
    <w:p w:rsidR="00163F0D" w:rsidRPr="005E56C7" w:rsidRDefault="00163F0D" w:rsidP="00163F0D">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Pr="005E56C7">
        <w:rPr>
          <w:rFonts w:ascii="Calibri" w:hAnsi="Calibri" w:cs="Calibri"/>
        </w:rPr>
        <w:t xml:space="preserve"> verificará as propostas apres</w:t>
      </w:r>
      <w:r>
        <w:rPr>
          <w:rFonts w:ascii="Calibri" w:hAnsi="Calibri" w:cs="Calibri"/>
        </w:rPr>
        <w:t>entadas e poderá desclassificar</w:t>
      </w:r>
      <w:r w:rsidRPr="005E56C7">
        <w:rPr>
          <w:rFonts w:ascii="Calibri" w:hAnsi="Calibri" w:cs="Calibri"/>
        </w:rPr>
        <w:t xml:space="preserve"> </w:t>
      </w:r>
      <w:r w:rsidRPr="004E4B80">
        <w:rPr>
          <w:rFonts w:ascii="Calibri" w:hAnsi="Calibri" w:cs="Calibri"/>
          <w:b/>
        </w:rPr>
        <w:t>motivadamente</w:t>
      </w:r>
      <w:r w:rsidRPr="005E56C7">
        <w:rPr>
          <w:rFonts w:ascii="Calibri" w:hAnsi="Calibri" w:cs="Calibri"/>
        </w:rPr>
        <w:t xml:space="preserve"> aquelas que não estiverem em conformidade com os requisitos estabelecidos neste Edital e seus anexos.</w:t>
      </w:r>
    </w:p>
    <w:p w:rsidR="00163F0D"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163F0D" w:rsidRPr="002635CC" w:rsidRDefault="00163F0D" w:rsidP="00163F0D">
      <w:pPr>
        <w:pStyle w:val="Cabealho"/>
        <w:tabs>
          <w:tab w:val="clear" w:pos="4252"/>
          <w:tab w:val="clear" w:pos="8504"/>
        </w:tabs>
        <w:spacing w:after="120"/>
        <w:rPr>
          <w:rFonts w:ascii="Calibri" w:hAnsi="Calibri" w:cs="Calibri"/>
        </w:rPr>
      </w:pPr>
    </w:p>
    <w:p w:rsidR="00163F0D" w:rsidRPr="002923FB" w:rsidRDefault="00163F0D" w:rsidP="00163F0D">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163F0D" w:rsidRPr="00C85FE8" w:rsidRDefault="00163F0D" w:rsidP="00163F0D">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Pr>
          <w:rFonts w:ascii="Calibri" w:hAnsi="Calibri" w:cs="Calibri"/>
        </w:rPr>
        <w:t>o(</w:t>
      </w:r>
      <w:proofErr w:type="gramEnd"/>
      <w:r>
        <w:rPr>
          <w:rFonts w:ascii="Calibri" w:hAnsi="Calibri" w:cs="Calibri"/>
        </w:rPr>
        <w:t>a)</w:t>
      </w:r>
      <w:r w:rsidRPr="00C85FE8">
        <w:rPr>
          <w:rFonts w:ascii="Calibri" w:hAnsi="Calibri" w:cs="Calibri"/>
        </w:rPr>
        <w:t xml:space="preserve"> poderá excluir, justificadamente, lance cujo valor seja manifestamente inexequível.</w:t>
      </w:r>
    </w:p>
    <w:p w:rsidR="00163F0D" w:rsidRPr="002923FB" w:rsidRDefault="00163F0D" w:rsidP="00163F0D">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Pr>
          <w:rFonts w:ascii="Calibri" w:hAnsi="Calibri" w:cs="Calibri"/>
        </w:rPr>
        <w:t xml:space="preserve">desconexão do </w:t>
      </w:r>
      <w:proofErr w:type="gramStart"/>
      <w:r>
        <w:rPr>
          <w:rFonts w:ascii="Calibri" w:hAnsi="Calibri" w:cs="Calibri"/>
        </w:rPr>
        <w:t>Pregoeiro(</w:t>
      </w:r>
      <w:proofErr w:type="gramEnd"/>
      <w:r>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Pr>
          <w:rFonts w:ascii="Calibri" w:hAnsi="Calibri" w:cs="Calibri"/>
        </w:rPr>
        <w:t>o(</w:t>
      </w:r>
      <w:proofErr w:type="gramEnd"/>
      <w:r>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163F0D" w:rsidRPr="00C85FE8"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Pr>
          <w:rFonts w:ascii="Calibri" w:hAnsi="Calibri" w:cs="Calibri"/>
        </w:rPr>
        <w:t>o(</w:t>
      </w:r>
      <w:proofErr w:type="gramEnd"/>
      <w:r>
        <w:rPr>
          <w:rFonts w:ascii="Calibri" w:hAnsi="Calibri" w:cs="Calibri"/>
        </w:rPr>
        <w:t>a)</w:t>
      </w:r>
      <w:r w:rsidRPr="00C85FE8">
        <w:rPr>
          <w:rFonts w:ascii="Calibri" w:hAnsi="Calibri" w:cs="Calibri"/>
        </w:rPr>
        <w:t>, que informará com antecedência de 1 a 60 (sessenta) minutos, o prazo do tempo de iminência.</w:t>
      </w:r>
    </w:p>
    <w:p w:rsidR="00163F0D"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Pr>
          <w:rFonts w:ascii="Calibri" w:hAnsi="Calibri" w:cs="Calibri"/>
        </w:rPr>
        <w:t xml:space="preserve">o </w:t>
      </w:r>
      <w:proofErr w:type="gramStart"/>
      <w:r>
        <w:rPr>
          <w:rFonts w:ascii="Calibri" w:hAnsi="Calibri" w:cs="Calibri"/>
        </w:rPr>
        <w:t>Pregoeiro(</w:t>
      </w:r>
      <w:proofErr w:type="gramEnd"/>
      <w:r>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163F0D" w:rsidRPr="00C85FE8" w:rsidRDefault="00163F0D" w:rsidP="00163F0D">
      <w:pPr>
        <w:pStyle w:val="Cabealho"/>
        <w:tabs>
          <w:tab w:val="clear" w:pos="4252"/>
          <w:tab w:val="clear" w:pos="8504"/>
        </w:tabs>
        <w:spacing w:after="120"/>
        <w:rPr>
          <w:rFonts w:ascii="Calibri" w:hAnsi="Calibri" w:cs="Calibri"/>
        </w:rPr>
      </w:pPr>
    </w:p>
    <w:p w:rsidR="00163F0D" w:rsidRPr="002923FB" w:rsidRDefault="00163F0D" w:rsidP="00163F0D">
      <w:pPr>
        <w:pStyle w:val="Ttulo1"/>
        <w:tabs>
          <w:tab w:val="num" w:pos="1134"/>
        </w:tabs>
        <w:spacing w:before="240" w:after="120"/>
        <w:ind w:left="0"/>
        <w:rPr>
          <w:rFonts w:ascii="Calibri" w:hAnsi="Calibri" w:cs="Calibri"/>
        </w:rPr>
      </w:pPr>
      <w:r w:rsidRPr="002923FB">
        <w:rPr>
          <w:rFonts w:ascii="Calibri" w:hAnsi="Calibri" w:cs="Calibri"/>
        </w:rPr>
        <w:t>SEÇÃO X</w:t>
      </w:r>
      <w:r>
        <w:rPr>
          <w:rFonts w:ascii="Calibri" w:hAnsi="Calibri" w:cs="Calibri"/>
        </w:rPr>
        <w:t>I</w:t>
      </w:r>
      <w:r w:rsidRPr="002923FB">
        <w:rPr>
          <w:rFonts w:ascii="Calibri" w:hAnsi="Calibri" w:cs="Calibri"/>
        </w:rPr>
        <w:t xml:space="preserve"> – DO BENEFÍCIO ÀS MICROEMPRESAS E EMPRESAS DE PEQUENO PORTE</w:t>
      </w:r>
    </w:p>
    <w:p w:rsidR="00163F0D"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163F0D" w:rsidRPr="000F035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lastRenderedPageBreak/>
        <w:t>A microempresa ou a empresa de pequ</w:t>
      </w:r>
      <w:r>
        <w:rPr>
          <w:rFonts w:ascii="Calibri" w:hAnsi="Calibri" w:cs="Calibri"/>
        </w:rPr>
        <w:t>eno porte mais bem classificada</w:t>
      </w:r>
      <w:r w:rsidRPr="002923FB">
        <w:rPr>
          <w:rFonts w:ascii="Calibri" w:hAnsi="Calibri" w:cs="Calibri"/>
        </w:rPr>
        <w:t>,</w:t>
      </w:r>
      <w:r>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163F0D" w:rsidRPr="000F035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163F0D" w:rsidRPr="000F035D" w:rsidRDefault="00163F0D" w:rsidP="00163F0D">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163F0D" w:rsidRPr="000F035D" w:rsidRDefault="00163F0D" w:rsidP="00163F0D">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163F0D" w:rsidRPr="000F035D" w:rsidRDefault="00163F0D" w:rsidP="00163F0D">
      <w:pPr>
        <w:pStyle w:val="Cabealho"/>
        <w:tabs>
          <w:tab w:val="clear" w:pos="4252"/>
          <w:tab w:val="clear" w:pos="8504"/>
        </w:tabs>
        <w:spacing w:after="120"/>
        <w:ind w:left="1701"/>
        <w:rPr>
          <w:rFonts w:ascii="Calibri" w:hAnsi="Calibri" w:cs="Calibri"/>
        </w:rPr>
      </w:pPr>
    </w:p>
    <w:p w:rsidR="00163F0D" w:rsidRPr="002923FB" w:rsidRDefault="00163F0D" w:rsidP="00163F0D">
      <w:pPr>
        <w:pStyle w:val="Ttulo1"/>
        <w:tabs>
          <w:tab w:val="num" w:pos="1134"/>
        </w:tabs>
        <w:spacing w:before="0" w:after="120"/>
        <w:ind w:left="0"/>
        <w:rPr>
          <w:rFonts w:ascii="Calibri" w:hAnsi="Calibri" w:cs="Calibri"/>
        </w:rPr>
      </w:pPr>
      <w:r w:rsidRPr="002923FB">
        <w:rPr>
          <w:rFonts w:ascii="Calibri" w:hAnsi="Calibri" w:cs="Calibri"/>
        </w:rPr>
        <w:t>SEÇÃO XI</w:t>
      </w:r>
      <w:r>
        <w:rPr>
          <w:rFonts w:ascii="Calibri" w:hAnsi="Calibri" w:cs="Calibri"/>
        </w:rPr>
        <w:t>I</w:t>
      </w:r>
      <w:r w:rsidRPr="002923FB">
        <w:rPr>
          <w:rFonts w:ascii="Calibri" w:hAnsi="Calibri" w:cs="Calibri"/>
        </w:rPr>
        <w:t xml:space="preserve"> - DA NEGOCIAÇÃO</w:t>
      </w:r>
    </w:p>
    <w:p w:rsidR="00163F0D" w:rsidRPr="002923FB" w:rsidRDefault="00163F0D" w:rsidP="00163F0D">
      <w:pPr>
        <w:numPr>
          <w:ilvl w:val="0"/>
          <w:numId w:val="1"/>
        </w:numPr>
        <w:spacing w:after="120"/>
        <w:ind w:left="0" w:firstLine="0"/>
        <w:rPr>
          <w:rFonts w:ascii="Calibri" w:hAnsi="Calibri" w:cs="Calibri"/>
        </w:rPr>
      </w:pPr>
      <w:r>
        <w:rPr>
          <w:rFonts w:ascii="Calibri" w:hAnsi="Calibri" w:cs="Calibri"/>
        </w:rPr>
        <w:t>O</w:t>
      </w:r>
      <w:r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Pr="002923FB">
        <w:rPr>
          <w:rFonts w:ascii="Calibri" w:hAnsi="Calibri" w:cs="Calibri"/>
        </w:rPr>
        <w:t xml:space="preserve"> poderá encaminhar contraproposta </w:t>
      </w:r>
      <w:r w:rsidRPr="000F035D">
        <w:rPr>
          <w:rFonts w:ascii="Calibri" w:hAnsi="Calibri" w:cs="Calibri"/>
        </w:rPr>
        <w:t>diretamente ao licitante que tenha apresentado o lance mais vantajoso, observado o critério de julgamento e o valor estimado para a contratação</w:t>
      </w:r>
      <w:r w:rsidRPr="002923FB">
        <w:rPr>
          <w:rFonts w:ascii="Calibri" w:hAnsi="Calibri" w:cs="Calibri"/>
        </w:rPr>
        <w:t>.</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Pr>
          <w:rFonts w:ascii="Calibri" w:hAnsi="Calibri" w:cs="Calibri"/>
        </w:rPr>
        <w:t>.</w:t>
      </w:r>
    </w:p>
    <w:p w:rsidR="00163F0D" w:rsidRPr="002923FB" w:rsidRDefault="00163F0D" w:rsidP="00163F0D">
      <w:pPr>
        <w:pStyle w:val="Cabealho"/>
        <w:tabs>
          <w:tab w:val="clear" w:pos="4252"/>
          <w:tab w:val="clear" w:pos="8504"/>
        </w:tabs>
        <w:spacing w:after="120"/>
        <w:ind w:left="1701"/>
        <w:rPr>
          <w:rFonts w:ascii="Calibri" w:hAnsi="Calibri" w:cs="Calibri"/>
        </w:rPr>
      </w:pPr>
    </w:p>
    <w:p w:rsidR="00163F0D" w:rsidRPr="002923FB" w:rsidRDefault="00163F0D" w:rsidP="00163F0D">
      <w:pPr>
        <w:pStyle w:val="Ttulo1"/>
        <w:tabs>
          <w:tab w:val="num" w:pos="1134"/>
        </w:tabs>
        <w:spacing w:before="0" w:after="120"/>
        <w:ind w:left="0"/>
        <w:rPr>
          <w:rFonts w:ascii="Calibri" w:hAnsi="Calibri" w:cs="Calibri"/>
        </w:rPr>
      </w:pPr>
      <w:r w:rsidRPr="002923FB">
        <w:rPr>
          <w:rFonts w:ascii="Calibri" w:hAnsi="Calibri" w:cs="Calibri"/>
        </w:rPr>
        <w:t>SEÇÃO XII</w:t>
      </w:r>
      <w:r>
        <w:rPr>
          <w:rFonts w:ascii="Calibri" w:hAnsi="Calibri" w:cs="Calibri"/>
        </w:rPr>
        <w:t>I</w:t>
      </w:r>
      <w:r w:rsidRPr="002923FB">
        <w:rPr>
          <w:rFonts w:ascii="Calibri" w:hAnsi="Calibri" w:cs="Calibri"/>
        </w:rPr>
        <w:t xml:space="preserve"> - DA ACEITABILIDADE DA PROPOSTA</w:t>
      </w:r>
    </w:p>
    <w:p w:rsidR="00163F0D" w:rsidRPr="00675F27" w:rsidRDefault="00163F0D" w:rsidP="00163F0D">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 xml:space="preserve">licitante classificado provisoriamente em primeiro lugar </w:t>
      </w:r>
      <w:r w:rsidRPr="00675F27">
        <w:rPr>
          <w:rFonts w:ascii="Calibri" w:hAnsi="Calibri" w:cs="Calibri"/>
        </w:rPr>
        <w:t>em virtude do menor valor ofertado</w:t>
      </w:r>
      <w:proofErr w:type="gramStart"/>
      <w:r w:rsidRPr="00675F27">
        <w:rPr>
          <w:rFonts w:ascii="Calibri" w:hAnsi="Calibri" w:cs="Calibri"/>
        </w:rPr>
        <w:t>, terá</w:t>
      </w:r>
      <w:proofErr w:type="gramEnd"/>
      <w:r w:rsidRPr="00675F27">
        <w:rPr>
          <w:rFonts w:ascii="Calibri" w:hAnsi="Calibri" w:cs="Calibri"/>
        </w:rPr>
        <w:t xml:space="preserve"> a proposta a</w:t>
      </w:r>
      <w:r w:rsidRPr="00675F27">
        <w:rPr>
          <w:rFonts w:cstheme="minorHAnsi"/>
        </w:rPr>
        <w:t xml:space="preserve">nalisada quanto à compatibilidade com o solicitado no Termo de Referência, no que tange ao </w:t>
      </w:r>
      <w:r w:rsidRPr="00675F27">
        <w:rPr>
          <w:rFonts w:ascii="Calibri" w:hAnsi="Calibri" w:cs="Calibri"/>
        </w:rPr>
        <w:t xml:space="preserve">valor estimado e às especificações técnicas do objeto. </w:t>
      </w:r>
      <w:r w:rsidRPr="00675F27">
        <w:rPr>
          <w:rFonts w:ascii="Calibri" w:hAnsi="Calibri" w:cs="Calibri"/>
          <w:b/>
          <w:u w:val="single"/>
        </w:rPr>
        <w:t>PARA EFEITO DE ACEITAÇÃO (APÓS A FASE DE LANCES), SERÁ LEVADO EM CONTA APENAS O DESCRITIVO INCLUÍDO</w:t>
      </w:r>
      <w:r>
        <w:rPr>
          <w:rFonts w:ascii="Calibri" w:hAnsi="Calibri" w:cs="Calibri"/>
          <w:b/>
          <w:u w:val="single"/>
        </w:rPr>
        <w:t xml:space="preserve"> NO SISTEMA COMPRASNET</w:t>
      </w:r>
      <w:r w:rsidRPr="00675F27">
        <w:rPr>
          <w:rFonts w:ascii="Calibri" w:hAnsi="Calibri" w:cs="Calibri"/>
          <w:b/>
          <w:u w:val="single"/>
        </w:rPr>
        <w:t>, SALVO QUANDO O PREGOEIRO SOLICITAR UM DESCRITIVO COMPLEMENTAR MAIS DETALHADO.</w:t>
      </w:r>
    </w:p>
    <w:p w:rsidR="00163F0D" w:rsidRPr="006F5713" w:rsidRDefault="00163F0D" w:rsidP="00163F0D">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 xml:space="preserve">O </w:t>
      </w:r>
      <w:proofErr w:type="gramStart"/>
      <w:r w:rsidRPr="006F5713">
        <w:rPr>
          <w:rFonts w:ascii="Calibri" w:hAnsi="Calibri" w:cs="Calibri"/>
        </w:rPr>
        <w:t>Pregoeiro(</w:t>
      </w:r>
      <w:proofErr w:type="gramEnd"/>
      <w:r w:rsidRPr="006F5713">
        <w:rPr>
          <w:rFonts w:ascii="Calibri" w:hAnsi="Calibri" w:cs="Calibri"/>
        </w:rPr>
        <w:t>a) poderá solicitar parecer de técnicos ao quadro de pessoal do IFPR ou, ainda, de pessoas físicas ou jurídicas estranhas a ele, para orientar sua decisão.</w:t>
      </w:r>
    </w:p>
    <w:p w:rsidR="00163F0D" w:rsidRPr="002B494A" w:rsidRDefault="00163F0D" w:rsidP="00163F0D">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163F0D" w:rsidRDefault="00163F0D" w:rsidP="00163F0D">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Pr="004D2D93">
        <w:rPr>
          <w:rFonts w:cstheme="minorHAnsi"/>
        </w:rPr>
        <w:t xml:space="preserve"> poderá solicitar a apresentação da proposta escrita</w:t>
      </w:r>
      <w:r>
        <w:rPr>
          <w:rFonts w:cstheme="minorHAnsi"/>
        </w:rPr>
        <w:t xml:space="preserve"> (modelo – anexo II)</w:t>
      </w:r>
      <w:r w:rsidRPr="004D2D93">
        <w:rPr>
          <w:rFonts w:cstheme="minorHAnsi"/>
        </w:rPr>
        <w:t xml:space="preserve"> ou ainda catálogos, ou outros documentos necessários para a sua avaliação (exclusivamente por meio da opção “enviar anexo” do Sistema </w:t>
      </w:r>
      <w:proofErr w:type="spellStart"/>
      <w:r w:rsidRPr="004D2D93">
        <w:rPr>
          <w:rFonts w:cstheme="minorHAnsi"/>
        </w:rPr>
        <w:t>Comprasnet</w:t>
      </w:r>
      <w:proofErr w:type="spellEnd"/>
      <w:r w:rsidRPr="004D2D93">
        <w:rPr>
          <w:rFonts w:cstheme="minorHAnsi"/>
        </w:rPr>
        <w:t xml:space="preserve">), quando a descrição detalhada do objeto, a indicação do fabricante e marca/modelo constantes no sistema </w:t>
      </w:r>
      <w:proofErr w:type="spellStart"/>
      <w:r w:rsidRPr="004D2D93">
        <w:rPr>
          <w:rFonts w:cstheme="minorHAnsi"/>
        </w:rPr>
        <w:t>Comprasnet</w:t>
      </w:r>
      <w:proofErr w:type="spellEnd"/>
      <w:r w:rsidRPr="004D2D93">
        <w:rPr>
          <w:rFonts w:cstheme="minorHAnsi"/>
        </w:rPr>
        <w:t xml:space="preserve">, não forem suficientes para análise da área técnica, caso em que, individualmente, comunicará a necessidade do envio </w:t>
      </w:r>
      <w:r w:rsidRPr="004D2D93">
        <w:rPr>
          <w:rFonts w:cstheme="minorHAnsi"/>
          <w:b/>
        </w:rPr>
        <w:t xml:space="preserve">via </w:t>
      </w:r>
      <w:r w:rsidRPr="004D2D93">
        <w:rPr>
          <w:rFonts w:cstheme="minorHAnsi"/>
          <w:b/>
          <w:i/>
        </w:rPr>
        <w:t>chat</w:t>
      </w:r>
      <w:r w:rsidRPr="004D2D93">
        <w:rPr>
          <w:rFonts w:cstheme="minorHAnsi"/>
        </w:rPr>
        <w:t xml:space="preserve">, estabelecendo prazo para tal; </w:t>
      </w:r>
    </w:p>
    <w:p w:rsidR="00163F0D" w:rsidRPr="00FC4FAF" w:rsidRDefault="00163F0D" w:rsidP="00163F0D">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w:t>
      </w:r>
      <w:proofErr w:type="spellStart"/>
      <w:r w:rsidRPr="00D5169A">
        <w:rPr>
          <w:rFonts w:ascii="Calibri" w:hAnsi="Calibri" w:cs="Calibri"/>
        </w:rPr>
        <w:t>Comprasnet</w:t>
      </w:r>
      <w:proofErr w:type="spellEnd"/>
      <w:r w:rsidRPr="00D5169A">
        <w:rPr>
          <w:rFonts w:ascii="Calibri" w:hAnsi="Calibri" w:cs="Calibri"/>
        </w:rPr>
        <w:t xml:space="preserve"> poderão ser solicitados em original ou por cópia autenticada a qualquer momento, </w:t>
      </w:r>
      <w:r>
        <w:rPr>
          <w:rFonts w:ascii="Calibri" w:hAnsi="Calibri" w:cs="Calibri"/>
        </w:rPr>
        <w:t>em prazo a ser estabelecido pelo</w:t>
      </w:r>
      <w:r w:rsidRPr="00D5169A">
        <w:rPr>
          <w:rFonts w:ascii="Calibri" w:hAnsi="Calibri" w:cs="Calibri"/>
        </w:rPr>
        <w:t xml:space="preserve"> </w:t>
      </w:r>
      <w:proofErr w:type="gramStart"/>
      <w:r w:rsidRPr="00D5169A">
        <w:rPr>
          <w:rFonts w:ascii="Calibri" w:hAnsi="Calibri" w:cs="Calibri"/>
        </w:rPr>
        <w:t>Pregoeiro</w:t>
      </w:r>
      <w:r>
        <w:rPr>
          <w:rFonts w:ascii="Calibri" w:hAnsi="Calibri" w:cs="Calibri"/>
        </w:rPr>
        <w:t>(</w:t>
      </w:r>
      <w:proofErr w:type="gramEnd"/>
      <w:r>
        <w:rPr>
          <w:rFonts w:ascii="Calibri" w:hAnsi="Calibri" w:cs="Calibri"/>
        </w:rPr>
        <w:t>a)</w:t>
      </w:r>
      <w:r w:rsidRPr="00D5169A">
        <w:rPr>
          <w:rFonts w:ascii="Calibri" w:hAnsi="Calibri" w:cs="Calibri"/>
        </w:rPr>
        <w:t>.</w:t>
      </w:r>
    </w:p>
    <w:p w:rsidR="00163F0D" w:rsidRPr="002923FB" w:rsidRDefault="00163F0D" w:rsidP="000E3610">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xml:space="preserve">, na </w:t>
      </w:r>
      <w:r w:rsidR="000E3610">
        <w:rPr>
          <w:rFonts w:ascii="Calibri" w:hAnsi="Calibri" w:cs="Calibri"/>
        </w:rPr>
        <w:t>Av. Sen. Salgado Filho</w:t>
      </w:r>
      <w:r w:rsidR="006B5A18" w:rsidRPr="002923FB">
        <w:rPr>
          <w:rFonts w:ascii="Calibri" w:hAnsi="Calibri" w:cs="Calibri"/>
        </w:rPr>
        <w:t xml:space="preserve">, nº </w:t>
      </w:r>
      <w:r w:rsidR="000E3610">
        <w:rPr>
          <w:rFonts w:ascii="Calibri" w:hAnsi="Calibri" w:cs="Calibri"/>
        </w:rPr>
        <w:t>1200</w:t>
      </w:r>
      <w:r w:rsidR="006B5A18" w:rsidRPr="002923FB">
        <w:rPr>
          <w:rFonts w:ascii="Calibri" w:hAnsi="Calibri" w:cs="Calibri"/>
        </w:rPr>
        <w:t>, Bairro</w:t>
      </w:r>
      <w:r w:rsidR="006B5A18">
        <w:rPr>
          <w:rFonts w:ascii="Calibri" w:hAnsi="Calibri" w:cs="Calibri"/>
        </w:rPr>
        <w:t xml:space="preserve"> </w:t>
      </w:r>
      <w:proofErr w:type="spellStart"/>
      <w:r w:rsidR="000E3610">
        <w:rPr>
          <w:rFonts w:ascii="Calibri" w:hAnsi="Calibri" w:cs="Calibri"/>
        </w:rPr>
        <w:t>Guabirotuba</w:t>
      </w:r>
      <w:proofErr w:type="spellEnd"/>
      <w:r w:rsidR="006B5A18" w:rsidRPr="002923FB">
        <w:rPr>
          <w:rFonts w:ascii="Calibri" w:hAnsi="Calibri" w:cs="Calibri"/>
        </w:rPr>
        <w:t xml:space="preserve">, Curitiba – PR, CEP </w:t>
      </w:r>
      <w:r w:rsidR="000E3610" w:rsidRPr="000E3610">
        <w:rPr>
          <w:rFonts w:ascii="Calibri" w:hAnsi="Calibri" w:cs="Calibri"/>
        </w:rPr>
        <w:t>81510-000</w:t>
      </w:r>
      <w:r w:rsidR="006B5A18" w:rsidRPr="002923FB">
        <w:rPr>
          <w:rFonts w:ascii="Calibri" w:hAnsi="Calibri" w:cs="Calibri"/>
        </w:rPr>
        <w:t>.</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163F0D" w:rsidRDefault="00163F0D" w:rsidP="00163F0D">
      <w:pPr>
        <w:pStyle w:val="PargrafodaLista"/>
        <w:numPr>
          <w:ilvl w:val="0"/>
          <w:numId w:val="1"/>
        </w:numPr>
        <w:autoSpaceDE w:val="0"/>
        <w:autoSpaceDN w:val="0"/>
        <w:adjustRightInd w:val="0"/>
        <w:spacing w:after="120"/>
        <w:contextualSpacing w:val="0"/>
        <w:rPr>
          <w:rFonts w:cstheme="minorHAnsi"/>
        </w:rPr>
      </w:pPr>
      <w:r w:rsidRPr="0009393F">
        <w:rPr>
          <w:rFonts w:cstheme="minorHAnsi"/>
        </w:rPr>
        <w:lastRenderedPageBreak/>
        <w:t xml:space="preserve">Quando o processo apresentar grupos de itens, a proposta de preços deverá manter </w:t>
      </w:r>
      <w:r>
        <w:rPr>
          <w:rFonts w:cstheme="minorHAnsi"/>
        </w:rPr>
        <w:t>exequibilidade</w:t>
      </w:r>
      <w:r w:rsidRPr="0009393F">
        <w:rPr>
          <w:rFonts w:cstheme="minorHAnsi"/>
        </w:rPr>
        <w:t xml:space="preserve"> entre preços unitários dos itens agrupados</w:t>
      </w:r>
      <w:r>
        <w:rPr>
          <w:rFonts w:cstheme="minorHAnsi"/>
        </w:rPr>
        <w:t>. O</w:t>
      </w:r>
      <w:r w:rsidRPr="0009393F">
        <w:rPr>
          <w:rFonts w:cstheme="minorHAnsi"/>
        </w:rPr>
        <w:t xml:space="preserve">s valores </w:t>
      </w:r>
      <w:r>
        <w:rPr>
          <w:rFonts w:cstheme="minorHAnsi"/>
        </w:rPr>
        <w:t xml:space="preserve">unitários </w:t>
      </w:r>
      <w:r w:rsidRPr="0009393F">
        <w:rPr>
          <w:rFonts w:cstheme="minorHAnsi"/>
        </w:rPr>
        <w:t>estimados</w:t>
      </w:r>
      <w:r>
        <w:rPr>
          <w:rFonts w:cstheme="minorHAnsi"/>
        </w:rPr>
        <w:t xml:space="preserve">, </w:t>
      </w:r>
      <w:r w:rsidRPr="0009393F">
        <w:rPr>
          <w:rFonts w:cstheme="minorHAnsi"/>
        </w:rPr>
        <w:t>constantes no Termo de Referência,</w:t>
      </w:r>
      <w:r>
        <w:rPr>
          <w:rFonts w:cstheme="minorHAnsi"/>
        </w:rPr>
        <w:t xml:space="preserve"> devem ser respeitados</w:t>
      </w:r>
      <w:r w:rsidRPr="0009393F">
        <w:rPr>
          <w:rFonts w:cstheme="minorHAnsi"/>
        </w:rPr>
        <w:t xml:space="preserve"> para evitar preços inexequíveis ou acima do estimado, visto que a </w:t>
      </w:r>
      <w:r w:rsidRPr="00804079">
        <w:rPr>
          <w:rFonts w:cstheme="minorHAnsi"/>
          <w:b/>
          <w:u w:val="single"/>
        </w:rPr>
        <w:t>aceitação será efetuada por item</w:t>
      </w:r>
      <w:r w:rsidRPr="0009393F">
        <w:rPr>
          <w:rFonts w:cstheme="minorHAnsi"/>
        </w:rPr>
        <w:t xml:space="preserve"> e não será aceita a compensação de valores </w:t>
      </w:r>
      <w:r>
        <w:rPr>
          <w:rFonts w:cstheme="minorHAnsi"/>
        </w:rPr>
        <w:t xml:space="preserve">dos itens agrupados. Desta forma, havendo algum item do grupo com valor acima do estimado, o </w:t>
      </w:r>
      <w:proofErr w:type="gramStart"/>
      <w:r>
        <w:rPr>
          <w:rFonts w:cstheme="minorHAnsi"/>
        </w:rPr>
        <w:t>pregoeiro(</w:t>
      </w:r>
      <w:proofErr w:type="gramEnd"/>
      <w:r>
        <w:rPr>
          <w:rFonts w:cstheme="minorHAnsi"/>
        </w:rPr>
        <w:t xml:space="preserve">a) poderá providenciar a </w:t>
      </w:r>
      <w:r w:rsidRPr="00804079">
        <w:rPr>
          <w:rFonts w:cstheme="minorHAnsi"/>
          <w:b/>
          <w:u w:val="single"/>
        </w:rPr>
        <w:t>recusa da proposta, não apenas do item, mas de todo o grupo</w:t>
      </w:r>
      <w:r>
        <w:rPr>
          <w:rFonts w:cstheme="minorHAnsi"/>
        </w:rPr>
        <w:t xml:space="preserve">. </w:t>
      </w:r>
    </w:p>
    <w:p w:rsidR="00163F0D" w:rsidRDefault="00163F0D" w:rsidP="00163F0D">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w:t>
      </w:r>
      <w:proofErr w:type="spellStart"/>
      <w:r>
        <w:rPr>
          <w:rFonts w:cstheme="minorHAnsi"/>
        </w:rPr>
        <w:t>Comprasnet</w:t>
      </w:r>
      <w:proofErr w:type="spellEnd"/>
      <w:r w:rsidRPr="00286560">
        <w:rPr>
          <w:rFonts w:cstheme="minorHAnsi"/>
        </w:rPr>
        <w:t>, o licitante venc</w:t>
      </w:r>
      <w:r>
        <w:rPr>
          <w:rFonts w:cstheme="minorHAnsi"/>
        </w:rPr>
        <w:t xml:space="preserve">edor deverá encaminhar PROPOSTA DEFINITIVA DE PREÇOS </w:t>
      </w:r>
      <w:r w:rsidRPr="00804079">
        <w:rPr>
          <w:rFonts w:cstheme="minorHAnsi"/>
        </w:rPr>
        <w:t>acompanhando a documentação de habilitação, na forma</w:t>
      </w:r>
      <w:r w:rsidRPr="009547A4">
        <w:rPr>
          <w:rFonts w:cstheme="minorHAnsi"/>
        </w:rPr>
        <w:t xml:space="preserve">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Pr>
          <w:rFonts w:cstheme="minorHAnsi"/>
        </w:rPr>
        <w:t>entificada por quem de direito.</w:t>
      </w:r>
    </w:p>
    <w:p w:rsidR="00163F0D" w:rsidRPr="00C528FB" w:rsidRDefault="00163F0D" w:rsidP="00163F0D">
      <w:pPr>
        <w:pStyle w:val="PargrafodaLista"/>
        <w:numPr>
          <w:ilvl w:val="1"/>
          <w:numId w:val="1"/>
        </w:numPr>
        <w:autoSpaceDE w:val="0"/>
        <w:autoSpaceDN w:val="0"/>
        <w:adjustRightInd w:val="0"/>
        <w:spacing w:after="120"/>
        <w:contextualSpacing w:val="0"/>
        <w:rPr>
          <w:rFonts w:cstheme="minorHAnsi"/>
        </w:rPr>
      </w:pPr>
      <w:r w:rsidRPr="00C528FB">
        <w:rPr>
          <w:rFonts w:cstheme="minorHAnsi"/>
        </w:rPr>
        <w:t>Na proposta apresentada deverão constar os preços unitários e totais de cada item;</w:t>
      </w:r>
    </w:p>
    <w:p w:rsidR="00163F0D" w:rsidRPr="00C528FB" w:rsidRDefault="00163F0D" w:rsidP="00163F0D">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Pr>
          <w:rFonts w:cstheme="minorHAnsi"/>
        </w:rPr>
        <w:t>(</w:t>
      </w:r>
      <w:proofErr w:type="gramEnd"/>
      <w:r>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163F0D" w:rsidRPr="00C528FB" w:rsidRDefault="00163F0D" w:rsidP="00163F0D">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Pr="00C528FB">
        <w:rPr>
          <w:rFonts w:cstheme="minorHAnsi"/>
        </w:rPr>
        <w:t xml:space="preserve">,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Pr>
          <w:rFonts w:cstheme="minorHAnsi"/>
        </w:rPr>
        <w:t>(</w:t>
      </w:r>
      <w:proofErr w:type="gramEnd"/>
      <w:r>
        <w:rPr>
          <w:rFonts w:cstheme="minorHAnsi"/>
        </w:rPr>
        <w:t>a)</w:t>
      </w:r>
      <w:r w:rsidRPr="00C528FB">
        <w:rPr>
          <w:rFonts w:cstheme="minorHAnsi"/>
        </w:rPr>
        <w:t xml:space="preserve"> via chat, dependendo do volume de documentação a ser recebida.</w:t>
      </w:r>
    </w:p>
    <w:p w:rsidR="00163F0D" w:rsidRPr="007B6634" w:rsidRDefault="00163F0D" w:rsidP="00163F0D">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163F0D" w:rsidRPr="00C528FB" w:rsidRDefault="00163F0D" w:rsidP="00163F0D">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Pr>
          <w:rFonts w:cstheme="minorHAnsi"/>
        </w:rPr>
        <w:t>(</w:t>
      </w:r>
      <w:proofErr w:type="gramEnd"/>
      <w:r>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163F0D" w:rsidRPr="00C528FB" w:rsidRDefault="00163F0D" w:rsidP="00163F0D">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163F0D" w:rsidRDefault="00163F0D" w:rsidP="00163F0D">
      <w:pPr>
        <w:spacing w:after="120"/>
        <w:rPr>
          <w:rFonts w:ascii="Calibri" w:hAnsi="Calibri" w:cs="Calibri"/>
          <w:b/>
          <w:snapToGrid w:val="0"/>
          <w:kern w:val="28"/>
        </w:rPr>
      </w:pPr>
    </w:p>
    <w:p w:rsidR="00163F0D" w:rsidRDefault="00163F0D" w:rsidP="00163F0D">
      <w:pPr>
        <w:spacing w:after="120"/>
        <w:rPr>
          <w:rFonts w:ascii="Calibri" w:hAnsi="Calibri" w:cs="Calibri"/>
          <w:b/>
          <w:snapToGrid w:val="0"/>
          <w:kern w:val="28"/>
        </w:rPr>
      </w:pPr>
      <w:r w:rsidRPr="002923FB">
        <w:rPr>
          <w:rFonts w:ascii="Calibri" w:hAnsi="Calibri" w:cs="Calibri"/>
          <w:b/>
          <w:snapToGrid w:val="0"/>
          <w:kern w:val="28"/>
        </w:rPr>
        <w:t>SEÇÃO X</w:t>
      </w:r>
      <w:r>
        <w:rPr>
          <w:rFonts w:ascii="Calibri" w:hAnsi="Calibri" w:cs="Calibri"/>
          <w:b/>
          <w:snapToGrid w:val="0"/>
          <w:kern w:val="28"/>
        </w:rPr>
        <w:t>I</w:t>
      </w:r>
      <w:r w:rsidRPr="002923FB">
        <w:rPr>
          <w:rFonts w:ascii="Calibri" w:hAnsi="Calibri" w:cs="Calibri"/>
          <w:b/>
          <w:snapToGrid w:val="0"/>
          <w:kern w:val="28"/>
        </w:rPr>
        <w:t>V - DA HABILITAÇÃO</w:t>
      </w:r>
    </w:p>
    <w:p w:rsidR="00163F0D" w:rsidRPr="009B015F" w:rsidRDefault="00163F0D" w:rsidP="00163F0D">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Pr>
          <w:rFonts w:eastAsiaTheme="minorHAnsi" w:cstheme="minorHAnsi"/>
          <w:lang w:eastAsia="en-US"/>
        </w:rPr>
        <w:t xml:space="preserve">. </w:t>
      </w:r>
      <w:r w:rsidRPr="009B015F">
        <w:rPr>
          <w:rFonts w:eastAsiaTheme="minorHAnsi" w:cstheme="minorHAnsi"/>
          <w:lang w:eastAsia="en-US"/>
        </w:rPr>
        <w:t>Serão realizadas consultas ao SICAF</w:t>
      </w:r>
      <w:r>
        <w:rPr>
          <w:rFonts w:eastAsiaTheme="minorHAnsi" w:cstheme="minorHAnsi"/>
          <w:lang w:eastAsia="en-US"/>
        </w:rPr>
        <w:t>, CADIN (c</w:t>
      </w:r>
      <w:r w:rsidRPr="00E35180">
        <w:rPr>
          <w:rFonts w:eastAsiaTheme="minorHAnsi" w:cstheme="minorHAnsi"/>
          <w:lang w:eastAsia="en-US"/>
        </w:rPr>
        <w:t>adastro Informativo de créditos não quitados do setor público federal</w:t>
      </w:r>
      <w:r>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w:t>
      </w:r>
      <w:r>
        <w:rPr>
          <w:rFonts w:eastAsiaTheme="minorHAnsi" w:cstheme="minorHAnsi"/>
          <w:lang w:eastAsia="en-US"/>
        </w:rPr>
        <w:t>podendo ser</w:t>
      </w:r>
      <w:r w:rsidRPr="00E30E52">
        <w:rPr>
          <w:rFonts w:eastAsiaTheme="minorHAnsi" w:cstheme="minorHAnsi"/>
          <w:lang w:eastAsia="en-US"/>
        </w:rPr>
        <w:t xml:space="preserve"> inabilitadas as empresas consideradas inidôneas ou que estiverem suspensas para contratação com a União. Além destas consultas será necessária apresentação da documentação relacionada no item 35.</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w:t>
      </w:r>
      <w:r>
        <w:rPr>
          <w:rFonts w:ascii="Calibri" w:hAnsi="Calibri" w:cs="Calibri"/>
        </w:rPr>
        <w:t>, CADIN e CEIS</w:t>
      </w:r>
      <w:r w:rsidRPr="002923FB">
        <w:rPr>
          <w:rFonts w:ascii="Calibri" w:hAnsi="Calibri" w:cs="Calibri"/>
        </w:rPr>
        <w:t xml:space="preserve"> (habilitação parcial) e da documentação complementar especificada neste edital.</w:t>
      </w:r>
    </w:p>
    <w:p w:rsidR="00163F0D" w:rsidRPr="002923FB"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163F0D" w:rsidRPr="00B701A5" w:rsidRDefault="00163F0D" w:rsidP="00163F0D">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Pr>
          <w:rFonts w:ascii="Calibri" w:hAnsi="Calibri" w:cs="Calibri"/>
        </w:rPr>
        <w:t xml:space="preserve"> (conforme IN 02/2010 SLTI – MPOG)</w:t>
      </w:r>
      <w:r w:rsidRPr="005053DA">
        <w:rPr>
          <w:rFonts w:ascii="Calibri" w:hAnsi="Calibri" w:cs="Calibri"/>
        </w:rPr>
        <w:t>;</w:t>
      </w:r>
    </w:p>
    <w:p w:rsidR="00163F0D" w:rsidRPr="00CF221B" w:rsidRDefault="00163F0D" w:rsidP="00163F0D">
      <w:pPr>
        <w:pStyle w:val="PargrafodaLista"/>
        <w:numPr>
          <w:ilvl w:val="1"/>
          <w:numId w:val="1"/>
        </w:numPr>
        <w:autoSpaceDE w:val="0"/>
        <w:autoSpaceDN w:val="0"/>
        <w:adjustRightInd w:val="0"/>
        <w:spacing w:after="120"/>
        <w:rPr>
          <w:rFonts w:cstheme="minorHAnsi"/>
        </w:rPr>
      </w:pPr>
      <w:r w:rsidRPr="00CF221B">
        <w:rPr>
          <w:rFonts w:cstheme="minorHAnsi"/>
          <w:b/>
          <w:bCs/>
        </w:rPr>
        <w:lastRenderedPageBreak/>
        <w:t>Atestado de capacidade técnica</w:t>
      </w:r>
      <w:r w:rsidRPr="00CF221B">
        <w:rPr>
          <w:rFonts w:cstheme="minorHAnsi"/>
        </w:rPr>
        <w:t>, que comprove já ter fornecido material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163F0D" w:rsidRPr="00CF221B" w:rsidRDefault="00163F0D" w:rsidP="00163F0D">
      <w:pPr>
        <w:pStyle w:val="PargrafodaLista"/>
        <w:numPr>
          <w:ilvl w:val="1"/>
          <w:numId w:val="1"/>
        </w:numPr>
        <w:autoSpaceDE w:val="0"/>
        <w:autoSpaceDN w:val="0"/>
        <w:adjustRightInd w:val="0"/>
        <w:spacing w:after="120"/>
        <w:rPr>
          <w:rFonts w:ascii="Calibri" w:hAnsi="Calibri" w:cs="Calibri"/>
          <w:b/>
          <w:shd w:val="pct25" w:color="auto" w:fill="FFFFFF"/>
        </w:rPr>
      </w:pPr>
      <w:r w:rsidRPr="00CF221B">
        <w:rPr>
          <w:rFonts w:cstheme="minorHAnsi"/>
          <w:b/>
        </w:rPr>
        <w:t xml:space="preserve">Certidão Negativa de Débitos </w:t>
      </w:r>
      <w:proofErr w:type="gramStart"/>
      <w:r w:rsidRPr="00CF221B">
        <w:rPr>
          <w:rFonts w:cstheme="minorHAnsi"/>
          <w:b/>
        </w:rPr>
        <w:t>Trabalhistas</w:t>
      </w:r>
      <w:r w:rsidRPr="00CF221B">
        <w:rPr>
          <w:rFonts w:cstheme="minorHAnsi"/>
        </w:rPr>
        <w:t xml:space="preserve"> válida</w:t>
      </w:r>
      <w:proofErr w:type="gramEnd"/>
      <w:r w:rsidRPr="00CF221B">
        <w:rPr>
          <w:rFonts w:cstheme="minorHAnsi"/>
        </w:rPr>
        <w:t xml:space="preserve"> em conformidade com a Lei nº 12.440, de 07 de julho de 2011.</w:t>
      </w:r>
      <w:r w:rsidRPr="00CF221B">
        <w:rPr>
          <w:rFonts w:ascii="Calibri" w:hAnsi="Calibri" w:cs="Calibri"/>
          <w:b/>
          <w:shd w:val="pct25" w:color="auto" w:fill="FFFFFF"/>
        </w:rPr>
        <w:t xml:space="preserve"> </w:t>
      </w:r>
    </w:p>
    <w:p w:rsidR="00163F0D" w:rsidRPr="00CF221B" w:rsidRDefault="00163F0D" w:rsidP="00163F0D">
      <w:pPr>
        <w:autoSpaceDE w:val="0"/>
        <w:autoSpaceDN w:val="0"/>
        <w:adjustRightInd w:val="0"/>
        <w:spacing w:after="120"/>
        <w:rPr>
          <w:rFonts w:ascii="Calibri" w:hAnsi="Calibri" w:cs="Calibri"/>
          <w:b/>
          <w:highlight w:val="yellow"/>
          <w:shd w:val="pct25" w:color="auto" w:fill="FFFFFF"/>
        </w:rPr>
      </w:pPr>
    </w:p>
    <w:p w:rsidR="00163F0D" w:rsidRPr="005978A9" w:rsidRDefault="00163F0D" w:rsidP="00163F0D">
      <w:pPr>
        <w:numPr>
          <w:ilvl w:val="0"/>
          <w:numId w:val="1"/>
        </w:numPr>
        <w:spacing w:after="120"/>
        <w:ind w:left="0" w:firstLine="0"/>
        <w:rPr>
          <w:rFonts w:ascii="Calibri" w:hAnsi="Calibri" w:cs="Calibri"/>
        </w:rPr>
      </w:pPr>
      <w:r>
        <w:rPr>
          <w:rFonts w:ascii="Calibri" w:hAnsi="Calibri" w:cs="Calibri"/>
        </w:rPr>
        <w:t>O</w:t>
      </w:r>
      <w:r w:rsidRPr="002923FB">
        <w:rPr>
          <w:rFonts w:ascii="Calibri" w:hAnsi="Calibri" w:cs="Calibri"/>
        </w:rPr>
        <w:t xml:space="preserve"> </w:t>
      </w:r>
      <w:proofErr w:type="gramStart"/>
      <w:r w:rsidRPr="004F1061">
        <w:rPr>
          <w:rFonts w:ascii="Calibri" w:hAnsi="Calibri" w:cs="Calibri"/>
        </w:rPr>
        <w:t>Pregoeiro(</w:t>
      </w:r>
      <w:proofErr w:type="gramEnd"/>
      <w:r w:rsidRPr="004F1061">
        <w:rPr>
          <w:rFonts w:ascii="Calibri" w:hAnsi="Calibri" w:cs="Calibri"/>
        </w:rPr>
        <w:t>a)</w:t>
      </w:r>
      <w:r w:rsidRPr="002923FB">
        <w:rPr>
          <w:rFonts w:ascii="Calibri" w:hAnsi="Calibri" w:cs="Calibri"/>
        </w:rPr>
        <w:t xml:space="preserve"> poderá consultar sítios oficiais de órgãos e entidades emissoras de certidões, para </w:t>
      </w:r>
      <w:r w:rsidRPr="005978A9">
        <w:rPr>
          <w:rFonts w:ascii="Calibri" w:hAnsi="Calibri" w:cs="Calibri"/>
        </w:rPr>
        <w:t>verificar as condições de habilitação dos licitantes.</w:t>
      </w:r>
    </w:p>
    <w:p w:rsidR="00163F0D" w:rsidRPr="009E4B49" w:rsidRDefault="00163F0D" w:rsidP="00163F0D">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 pelo </w:t>
      </w:r>
      <w:proofErr w:type="gramStart"/>
      <w:r w:rsidRPr="005978A9">
        <w:rPr>
          <w:rFonts w:cstheme="minorHAnsi"/>
        </w:rPr>
        <w:t>Pregoeiro(</w:t>
      </w:r>
      <w:proofErr w:type="gramEnd"/>
      <w:r w:rsidRPr="005978A9">
        <w:rPr>
          <w:rFonts w:cstheme="minorHAnsi"/>
        </w:rPr>
        <w:t xml:space="preserve">a) via </w:t>
      </w:r>
      <w:r w:rsidRPr="005978A9">
        <w:rPr>
          <w:rFonts w:cstheme="minorHAnsi"/>
          <w:i/>
        </w:rPr>
        <w:t>chat.</w:t>
      </w:r>
    </w:p>
    <w:p w:rsidR="00163F0D" w:rsidRDefault="00163F0D" w:rsidP="00163F0D">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Pr>
          <w:rFonts w:ascii="Calibri" w:hAnsi="Calibri" w:cs="Calibri"/>
        </w:rPr>
        <w:t xml:space="preserve"> (*</w:t>
      </w:r>
      <w:proofErr w:type="gramStart"/>
      <w:r>
        <w:rPr>
          <w:rFonts w:ascii="Calibri" w:hAnsi="Calibri" w:cs="Calibri"/>
        </w:rPr>
        <w:t>.</w:t>
      </w:r>
      <w:proofErr w:type="gramEnd"/>
      <w:r>
        <w:rPr>
          <w:rFonts w:ascii="Calibri" w:hAnsi="Calibri" w:cs="Calibri"/>
        </w:rPr>
        <w:t>ZIP ou *.RAR, por exemplo)</w:t>
      </w:r>
      <w:r w:rsidRPr="002D3FEE">
        <w:rPr>
          <w:rFonts w:ascii="Calibri" w:hAnsi="Calibri" w:cs="Calibri"/>
        </w:rPr>
        <w:t xml:space="preserve">. Em casos excepcionais, havendo necessidade de encaminhar mais de um arquivo, o licitante poderá solicitar ao </w:t>
      </w:r>
      <w:proofErr w:type="gramStart"/>
      <w:r w:rsidRPr="002D3FEE">
        <w:rPr>
          <w:rFonts w:ascii="Calibri" w:hAnsi="Calibri" w:cs="Calibri"/>
        </w:rPr>
        <w:t>pregoeiro</w:t>
      </w:r>
      <w:r>
        <w:rPr>
          <w:rFonts w:ascii="Calibri" w:hAnsi="Calibri" w:cs="Calibri"/>
        </w:rPr>
        <w:t>(</w:t>
      </w:r>
      <w:proofErr w:type="gramEnd"/>
      <w:r>
        <w:rPr>
          <w:rFonts w:ascii="Calibri" w:hAnsi="Calibri" w:cs="Calibri"/>
        </w:rPr>
        <w:t>a)</w:t>
      </w:r>
      <w:r w:rsidRPr="002D3FEE">
        <w:rPr>
          <w:rFonts w:ascii="Calibri" w:hAnsi="Calibri" w:cs="Calibri"/>
        </w:rPr>
        <w:t xml:space="preserve">, dentro do prazo estabelecido via chat para encaminhamento do anexo, novas convocações por meio do endereço eletrônico </w:t>
      </w:r>
      <w:r>
        <w:rPr>
          <w:rFonts w:ascii="Calibri" w:hAnsi="Calibri" w:cs="Calibri"/>
          <w:color w:val="0000FF"/>
          <w:u w:val="single"/>
        </w:rPr>
        <w:t>compras.ead@ifpr.edu.br</w:t>
      </w:r>
      <w:r w:rsidRPr="002D3FEE">
        <w:rPr>
          <w:rFonts w:ascii="Calibri" w:hAnsi="Calibri" w:cs="Calibri"/>
        </w:rPr>
        <w:t>.</w:t>
      </w:r>
    </w:p>
    <w:p w:rsidR="00163F0D" w:rsidRPr="002D3FEE" w:rsidRDefault="00163F0D" w:rsidP="00163F0D">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w:t>
      </w:r>
      <w:proofErr w:type="spellStart"/>
      <w:r>
        <w:rPr>
          <w:rFonts w:ascii="Calibri" w:hAnsi="Calibri" w:cs="Calibri"/>
        </w:rPr>
        <w:t>Comprasnet</w:t>
      </w:r>
      <w:proofErr w:type="spellEnd"/>
      <w:r>
        <w:rPr>
          <w:rFonts w:ascii="Calibri" w:hAnsi="Calibri" w:cs="Calibri"/>
        </w:rPr>
        <w:t xml:space="preserve"> permite o envio de anexos com tamanho máximo de </w:t>
      </w:r>
      <w:proofErr w:type="gramStart"/>
      <w:r>
        <w:rPr>
          <w:rFonts w:ascii="Calibri" w:hAnsi="Calibri" w:cs="Calibri"/>
        </w:rPr>
        <w:t>15Mb</w:t>
      </w:r>
      <w:proofErr w:type="gramEnd"/>
      <w:r>
        <w:rPr>
          <w:rFonts w:ascii="Calibri" w:hAnsi="Calibri" w:cs="Calibri"/>
        </w:rPr>
        <w:t>.</w:t>
      </w:r>
    </w:p>
    <w:p w:rsidR="00163F0D" w:rsidRPr="002923FB" w:rsidRDefault="00163F0D" w:rsidP="00163F0D">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w:t>
      </w:r>
      <w:proofErr w:type="spellStart"/>
      <w:r w:rsidRPr="002923FB">
        <w:rPr>
          <w:rFonts w:ascii="Calibri" w:hAnsi="Calibri" w:cs="Calibri"/>
        </w:rPr>
        <w:t>Comprasnet</w:t>
      </w:r>
      <w:proofErr w:type="spellEnd"/>
      <w:r w:rsidRPr="002923FB">
        <w:rPr>
          <w:rFonts w:ascii="Calibri" w:hAnsi="Calibri" w:cs="Calibri"/>
        </w:rPr>
        <w:t xml:space="preserve"> poderão ser solicitados em original ou por cópia autenticada a qualquer momento, </w:t>
      </w:r>
      <w:r>
        <w:rPr>
          <w:rFonts w:ascii="Calibri" w:hAnsi="Calibri" w:cs="Calibri"/>
        </w:rPr>
        <w:t xml:space="preserve">em prazo a ser </w:t>
      </w:r>
      <w:r w:rsidRPr="000F035D">
        <w:rPr>
          <w:rFonts w:ascii="Calibri" w:hAnsi="Calibri" w:cs="Calibri"/>
        </w:rPr>
        <w:t xml:space="preserve">estabelecido pelo </w:t>
      </w:r>
      <w:proofErr w:type="gramStart"/>
      <w:r w:rsidRPr="000F035D">
        <w:rPr>
          <w:rFonts w:ascii="Calibri" w:hAnsi="Calibri" w:cs="Calibri"/>
        </w:rPr>
        <w:t>Pregoeiro(</w:t>
      </w:r>
      <w:proofErr w:type="gramEnd"/>
      <w:r w:rsidRPr="000F035D">
        <w:rPr>
          <w:rFonts w:ascii="Calibri" w:hAnsi="Calibri" w:cs="Calibri"/>
        </w:rPr>
        <w:t>a).</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w:t>
      </w:r>
      <w:r w:rsidRPr="009C22E6">
        <w:rPr>
          <w:rFonts w:ascii="Calibri" w:hAnsi="Calibri" w:cs="Calibri"/>
          <w:b/>
          <w:u w:val="single"/>
        </w:rPr>
        <w:t>CASO SEJAM SOLICITADOS</w:t>
      </w:r>
      <w:r w:rsidRPr="002923FB">
        <w:rPr>
          <w:rFonts w:ascii="Calibri" w:hAnsi="Calibri" w:cs="Calibri"/>
        </w:rPr>
        <w:t xml:space="preserve">, deverão ser encaminhados ao IFPR - Central de Compras </w:t>
      </w:r>
      <w:r>
        <w:rPr>
          <w:rFonts w:ascii="Calibri" w:hAnsi="Calibri" w:cs="Calibri"/>
        </w:rPr>
        <w:t xml:space="preserve">e Licitações do, aos cuidados do </w:t>
      </w:r>
      <w:proofErr w:type="gramStart"/>
      <w:r>
        <w:rPr>
          <w:rFonts w:ascii="Calibri" w:hAnsi="Calibri" w:cs="Calibri"/>
        </w:rPr>
        <w:t>Pregoeiro(</w:t>
      </w:r>
      <w:proofErr w:type="gramEnd"/>
      <w:r>
        <w:rPr>
          <w:rFonts w:ascii="Calibri" w:hAnsi="Calibri" w:cs="Calibri"/>
        </w:rPr>
        <w:t>a)</w:t>
      </w:r>
      <w:r w:rsidRPr="002923FB">
        <w:rPr>
          <w:rFonts w:ascii="Calibri" w:hAnsi="Calibri" w:cs="Calibri"/>
        </w:rPr>
        <w:t xml:space="preserve">, no seguinte endereço: </w:t>
      </w:r>
      <w:r w:rsidR="00B408F5">
        <w:rPr>
          <w:rFonts w:ascii="Calibri" w:hAnsi="Calibri" w:cs="Calibri"/>
        </w:rPr>
        <w:t>Av. Sen. Salgado Filho</w:t>
      </w:r>
      <w:r w:rsidR="00B408F5" w:rsidRPr="002923FB">
        <w:rPr>
          <w:rFonts w:ascii="Calibri" w:hAnsi="Calibri" w:cs="Calibri"/>
        </w:rPr>
        <w:t xml:space="preserve">, nº </w:t>
      </w:r>
      <w:r w:rsidR="00B408F5">
        <w:rPr>
          <w:rFonts w:ascii="Calibri" w:hAnsi="Calibri" w:cs="Calibri"/>
        </w:rPr>
        <w:t>1200</w:t>
      </w:r>
      <w:r w:rsidR="00B408F5" w:rsidRPr="002923FB">
        <w:rPr>
          <w:rFonts w:ascii="Calibri" w:hAnsi="Calibri" w:cs="Calibri"/>
        </w:rPr>
        <w:t>, Bairro</w:t>
      </w:r>
      <w:r w:rsidR="00B408F5">
        <w:rPr>
          <w:rFonts w:ascii="Calibri" w:hAnsi="Calibri" w:cs="Calibri"/>
        </w:rPr>
        <w:t xml:space="preserve"> </w:t>
      </w:r>
      <w:proofErr w:type="spellStart"/>
      <w:r w:rsidR="00B408F5">
        <w:rPr>
          <w:rFonts w:ascii="Calibri" w:hAnsi="Calibri" w:cs="Calibri"/>
        </w:rPr>
        <w:t>Guabirotuba</w:t>
      </w:r>
      <w:proofErr w:type="spellEnd"/>
      <w:r w:rsidR="00B408F5" w:rsidRPr="002923FB">
        <w:rPr>
          <w:rFonts w:ascii="Calibri" w:hAnsi="Calibri" w:cs="Calibri"/>
        </w:rPr>
        <w:t xml:space="preserve">, Curitiba – PR, CEP </w:t>
      </w:r>
      <w:r w:rsidR="00B408F5" w:rsidRPr="000E3610">
        <w:rPr>
          <w:rFonts w:ascii="Calibri" w:hAnsi="Calibri" w:cs="Calibri"/>
        </w:rPr>
        <w:t>81510-000</w:t>
      </w:r>
      <w:r w:rsidR="00B408F5" w:rsidRPr="002923FB">
        <w:rPr>
          <w:rFonts w:ascii="Calibri" w:hAnsi="Calibri" w:cs="Calibri"/>
        </w:rPr>
        <w:t>.</w:t>
      </w:r>
    </w:p>
    <w:p w:rsidR="00163F0D" w:rsidRPr="002923FB" w:rsidRDefault="00163F0D" w:rsidP="00163F0D">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9C22E6">
        <w:rPr>
          <w:rFonts w:ascii="Calibri" w:hAnsi="Calibri" w:cs="Calibri"/>
        </w:rPr>
        <w:t>licitante</w:t>
      </w:r>
      <w:r w:rsidRPr="002923FB">
        <w:rPr>
          <w:rFonts w:ascii="Calibri" w:hAnsi="Calibri" w:cs="Calibri"/>
        </w:rPr>
        <w:t>, com indicação do número de inscrição no CNPJ.</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163F0D" w:rsidRDefault="00163F0D" w:rsidP="00163F0D">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163F0D" w:rsidRPr="008F7537" w:rsidRDefault="00163F0D" w:rsidP="00163F0D">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for declarado vencedor do certame, para a regularização da documentação, pagamento ou parcelamento do débito, emissão de eventuais certidões negativas ou positivas com efeito de certidão negativa.</w:t>
      </w:r>
    </w:p>
    <w:p w:rsidR="00163F0D" w:rsidRPr="00414EA6" w:rsidRDefault="00163F0D" w:rsidP="00163F0D">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163F0D" w:rsidRPr="00422E02" w:rsidRDefault="00163F0D" w:rsidP="00163F0D">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lastRenderedPageBreak/>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163F0D" w:rsidRPr="00414EA6" w:rsidRDefault="00163F0D" w:rsidP="00163F0D">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163F0D" w:rsidRPr="00B624D2" w:rsidRDefault="00163F0D" w:rsidP="00163F0D">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Pr>
          <w:rFonts w:ascii="Calibri" w:hAnsi="Calibri" w:cs="Calibri"/>
        </w:rPr>
        <w:t xml:space="preserve"> às exigências de habilitação, o</w:t>
      </w:r>
      <w:r w:rsidRPr="00B624D2">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163F0D" w:rsidRDefault="00163F0D" w:rsidP="00163F0D">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163F0D" w:rsidRDefault="00163F0D" w:rsidP="00163F0D">
      <w:pPr>
        <w:pStyle w:val="Ttulo1"/>
        <w:tabs>
          <w:tab w:val="num" w:pos="1134"/>
        </w:tabs>
        <w:spacing w:before="0" w:after="120"/>
        <w:ind w:left="0"/>
        <w:rPr>
          <w:rFonts w:ascii="Calibri" w:hAnsi="Calibri" w:cs="Calibri"/>
        </w:rPr>
      </w:pPr>
    </w:p>
    <w:p w:rsidR="00163F0D" w:rsidRPr="002923FB" w:rsidRDefault="00163F0D" w:rsidP="00163F0D">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163F0D" w:rsidRPr="00FC4961"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163F0D" w:rsidRPr="00FC4961" w:rsidRDefault="00163F0D" w:rsidP="00163F0D">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163F0D" w:rsidRPr="00FC4961" w:rsidRDefault="00163F0D" w:rsidP="00163F0D">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163F0D" w:rsidRDefault="00163F0D" w:rsidP="00163F0D">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163F0D" w:rsidRPr="00D02AF7" w:rsidRDefault="00163F0D" w:rsidP="00163F0D">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163F0D" w:rsidRPr="009547A4" w:rsidRDefault="00163F0D" w:rsidP="00163F0D">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163F0D" w:rsidRDefault="00163F0D" w:rsidP="00163F0D">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163F0D" w:rsidRPr="00D02AF7" w:rsidRDefault="00163F0D" w:rsidP="00163F0D">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163F0D" w:rsidRPr="00B624D2" w:rsidRDefault="00163F0D" w:rsidP="00163F0D">
      <w:pPr>
        <w:spacing w:after="120"/>
        <w:rPr>
          <w:rFonts w:ascii="Calibri" w:hAnsi="Calibri" w:cs="Calibri"/>
        </w:rPr>
      </w:pPr>
    </w:p>
    <w:p w:rsidR="00163F0D" w:rsidRPr="002923FB" w:rsidRDefault="00163F0D" w:rsidP="00163F0D">
      <w:pPr>
        <w:spacing w:after="120"/>
        <w:rPr>
          <w:rFonts w:ascii="Calibri" w:hAnsi="Calibri" w:cs="Calibri"/>
          <w:b/>
          <w:snapToGrid w:val="0"/>
          <w:kern w:val="28"/>
        </w:rPr>
      </w:pPr>
      <w:r w:rsidRPr="002923FB">
        <w:rPr>
          <w:rFonts w:ascii="Calibri" w:hAnsi="Calibri" w:cs="Calibri"/>
          <w:b/>
          <w:snapToGrid w:val="0"/>
          <w:kern w:val="28"/>
        </w:rPr>
        <w:t>SEÇÃO XV</w:t>
      </w:r>
      <w:r>
        <w:rPr>
          <w:rFonts w:ascii="Calibri" w:hAnsi="Calibri" w:cs="Calibri"/>
          <w:b/>
          <w:snapToGrid w:val="0"/>
          <w:kern w:val="28"/>
        </w:rPr>
        <w:t>I</w:t>
      </w:r>
      <w:r w:rsidRPr="002923FB">
        <w:rPr>
          <w:rFonts w:ascii="Calibri" w:hAnsi="Calibri" w:cs="Calibri"/>
          <w:b/>
          <w:snapToGrid w:val="0"/>
          <w:kern w:val="28"/>
        </w:rPr>
        <w:t xml:space="preserve"> – DOS RECURSOS</w:t>
      </w:r>
    </w:p>
    <w:p w:rsidR="00163F0D" w:rsidRPr="002923FB" w:rsidRDefault="00163F0D" w:rsidP="00163F0D">
      <w:pPr>
        <w:numPr>
          <w:ilvl w:val="0"/>
          <w:numId w:val="1"/>
        </w:numPr>
        <w:spacing w:after="120"/>
        <w:ind w:left="0" w:firstLine="0"/>
        <w:rPr>
          <w:rFonts w:ascii="Calibri" w:hAnsi="Calibri" w:cs="Calibri"/>
        </w:rPr>
      </w:pPr>
      <w:r>
        <w:rPr>
          <w:rFonts w:ascii="Calibri" w:hAnsi="Calibri" w:cs="Calibri"/>
        </w:rPr>
        <w:t>Declarado o vencedor, o</w:t>
      </w:r>
      <w:r w:rsidRPr="002923FB">
        <w:rPr>
          <w:rFonts w:ascii="Calibri" w:hAnsi="Calibri" w:cs="Calibri"/>
        </w:rPr>
        <w:t xml:space="preserve"> </w:t>
      </w:r>
      <w:proofErr w:type="gramStart"/>
      <w:r w:rsidRPr="002923FB">
        <w:rPr>
          <w:rFonts w:ascii="Calibri" w:hAnsi="Calibri" w:cs="Calibri"/>
          <w:b/>
        </w:rPr>
        <w:t>Pregoeir</w:t>
      </w:r>
      <w:r>
        <w:rPr>
          <w:rFonts w:ascii="Calibri" w:hAnsi="Calibri" w:cs="Calibri"/>
          <w:b/>
        </w:rPr>
        <w:t>o(</w:t>
      </w:r>
      <w:proofErr w:type="gramEnd"/>
      <w:r w:rsidRPr="002923FB">
        <w:rPr>
          <w:rFonts w:ascii="Calibri" w:hAnsi="Calibri" w:cs="Calibri"/>
          <w:b/>
        </w:rPr>
        <w:t>a</w:t>
      </w:r>
      <w:r>
        <w:rPr>
          <w:rFonts w:ascii="Calibri" w:hAnsi="Calibri" w:cs="Calibri"/>
          <w:b/>
        </w:rPr>
        <w:t>)</w:t>
      </w:r>
      <w:r>
        <w:rPr>
          <w:rFonts w:ascii="Calibri" w:hAnsi="Calibri" w:cs="Calibri"/>
        </w:rPr>
        <w:t xml:space="preserve"> abrirá prazo de no mínimo 2</w:t>
      </w:r>
      <w:r w:rsidRPr="002923FB">
        <w:rPr>
          <w:rFonts w:ascii="Calibri" w:hAnsi="Calibri" w:cs="Calibri"/>
        </w:rPr>
        <w:t>0 (</w:t>
      </w:r>
      <w:r>
        <w:rPr>
          <w:rFonts w:ascii="Calibri" w:hAnsi="Calibri" w:cs="Calibri"/>
        </w:rPr>
        <w:t>vinte</w:t>
      </w:r>
      <w:r w:rsidRPr="002923FB">
        <w:rPr>
          <w:rFonts w:ascii="Calibri" w:hAnsi="Calibri" w:cs="Calibri"/>
        </w:rPr>
        <w:t xml:space="preserve">) minutos, durante o qual qualquer </w:t>
      </w:r>
      <w:r w:rsidRPr="002923FB">
        <w:rPr>
          <w:rFonts w:ascii="Calibri" w:hAnsi="Calibri" w:cs="Calibri"/>
          <w:b/>
        </w:rPr>
        <w:t>licitante</w:t>
      </w:r>
      <w:r w:rsidRPr="002923FB">
        <w:rPr>
          <w:rFonts w:ascii="Calibri" w:hAnsi="Calibri" w:cs="Calibri"/>
        </w:rPr>
        <w:t xml:space="preserve"> poderá, de forma imediata e motivada, em campo próprio do sistema, manifestar sua intenção</w:t>
      </w:r>
      <w:r>
        <w:rPr>
          <w:rFonts w:ascii="Calibri" w:hAnsi="Calibri" w:cs="Calibri"/>
        </w:rPr>
        <w:t xml:space="preserve"> de recorrer</w:t>
      </w:r>
      <w:r w:rsidRPr="002923FB">
        <w:rPr>
          <w:rFonts w:ascii="Calibri" w:hAnsi="Calibri" w:cs="Calibri"/>
        </w:rPr>
        <w:t>.</w:t>
      </w:r>
    </w:p>
    <w:p w:rsidR="00163F0D" w:rsidRPr="00FA65A1" w:rsidRDefault="00163F0D" w:rsidP="00163F0D">
      <w:pPr>
        <w:numPr>
          <w:ilvl w:val="1"/>
          <w:numId w:val="1"/>
        </w:numPr>
        <w:spacing w:after="120"/>
        <w:rPr>
          <w:rFonts w:ascii="Calibri" w:hAnsi="Calibri" w:cs="Calibri"/>
        </w:rPr>
      </w:pPr>
      <w:r w:rsidRPr="00FA65A1">
        <w:rPr>
          <w:rFonts w:ascii="Calibri" w:hAnsi="Calibri" w:cs="Calibri"/>
        </w:rPr>
        <w:t xml:space="preserve">A falta de manifestação no prazo estabelecido autoriza o </w:t>
      </w:r>
      <w:proofErr w:type="gramStart"/>
      <w:r w:rsidRPr="00FA65A1">
        <w:rPr>
          <w:rFonts w:ascii="Calibri" w:hAnsi="Calibri" w:cs="Calibri"/>
        </w:rPr>
        <w:t>Pregoeiro(</w:t>
      </w:r>
      <w:proofErr w:type="gramEnd"/>
      <w:r w:rsidRPr="00FA65A1">
        <w:rPr>
          <w:rFonts w:ascii="Calibri" w:hAnsi="Calibri" w:cs="Calibri"/>
        </w:rPr>
        <w:t>a) a adjudicar o objeto ao licitante vencedor.</w:t>
      </w:r>
    </w:p>
    <w:p w:rsidR="00163F0D" w:rsidRPr="00FA65A1" w:rsidRDefault="00163F0D" w:rsidP="00163F0D">
      <w:pPr>
        <w:numPr>
          <w:ilvl w:val="1"/>
          <w:numId w:val="1"/>
        </w:numPr>
        <w:spacing w:after="120"/>
        <w:rPr>
          <w:rFonts w:ascii="Calibri" w:hAnsi="Calibri" w:cs="Calibri"/>
        </w:rPr>
      </w:pPr>
      <w:r w:rsidRPr="00FA65A1">
        <w:rPr>
          <w:rFonts w:ascii="Calibri" w:hAnsi="Calibri" w:cs="Calibri"/>
        </w:rPr>
        <w:t xml:space="preserve">O </w:t>
      </w:r>
      <w:proofErr w:type="gramStart"/>
      <w:r w:rsidRPr="00FA65A1">
        <w:rPr>
          <w:rFonts w:ascii="Calibri" w:hAnsi="Calibri" w:cs="Calibri"/>
        </w:rPr>
        <w:t>Pregoeiro(</w:t>
      </w:r>
      <w:proofErr w:type="gramEnd"/>
      <w:r w:rsidRPr="00FA65A1">
        <w:rPr>
          <w:rFonts w:ascii="Calibri" w:hAnsi="Calibri" w:cs="Calibri"/>
        </w:rPr>
        <w:t>a) examinará a intenção de recurso, aceitando-a ou, motivadamente, rejeitando-a, em campo próprio do sistema.</w:t>
      </w:r>
    </w:p>
    <w:p w:rsidR="00163F0D" w:rsidRDefault="00163F0D" w:rsidP="00163F0D">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w:t>
      </w:r>
      <w:r w:rsidRPr="00FA65A1">
        <w:rPr>
          <w:rFonts w:ascii="Calibri" w:hAnsi="Calibri" w:cs="Calibri"/>
        </w:rPr>
        <w:lastRenderedPageBreak/>
        <w:t>desde logo, intimados a apresentar contrarrazões, também via sistema, em igual prazo, que começará a correr do término do prazo do recorrente.</w:t>
      </w:r>
    </w:p>
    <w:p w:rsidR="00163F0D" w:rsidRPr="006B5A05" w:rsidRDefault="00163F0D" w:rsidP="00163F0D">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Pr>
          <w:rFonts w:eastAsiaTheme="minorHAnsi" w:cstheme="minorHAnsi"/>
          <w:lang w:eastAsia="en-US"/>
        </w:rPr>
        <w:t>(</w:t>
      </w:r>
      <w:proofErr w:type="gramEnd"/>
      <w:r>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163F0D" w:rsidRPr="00FA65A1" w:rsidRDefault="00163F0D" w:rsidP="00163F0D">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163F0D" w:rsidRPr="00FA65A1" w:rsidRDefault="00163F0D" w:rsidP="00163F0D">
      <w:pPr>
        <w:numPr>
          <w:ilvl w:val="0"/>
          <w:numId w:val="1"/>
        </w:numPr>
        <w:spacing w:after="120"/>
        <w:ind w:left="0" w:firstLine="0"/>
        <w:rPr>
          <w:rFonts w:ascii="Calibri" w:hAnsi="Calibri" w:cs="Calibri"/>
        </w:rPr>
      </w:pPr>
      <w:r w:rsidRPr="00FA65A1">
        <w:rPr>
          <w:rFonts w:ascii="Calibri" w:hAnsi="Calibri" w:cs="Calibri"/>
        </w:rPr>
        <w:t xml:space="preserve">As intenções de recurso não admitidas e os recursos rejeitados pelo </w:t>
      </w:r>
      <w:proofErr w:type="gramStart"/>
      <w:r w:rsidRPr="00FA65A1">
        <w:rPr>
          <w:rFonts w:ascii="Calibri" w:hAnsi="Calibri" w:cs="Calibri"/>
        </w:rPr>
        <w:t>Pregoeiro(</w:t>
      </w:r>
      <w:proofErr w:type="gramEnd"/>
      <w:r w:rsidRPr="00FA65A1">
        <w:rPr>
          <w:rFonts w:ascii="Calibri" w:hAnsi="Calibri" w:cs="Calibri"/>
        </w:rPr>
        <w:t>a) serão apreciados pela autoridade competente.</w:t>
      </w:r>
    </w:p>
    <w:p w:rsidR="00163F0D" w:rsidRDefault="00163F0D" w:rsidP="00163F0D">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163F0D" w:rsidRDefault="00163F0D" w:rsidP="00163F0D">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163F0D" w:rsidRPr="00F22389" w:rsidRDefault="00163F0D" w:rsidP="00163F0D">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163F0D" w:rsidRDefault="00163F0D" w:rsidP="00163F0D">
      <w:pPr>
        <w:pStyle w:val="Ttulo4"/>
        <w:tabs>
          <w:tab w:val="num" w:pos="1134"/>
        </w:tabs>
        <w:spacing w:before="0" w:after="120"/>
        <w:rPr>
          <w:rFonts w:ascii="Calibri" w:hAnsi="Calibri" w:cs="Calibri"/>
          <w:i w:val="0"/>
        </w:rPr>
      </w:pPr>
    </w:p>
    <w:p w:rsidR="00163F0D" w:rsidRDefault="00163F0D" w:rsidP="00163F0D">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XVII – DA ADJUDICAÇÃO E HOMOLOGAÇÃO</w:t>
      </w:r>
    </w:p>
    <w:p w:rsidR="00163F0D" w:rsidRPr="00F738DF" w:rsidRDefault="00163F0D" w:rsidP="00163F0D">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163F0D" w:rsidRDefault="00163F0D" w:rsidP="00163F0D">
      <w:pPr>
        <w:numPr>
          <w:ilvl w:val="0"/>
          <w:numId w:val="1"/>
        </w:numPr>
        <w:spacing w:after="120"/>
        <w:ind w:left="0" w:firstLine="0"/>
        <w:rPr>
          <w:rFonts w:ascii="Calibri" w:hAnsi="Calibri" w:cs="Calibri"/>
        </w:rPr>
      </w:pPr>
      <w:r>
        <w:rPr>
          <w:rFonts w:ascii="Calibri" w:hAnsi="Calibri" w:cs="Calibri"/>
        </w:rPr>
        <w:t>A adjudicação será realizada pelo</w:t>
      </w:r>
      <w:r w:rsidRPr="002923FB">
        <w:rPr>
          <w:rFonts w:ascii="Calibri" w:hAnsi="Calibri" w:cs="Calibri"/>
        </w:rPr>
        <w:t xml:space="preserve"> </w:t>
      </w:r>
      <w:proofErr w:type="gramStart"/>
      <w:r w:rsidRPr="002923FB">
        <w:rPr>
          <w:rFonts w:ascii="Calibri" w:hAnsi="Calibri" w:cs="Calibri"/>
          <w:b/>
        </w:rPr>
        <w:t>Pregoeir</w:t>
      </w:r>
      <w:r>
        <w:rPr>
          <w:rFonts w:ascii="Calibri" w:hAnsi="Calibri" w:cs="Calibri"/>
          <w:b/>
        </w:rPr>
        <w:t>o(</w:t>
      </w:r>
      <w:proofErr w:type="gramEnd"/>
      <w:r w:rsidRPr="002923FB">
        <w:rPr>
          <w:rFonts w:ascii="Calibri" w:hAnsi="Calibri" w:cs="Calibri"/>
          <w:b/>
        </w:rPr>
        <w:t>a</w:t>
      </w:r>
      <w:r>
        <w:rPr>
          <w:rFonts w:ascii="Calibri" w:hAnsi="Calibri" w:cs="Calibri"/>
          <w:b/>
        </w:rPr>
        <w:t>)</w:t>
      </w:r>
      <w:r w:rsidRPr="002923FB">
        <w:rPr>
          <w:rFonts w:ascii="Calibri" w:hAnsi="Calibri" w:cs="Calibri"/>
        </w:rPr>
        <w:t xml:space="preserve">, salvo quando houver recurso, hipótese em que </w:t>
      </w:r>
      <w:r>
        <w:rPr>
          <w:rFonts w:ascii="Calibri" w:hAnsi="Calibri" w:cs="Calibri"/>
        </w:rPr>
        <w:t xml:space="preserve">esta </w:t>
      </w:r>
      <w:r w:rsidRPr="002923FB">
        <w:rPr>
          <w:rFonts w:ascii="Calibri" w:hAnsi="Calibri" w:cs="Calibri"/>
        </w:rPr>
        <w:t xml:space="preserve"> caberá à autoridade competente para homologação.</w:t>
      </w:r>
    </w:p>
    <w:p w:rsidR="00163F0D" w:rsidRDefault="00163F0D" w:rsidP="00163F0D">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163F0D" w:rsidRPr="007309CD" w:rsidRDefault="00163F0D" w:rsidP="00163F0D">
      <w:pPr>
        <w:numPr>
          <w:ilvl w:val="0"/>
          <w:numId w:val="1"/>
        </w:numPr>
        <w:autoSpaceDE w:val="0"/>
        <w:autoSpaceDN w:val="0"/>
        <w:adjustRightInd w:val="0"/>
        <w:spacing w:after="120"/>
        <w:ind w:left="0" w:firstLine="0"/>
        <w:rPr>
          <w:rFonts w:cstheme="minorHAnsi"/>
        </w:rPr>
      </w:pPr>
      <w:r w:rsidRPr="007309CD">
        <w:rPr>
          <w:rFonts w:eastAsiaTheme="minorHAnsi" w:cstheme="minorHAnsi"/>
          <w:lang w:eastAsia="en-US"/>
        </w:rPr>
        <w:t xml:space="preserve">Após a Homologação do presente Processo Licitatório, os autos do processo administrativo permanecerão com vista franqueada aos interessados na </w:t>
      </w:r>
      <w:r w:rsidR="00580CAC">
        <w:rPr>
          <w:rFonts w:eastAsiaTheme="minorHAnsi" w:cstheme="minorHAnsi"/>
          <w:lang w:eastAsia="en-US"/>
        </w:rPr>
        <w:t>Av. Victor Ferreira do Amaral, 306 - Tarumã</w:t>
      </w:r>
      <w:r w:rsidRPr="007309CD">
        <w:rPr>
          <w:rFonts w:eastAsiaTheme="minorHAnsi" w:cstheme="minorHAnsi"/>
          <w:lang w:eastAsia="en-US"/>
        </w:rPr>
        <w:t xml:space="preserve"> – Curitiba/PR.</w:t>
      </w:r>
    </w:p>
    <w:p w:rsidR="00163F0D" w:rsidRDefault="00163F0D" w:rsidP="00163F0D">
      <w:pPr>
        <w:pStyle w:val="Ttulo4"/>
        <w:spacing w:before="0" w:after="120"/>
        <w:rPr>
          <w:rFonts w:ascii="Calibri" w:hAnsi="Calibri" w:cs="Calibri"/>
          <w:i w:val="0"/>
        </w:rPr>
      </w:pPr>
    </w:p>
    <w:p w:rsidR="00163F0D" w:rsidRPr="00DA6A4B" w:rsidRDefault="00163F0D" w:rsidP="00163F0D">
      <w:pPr>
        <w:pStyle w:val="Ttulo4"/>
        <w:spacing w:before="0" w:after="120"/>
        <w:rPr>
          <w:rFonts w:ascii="Calibri" w:hAnsi="Calibri" w:cs="Calibri"/>
          <w:i w:val="0"/>
          <w:color w:val="auto"/>
        </w:rPr>
      </w:pPr>
      <w:r w:rsidRPr="00DA6A4B">
        <w:rPr>
          <w:rFonts w:ascii="Calibri" w:hAnsi="Calibri" w:cs="Calibri"/>
          <w:i w:val="0"/>
          <w:color w:val="auto"/>
        </w:rPr>
        <w:t xml:space="preserve">SEÇÃO XVIII – DA </w:t>
      </w:r>
      <w:r w:rsidRPr="009C22E6">
        <w:rPr>
          <w:rFonts w:ascii="Calibri" w:hAnsi="Calibri" w:cs="Calibri"/>
          <w:i w:val="0"/>
          <w:color w:val="auto"/>
        </w:rPr>
        <w:t>FORMALIZAÇÃO DA ATA DE REGISTRO DE PREÇO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Pr>
          <w:rFonts w:ascii="Calibri" w:hAnsi="Calibri" w:cs="Calibri"/>
        </w:rPr>
        <w:t>a</w:t>
      </w:r>
      <w:r w:rsidRPr="002923FB">
        <w:rPr>
          <w:rFonts w:ascii="Calibri" w:hAnsi="Calibri" w:cs="Calibri"/>
        </w:rPr>
        <w:t xml:space="preserve"> Ata de Registro de Preços.</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Pr>
          <w:rFonts w:ascii="Calibri" w:hAnsi="Calibri" w:cs="Calibri"/>
          <w:b/>
        </w:rPr>
        <w:t>o(</w:t>
      </w:r>
      <w:proofErr w:type="gramEnd"/>
      <w:r w:rsidRPr="002923FB">
        <w:rPr>
          <w:rFonts w:ascii="Calibri" w:hAnsi="Calibri" w:cs="Calibri"/>
          <w:b/>
        </w:rPr>
        <w:t>a</w:t>
      </w:r>
      <w:r>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Pr>
          <w:rFonts w:ascii="Calibri" w:hAnsi="Calibri" w:cs="Calibri"/>
        </w:rPr>
        <w:t>Oficial o extrato da</w:t>
      </w:r>
      <w:r w:rsidRPr="002923FB">
        <w:rPr>
          <w:rFonts w:ascii="Calibri" w:hAnsi="Calibri" w:cs="Calibri"/>
        </w:rPr>
        <w:t xml:space="preserve"> Ata de Registro de Preço terá efeito de compromisso de fornecimento, conforme o artigo 1</w:t>
      </w:r>
      <w:r>
        <w:rPr>
          <w:rFonts w:ascii="Calibri" w:hAnsi="Calibri" w:cs="Calibri"/>
        </w:rPr>
        <w:t>4</w:t>
      </w:r>
      <w:r w:rsidRPr="002923FB">
        <w:rPr>
          <w:rFonts w:ascii="Calibri" w:hAnsi="Calibri" w:cs="Calibri"/>
        </w:rPr>
        <w:t xml:space="preserve"> do Decreto n.º </w:t>
      </w:r>
      <w:r>
        <w:rPr>
          <w:rFonts w:ascii="Calibri" w:hAnsi="Calibri" w:cs="Calibri"/>
        </w:rPr>
        <w:t>7</w:t>
      </w:r>
      <w:r w:rsidRPr="002923FB">
        <w:rPr>
          <w:rFonts w:ascii="Calibri" w:hAnsi="Calibri" w:cs="Calibri"/>
        </w:rPr>
        <w:t>.</w:t>
      </w:r>
      <w:r>
        <w:rPr>
          <w:rFonts w:ascii="Calibri" w:hAnsi="Calibri" w:cs="Calibri"/>
        </w:rPr>
        <w:t>892</w:t>
      </w:r>
      <w:r w:rsidRPr="002923FB">
        <w:rPr>
          <w:rFonts w:ascii="Calibri" w:hAnsi="Calibri" w:cs="Calibri"/>
        </w:rPr>
        <w:t>/20</w:t>
      </w:r>
      <w:r>
        <w:rPr>
          <w:rFonts w:ascii="Calibri" w:hAnsi="Calibri" w:cs="Calibri"/>
        </w:rPr>
        <w:t>13</w:t>
      </w:r>
      <w:r w:rsidRPr="002923FB">
        <w:rPr>
          <w:rFonts w:ascii="Calibri" w:hAnsi="Calibri" w:cs="Calibri"/>
        </w:rPr>
        <w:t>.</w:t>
      </w:r>
    </w:p>
    <w:p w:rsidR="00163F0D"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163F0D" w:rsidRPr="002923FB" w:rsidRDefault="00163F0D" w:rsidP="00163F0D">
      <w:pPr>
        <w:tabs>
          <w:tab w:val="num" w:pos="2203"/>
        </w:tabs>
        <w:spacing w:after="120"/>
        <w:rPr>
          <w:rFonts w:ascii="Calibri" w:hAnsi="Calibri" w:cs="Calibri"/>
        </w:rPr>
      </w:pPr>
    </w:p>
    <w:p w:rsidR="00163F0D" w:rsidRPr="00DA6A4B" w:rsidRDefault="00163F0D" w:rsidP="00163F0D">
      <w:pPr>
        <w:pStyle w:val="Ttulo4"/>
        <w:spacing w:before="0" w:after="120"/>
        <w:rPr>
          <w:rFonts w:ascii="Calibri" w:hAnsi="Calibri" w:cs="Calibri"/>
          <w:i w:val="0"/>
          <w:color w:val="auto"/>
        </w:rPr>
      </w:pPr>
      <w:r w:rsidRPr="00DA6A4B">
        <w:rPr>
          <w:rFonts w:ascii="Calibri" w:hAnsi="Calibri" w:cs="Calibri"/>
          <w:i w:val="0"/>
          <w:color w:val="auto"/>
        </w:rPr>
        <w:t>SEÇÃO XIX – DA VIGÊNCIA E DA EFICÁCIA DA ATA DE REGISTRO DE PREÇO</w:t>
      </w:r>
    </w:p>
    <w:p w:rsidR="00163F0D"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163F0D" w:rsidRPr="002923FB" w:rsidRDefault="00163F0D" w:rsidP="00163F0D">
      <w:pPr>
        <w:tabs>
          <w:tab w:val="num" w:pos="2203"/>
        </w:tabs>
        <w:spacing w:after="120"/>
        <w:rPr>
          <w:rFonts w:ascii="Calibri" w:hAnsi="Calibri" w:cs="Calibri"/>
        </w:rPr>
      </w:pPr>
    </w:p>
    <w:p w:rsidR="00163F0D" w:rsidRPr="00DA6A4B" w:rsidRDefault="00163F0D" w:rsidP="00163F0D">
      <w:pPr>
        <w:pStyle w:val="Ttulo4"/>
        <w:tabs>
          <w:tab w:val="num" w:pos="1134"/>
        </w:tabs>
        <w:spacing w:before="0" w:after="120"/>
        <w:rPr>
          <w:rFonts w:ascii="Calibri" w:hAnsi="Calibri" w:cs="Calibri"/>
          <w:i w:val="0"/>
          <w:color w:val="auto"/>
        </w:rPr>
      </w:pPr>
      <w:r w:rsidRPr="00DA6A4B">
        <w:rPr>
          <w:rFonts w:ascii="Calibri" w:hAnsi="Calibri" w:cs="Calibri"/>
          <w:i w:val="0"/>
          <w:color w:val="auto"/>
        </w:rPr>
        <w:lastRenderedPageBreak/>
        <w:t>SEÇÃO XX – DA NOTA DE EMPENHO</w:t>
      </w:r>
      <w:r>
        <w:rPr>
          <w:rFonts w:ascii="Calibri" w:hAnsi="Calibri" w:cs="Calibri"/>
          <w:i w:val="0"/>
          <w:color w:val="auto"/>
        </w:rPr>
        <w:t xml:space="preserve"> (NE) E AUTORIZAÇÃO DE FORNECIMENTO (AF)</w:t>
      </w:r>
    </w:p>
    <w:p w:rsidR="00163F0D" w:rsidRPr="00081DE9" w:rsidRDefault="00163F0D" w:rsidP="00163F0D">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Pr>
          <w:rFonts w:ascii="Calibri" w:hAnsi="Calibri" w:cs="Calibri"/>
        </w:rPr>
        <w:t xml:space="preserve"> e autorização de fornecimento (AF – modelo Anexo IV)</w:t>
      </w:r>
      <w:r w:rsidRPr="00081DE9">
        <w:rPr>
          <w:rFonts w:ascii="Calibri" w:hAnsi="Calibri" w:cs="Calibri"/>
        </w:rPr>
        <w:t>, de acordo com as necessidades do IFPR e quantidades estabelecidas na NE.</w:t>
      </w:r>
    </w:p>
    <w:p w:rsidR="00163F0D" w:rsidRPr="00081DE9" w:rsidRDefault="00163F0D" w:rsidP="00163F0D">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163F0D" w:rsidRDefault="00163F0D" w:rsidP="00163F0D">
      <w:pPr>
        <w:spacing w:after="120"/>
        <w:rPr>
          <w:rFonts w:ascii="Calibri" w:hAnsi="Calibri" w:cs="Calibri"/>
          <w:b/>
        </w:rPr>
      </w:pPr>
    </w:p>
    <w:p w:rsidR="00163F0D" w:rsidRDefault="00163F0D" w:rsidP="00163F0D">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163F0D" w:rsidRDefault="00163F0D" w:rsidP="00163F0D">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Pr>
          <w:rFonts w:ascii="Calibri" w:hAnsi="Calibri" w:cs="Calibri"/>
        </w:rPr>
        <w:t xml:space="preserve"> qualquer das unidades do IFPR, conforme rol exemplificativo que segue abaixo.</w:t>
      </w:r>
    </w:p>
    <w:p w:rsidR="00163F0D" w:rsidRPr="005B073A" w:rsidRDefault="00163F0D" w:rsidP="00163F0D">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Pr>
          <w:rFonts w:ascii="Calibri" w:hAnsi="Calibri" w:cs="Calibri"/>
        </w:rPr>
        <w:t xml:space="preserve"> emitidas.</w:t>
      </w:r>
    </w:p>
    <w:tbl>
      <w:tblPr>
        <w:tblStyle w:val="Tabelacomgrade"/>
        <w:tblW w:w="0" w:type="auto"/>
        <w:tblLook w:val="04A0" w:firstRow="1" w:lastRow="0" w:firstColumn="1" w:lastColumn="0" w:noHBand="0" w:noVBand="1"/>
      </w:tblPr>
      <w:tblGrid>
        <w:gridCol w:w="1951"/>
        <w:gridCol w:w="7260"/>
      </w:tblGrid>
      <w:tr w:rsidR="00163F0D" w:rsidTr="00224E7B">
        <w:tc>
          <w:tcPr>
            <w:tcW w:w="1951" w:type="dxa"/>
          </w:tcPr>
          <w:p w:rsidR="00163F0D" w:rsidRPr="00E01604" w:rsidRDefault="00163F0D" w:rsidP="00224E7B">
            <w:pPr>
              <w:spacing w:after="120"/>
              <w:jc w:val="center"/>
              <w:rPr>
                <w:rFonts w:ascii="Calibri" w:hAnsi="Calibri" w:cs="Calibri"/>
                <w:b/>
              </w:rPr>
            </w:pPr>
            <w:r w:rsidRPr="00E01604">
              <w:rPr>
                <w:rFonts w:ascii="Calibri" w:hAnsi="Calibri" w:cs="Calibri"/>
                <w:b/>
              </w:rPr>
              <w:t>UNIDADE</w:t>
            </w:r>
          </w:p>
        </w:tc>
        <w:tc>
          <w:tcPr>
            <w:tcW w:w="7260" w:type="dxa"/>
          </w:tcPr>
          <w:p w:rsidR="00163F0D" w:rsidRDefault="00163F0D" w:rsidP="00224E7B">
            <w:pPr>
              <w:spacing w:after="120"/>
              <w:jc w:val="center"/>
              <w:rPr>
                <w:rFonts w:ascii="Calibri" w:hAnsi="Calibri" w:cs="Calibri"/>
                <w:b/>
              </w:rPr>
            </w:pPr>
            <w:r>
              <w:rPr>
                <w:rFonts w:ascii="Calibri" w:hAnsi="Calibri" w:cs="Calibri"/>
                <w:b/>
              </w:rPr>
              <w:t>ENDEREÇO</w:t>
            </w:r>
          </w:p>
        </w:tc>
      </w:tr>
      <w:tr w:rsidR="00163F0D" w:rsidTr="00224E7B">
        <w:tc>
          <w:tcPr>
            <w:tcW w:w="1951" w:type="dxa"/>
          </w:tcPr>
          <w:p w:rsidR="00163F0D" w:rsidRPr="001B2B92" w:rsidRDefault="00163F0D" w:rsidP="00224E7B">
            <w:pPr>
              <w:spacing w:after="120"/>
              <w:rPr>
                <w:rFonts w:ascii="Calibri" w:hAnsi="Calibri" w:cs="Calibri"/>
              </w:rPr>
            </w:pPr>
            <w:r w:rsidRPr="001B2B92">
              <w:rPr>
                <w:rFonts w:ascii="Calibri" w:hAnsi="Calibri" w:cs="Calibri"/>
              </w:rPr>
              <w:t>Reitoria</w:t>
            </w:r>
            <w:r>
              <w:rPr>
                <w:rFonts w:ascii="Calibri" w:hAnsi="Calibri" w:cs="Calibri"/>
              </w:rPr>
              <w:t xml:space="preserve"> - Curitiba</w:t>
            </w:r>
          </w:p>
        </w:tc>
        <w:tc>
          <w:tcPr>
            <w:tcW w:w="7260" w:type="dxa"/>
          </w:tcPr>
          <w:p w:rsidR="00163F0D" w:rsidRPr="00BF3FA8" w:rsidRDefault="00B408F5" w:rsidP="00B408F5">
            <w:pPr>
              <w:rPr>
                <w:rFonts w:cstheme="minorHAnsi"/>
              </w:rPr>
            </w:pPr>
            <w:r>
              <w:rPr>
                <w:rFonts w:cstheme="minorHAnsi"/>
              </w:rPr>
              <w:t>A</w:t>
            </w:r>
            <w:r w:rsidRPr="00B408F5">
              <w:rPr>
                <w:rFonts w:cstheme="minorHAnsi"/>
              </w:rPr>
              <w:t xml:space="preserve">venida </w:t>
            </w:r>
            <w:r>
              <w:rPr>
                <w:rFonts w:cstheme="minorHAnsi"/>
              </w:rPr>
              <w:t>V</w:t>
            </w:r>
            <w:r w:rsidRPr="00B408F5">
              <w:rPr>
                <w:rFonts w:cstheme="minorHAnsi"/>
              </w:rPr>
              <w:t xml:space="preserve">ictor </w:t>
            </w:r>
            <w:r>
              <w:rPr>
                <w:rFonts w:cstheme="minorHAnsi"/>
              </w:rPr>
              <w:t>F</w:t>
            </w:r>
            <w:r w:rsidRPr="00B408F5">
              <w:rPr>
                <w:rFonts w:cstheme="minorHAnsi"/>
              </w:rPr>
              <w:t xml:space="preserve">erreira do </w:t>
            </w:r>
            <w:r>
              <w:rPr>
                <w:rFonts w:cstheme="minorHAnsi"/>
              </w:rPr>
              <w:t>A</w:t>
            </w:r>
            <w:r w:rsidRPr="00B408F5">
              <w:rPr>
                <w:rFonts w:cstheme="minorHAnsi"/>
              </w:rPr>
              <w:t>maral, 306</w:t>
            </w:r>
            <w:r w:rsidR="00163F0D" w:rsidRPr="00BF3FA8">
              <w:rPr>
                <w:rFonts w:cstheme="minorHAnsi"/>
              </w:rPr>
              <w:t xml:space="preserve"> – </w:t>
            </w:r>
            <w:r>
              <w:rPr>
                <w:rFonts w:cstheme="minorHAnsi"/>
              </w:rPr>
              <w:t>Tarumã</w:t>
            </w:r>
            <w:r w:rsidR="00163F0D" w:rsidRPr="00BF3FA8">
              <w:rPr>
                <w:rFonts w:cstheme="minorHAnsi"/>
              </w:rPr>
              <w:t>.</w:t>
            </w:r>
            <w:r w:rsidR="00163F0D" w:rsidRPr="00BF3FA8">
              <w:rPr>
                <w:rFonts w:eastAsia="Calibri" w:cstheme="minorHAnsi"/>
              </w:rPr>
              <w:t xml:space="preserve"> </w:t>
            </w:r>
            <w:r w:rsidR="00163F0D" w:rsidRPr="00BF3FA8">
              <w:rPr>
                <w:rFonts w:cstheme="minorHAnsi"/>
              </w:rPr>
              <w:t>CEP:</w:t>
            </w:r>
            <w:r w:rsidR="00163F0D" w:rsidRPr="00BF3FA8">
              <w:rPr>
                <w:rFonts w:eastAsia="Calibri" w:cstheme="minorHAnsi"/>
              </w:rPr>
              <w:t xml:space="preserve"> </w:t>
            </w:r>
            <w:r w:rsidR="00163F0D" w:rsidRPr="00BF3FA8">
              <w:rPr>
                <w:rFonts w:cstheme="minorHAnsi"/>
              </w:rPr>
              <w:t>80230-150.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Assis Chateaubriand</w:t>
            </w:r>
          </w:p>
        </w:tc>
        <w:tc>
          <w:tcPr>
            <w:tcW w:w="7260" w:type="dxa"/>
          </w:tcPr>
          <w:p w:rsidR="00163F0D" w:rsidRPr="00BF3FA8" w:rsidRDefault="00163F0D" w:rsidP="00224E7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Pr>
                <w:rFonts w:cstheme="minorHAnsi"/>
              </w:rPr>
              <w:t>85</w:t>
            </w:r>
            <w:r w:rsidRPr="00BF3FA8">
              <w:rPr>
                <w:rFonts w:cstheme="minorHAnsi"/>
              </w:rPr>
              <w:t>935-000.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Campo Largo</w:t>
            </w:r>
          </w:p>
        </w:tc>
        <w:tc>
          <w:tcPr>
            <w:tcW w:w="7260" w:type="dxa"/>
          </w:tcPr>
          <w:p w:rsidR="00163F0D" w:rsidRPr="00BF3FA8" w:rsidRDefault="00163F0D" w:rsidP="00224E7B">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 xml:space="preserve">Solene. CEP: </w:t>
            </w:r>
            <w:r>
              <w:rPr>
                <w:rFonts w:cstheme="minorHAnsi"/>
              </w:rPr>
              <w:t>83</w:t>
            </w:r>
            <w:r w:rsidRPr="00BF3FA8">
              <w:rPr>
                <w:rFonts w:cstheme="minorHAnsi"/>
              </w:rPr>
              <w:t>601-000</w:t>
            </w:r>
          </w:p>
        </w:tc>
      </w:tr>
      <w:tr w:rsidR="00CC2AE1" w:rsidTr="00224E7B">
        <w:tc>
          <w:tcPr>
            <w:tcW w:w="1951" w:type="dxa"/>
          </w:tcPr>
          <w:p w:rsidR="00CC2AE1" w:rsidRDefault="00CC2AE1" w:rsidP="00224E7B">
            <w:pPr>
              <w:spacing w:after="120"/>
              <w:rPr>
                <w:rFonts w:ascii="Calibri" w:hAnsi="Calibri" w:cs="Calibri"/>
              </w:rPr>
            </w:pPr>
            <w:r>
              <w:rPr>
                <w:rFonts w:ascii="Calibri" w:hAnsi="Calibri" w:cs="Calibri"/>
              </w:rPr>
              <w:t>Capanema</w:t>
            </w:r>
          </w:p>
        </w:tc>
        <w:tc>
          <w:tcPr>
            <w:tcW w:w="7260" w:type="dxa"/>
          </w:tcPr>
          <w:p w:rsidR="00CC2AE1" w:rsidRPr="00BF3FA8" w:rsidRDefault="00CC2AE1" w:rsidP="00224E7B">
            <w:pPr>
              <w:spacing w:after="120"/>
              <w:rPr>
                <w:rFonts w:cstheme="minorHAnsi"/>
              </w:rPr>
            </w:pPr>
            <w:r>
              <w:rPr>
                <w:rFonts w:ascii="Arial" w:hAnsi="Arial" w:cs="Arial"/>
                <w:color w:val="222222"/>
                <w:shd w:val="clear" w:color="auto" w:fill="FFFFFF"/>
              </w:rPr>
              <w:t xml:space="preserve">Rua </w:t>
            </w:r>
            <w:proofErr w:type="spellStart"/>
            <w:r>
              <w:rPr>
                <w:rFonts w:ascii="Arial" w:hAnsi="Arial" w:cs="Arial"/>
                <w:color w:val="222222"/>
                <w:shd w:val="clear" w:color="auto" w:fill="FFFFFF"/>
              </w:rPr>
              <w:t>Caririrs</w:t>
            </w:r>
            <w:proofErr w:type="spellEnd"/>
            <w:r>
              <w:rPr>
                <w:rFonts w:ascii="Arial" w:hAnsi="Arial" w:cs="Arial"/>
                <w:color w:val="222222"/>
                <w:shd w:val="clear" w:color="auto" w:fill="FFFFFF"/>
              </w:rPr>
              <w:t>, s/n – Centro. CEP: 85.760-970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Cascavel</w:t>
            </w:r>
          </w:p>
        </w:tc>
        <w:tc>
          <w:tcPr>
            <w:tcW w:w="7260" w:type="dxa"/>
          </w:tcPr>
          <w:p w:rsidR="00163F0D" w:rsidRPr="00BF3FA8" w:rsidRDefault="00163F0D" w:rsidP="00224E7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xml:space="preserve">. CEP: </w:t>
            </w:r>
            <w:r>
              <w:rPr>
                <w:rFonts w:cstheme="minorHAnsi"/>
              </w:rPr>
              <w:t>85</w:t>
            </w:r>
            <w:r w:rsidRPr="00BF3FA8">
              <w:rPr>
                <w:rFonts w:cstheme="minorHAnsi"/>
              </w:rPr>
              <w:t>814-560.</w:t>
            </w:r>
          </w:p>
        </w:tc>
      </w:tr>
      <w:tr w:rsidR="00163F0D" w:rsidTr="00224E7B">
        <w:tc>
          <w:tcPr>
            <w:tcW w:w="1951" w:type="dxa"/>
          </w:tcPr>
          <w:p w:rsidR="00163F0D" w:rsidRDefault="00163F0D" w:rsidP="00224E7B">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163F0D" w:rsidRPr="00BF3FA8" w:rsidRDefault="00163F0D" w:rsidP="00224E7B">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Pr>
                <w:rFonts w:cstheme="minorHAnsi"/>
                <w:color w:val="222222"/>
              </w:rPr>
              <w:t>85</w:t>
            </w:r>
            <w:r w:rsidRPr="00BF3FA8">
              <w:rPr>
                <w:rFonts w:cstheme="minorHAnsi"/>
                <w:color w:val="222222"/>
              </w:rPr>
              <w:t>550-000.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Curitiba - Campus</w:t>
            </w:r>
          </w:p>
        </w:tc>
        <w:tc>
          <w:tcPr>
            <w:tcW w:w="7260" w:type="dxa"/>
          </w:tcPr>
          <w:p w:rsidR="00163F0D" w:rsidRPr="00BF3FA8" w:rsidRDefault="00163F0D" w:rsidP="00224E7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163F0D" w:rsidTr="00224E7B">
        <w:tc>
          <w:tcPr>
            <w:tcW w:w="1951" w:type="dxa"/>
          </w:tcPr>
          <w:p w:rsidR="00163F0D" w:rsidRDefault="00163F0D" w:rsidP="00224E7B">
            <w:pPr>
              <w:spacing w:after="120"/>
              <w:rPr>
                <w:rFonts w:ascii="Calibri" w:hAnsi="Calibri" w:cs="Calibri"/>
              </w:rPr>
            </w:pPr>
            <w:r>
              <w:rPr>
                <w:rFonts w:ascii="Calibri" w:hAnsi="Calibri" w:cs="Calibri"/>
              </w:rPr>
              <w:t xml:space="preserve">Curitiba - </w:t>
            </w:r>
            <w:r w:rsidR="00E90175">
              <w:rPr>
                <w:rFonts w:ascii="Calibri" w:hAnsi="Calibri" w:cs="Calibri"/>
              </w:rPr>
              <w:t>Educação à Distância</w:t>
            </w:r>
          </w:p>
        </w:tc>
        <w:tc>
          <w:tcPr>
            <w:tcW w:w="7260" w:type="dxa"/>
          </w:tcPr>
          <w:p w:rsidR="00163F0D" w:rsidRPr="00BF3FA8" w:rsidRDefault="00163F0D" w:rsidP="00B408F5">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w:t>
            </w:r>
            <w:r w:rsidR="00B408F5">
              <w:rPr>
                <w:rFonts w:cstheme="minorHAnsi"/>
              </w:rPr>
              <w:t>200</w:t>
            </w:r>
            <w:r w:rsidRPr="00BF3FA8">
              <w:rPr>
                <w:rFonts w:cstheme="minorHAnsi"/>
              </w:rPr>
              <w:t xml:space="preserve"> – </w:t>
            </w:r>
            <w:proofErr w:type="spellStart"/>
            <w:r w:rsidRPr="00BF3FA8">
              <w:rPr>
                <w:rFonts w:cstheme="minorHAnsi"/>
              </w:rPr>
              <w:t>Guabirotuba</w:t>
            </w:r>
            <w:proofErr w:type="spellEnd"/>
            <w:r w:rsidRPr="00BF3FA8">
              <w:rPr>
                <w:rFonts w:cstheme="minorHAnsi"/>
              </w:rPr>
              <w:t xml:space="preserve">. CEP: </w:t>
            </w:r>
            <w:r w:rsidRPr="00BF3FA8">
              <w:rPr>
                <w:rStyle w:val="pp-headline-item"/>
                <w:rFonts w:cstheme="minorHAnsi"/>
                <w:color w:val="000000"/>
              </w:rPr>
              <w:t>81510-000</w:t>
            </w:r>
          </w:p>
        </w:tc>
      </w:tr>
      <w:tr w:rsidR="00163F0D" w:rsidTr="00224E7B">
        <w:tc>
          <w:tcPr>
            <w:tcW w:w="1951" w:type="dxa"/>
          </w:tcPr>
          <w:p w:rsidR="00163F0D" w:rsidRDefault="00163F0D" w:rsidP="00224E7B">
            <w:pPr>
              <w:spacing w:after="120"/>
              <w:rPr>
                <w:rFonts w:ascii="Calibri" w:hAnsi="Calibri" w:cs="Calibri"/>
              </w:rPr>
            </w:pPr>
            <w:r>
              <w:rPr>
                <w:rFonts w:ascii="Calibri" w:hAnsi="Calibri" w:cs="Calibri"/>
              </w:rPr>
              <w:t>Curitiba - Campus</w:t>
            </w:r>
          </w:p>
        </w:tc>
        <w:tc>
          <w:tcPr>
            <w:tcW w:w="7260" w:type="dxa"/>
          </w:tcPr>
          <w:p w:rsidR="00163F0D" w:rsidRPr="00BF3FA8" w:rsidRDefault="00163F0D" w:rsidP="00224E7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 xml:space="preserve">1474 – </w:t>
            </w:r>
            <w:proofErr w:type="spellStart"/>
            <w:r w:rsidRPr="00BF3FA8">
              <w:rPr>
                <w:rFonts w:cstheme="minorHAnsi"/>
              </w:rPr>
              <w:t>Guabirotuba</w:t>
            </w:r>
            <w:proofErr w:type="spellEnd"/>
            <w:r w:rsidRPr="00BF3FA8">
              <w:rPr>
                <w:rFonts w:cstheme="minorHAnsi"/>
              </w:rPr>
              <w:t xml:space="preserve">. CEP: </w:t>
            </w:r>
            <w:r w:rsidRPr="00BF3FA8">
              <w:rPr>
                <w:rStyle w:val="pp-headline-item"/>
                <w:rFonts w:cstheme="minorHAnsi"/>
                <w:color w:val="000000"/>
              </w:rPr>
              <w:t>81510-000</w:t>
            </w:r>
            <w:r w:rsidRPr="00BF3FA8">
              <w:rPr>
                <w:rFonts w:cstheme="minorHAnsi"/>
              </w:rPr>
              <w:t>.</w:t>
            </w:r>
          </w:p>
        </w:tc>
      </w:tr>
      <w:tr w:rsidR="00B408F5" w:rsidTr="00224E7B">
        <w:tc>
          <w:tcPr>
            <w:tcW w:w="1951" w:type="dxa"/>
          </w:tcPr>
          <w:p w:rsidR="00B408F5" w:rsidRPr="001B2B92" w:rsidRDefault="00B408F5" w:rsidP="001043B7">
            <w:pPr>
              <w:spacing w:after="120"/>
              <w:rPr>
                <w:rFonts w:ascii="Calibri" w:hAnsi="Calibri" w:cs="Calibri"/>
              </w:rPr>
            </w:pPr>
            <w:r>
              <w:rPr>
                <w:rFonts w:ascii="Calibri" w:hAnsi="Calibri" w:cs="Calibri"/>
              </w:rPr>
              <w:t>Curitiba - Campus</w:t>
            </w:r>
          </w:p>
        </w:tc>
        <w:tc>
          <w:tcPr>
            <w:tcW w:w="7260" w:type="dxa"/>
          </w:tcPr>
          <w:p w:rsidR="00B408F5" w:rsidRPr="00BF3FA8" w:rsidRDefault="00B408F5" w:rsidP="001043B7">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Pr="00BF3FA8">
              <w:rPr>
                <w:rFonts w:cstheme="minorHAnsi"/>
              </w:rPr>
              <w:t>1285 – 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Curitiba - Educação à Distância</w:t>
            </w:r>
          </w:p>
        </w:tc>
        <w:tc>
          <w:tcPr>
            <w:tcW w:w="7260" w:type="dxa"/>
          </w:tcPr>
          <w:p w:rsidR="00163F0D" w:rsidRPr="00BF3FA8" w:rsidRDefault="00163F0D" w:rsidP="00224E7B">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Cajuru. CEP: </w:t>
            </w:r>
            <w:r w:rsidRPr="00BF3FA8">
              <w:rPr>
                <w:rStyle w:val="pp-headline-item"/>
                <w:rFonts w:cstheme="minorHAnsi"/>
                <w:color w:val="000000"/>
              </w:rPr>
              <w:t>82920-030</w:t>
            </w:r>
            <w:r w:rsidRPr="00BF3FA8">
              <w:rPr>
                <w:rFonts w:eastAsia="Bitstream Charter" w:cstheme="minorHAnsi"/>
              </w:rPr>
              <w:t>.</w:t>
            </w:r>
          </w:p>
        </w:tc>
      </w:tr>
      <w:tr w:rsidR="00163F0D" w:rsidTr="00224E7B">
        <w:tc>
          <w:tcPr>
            <w:tcW w:w="1951" w:type="dxa"/>
          </w:tcPr>
          <w:p w:rsidR="00163F0D" w:rsidRDefault="00163F0D" w:rsidP="00224E7B">
            <w:pPr>
              <w:spacing w:after="120"/>
              <w:rPr>
                <w:rFonts w:ascii="Calibri" w:hAnsi="Calibri" w:cs="Calibri"/>
              </w:rPr>
            </w:pPr>
            <w:r>
              <w:rPr>
                <w:rFonts w:ascii="Calibri" w:hAnsi="Calibri" w:cs="Calibri"/>
              </w:rPr>
              <w:t>Curitiba - Educação à Distância</w:t>
            </w:r>
          </w:p>
        </w:tc>
        <w:tc>
          <w:tcPr>
            <w:tcW w:w="7260" w:type="dxa"/>
          </w:tcPr>
          <w:p w:rsidR="00163F0D" w:rsidRPr="00BF3FA8" w:rsidRDefault="00163F0D" w:rsidP="00224E7B">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 Jardim das Américas. CEP: </w:t>
            </w:r>
            <w:r w:rsidRPr="00BF3FA8">
              <w:rPr>
                <w:rStyle w:val="pp-headline-item"/>
                <w:rFonts w:cstheme="minorHAnsi"/>
                <w:color w:val="000000"/>
              </w:rPr>
              <w:t>81520-260.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Foz do Iguaçu</w:t>
            </w:r>
          </w:p>
        </w:tc>
        <w:tc>
          <w:tcPr>
            <w:tcW w:w="7260" w:type="dxa"/>
          </w:tcPr>
          <w:p w:rsidR="00163F0D" w:rsidRPr="00BF3FA8" w:rsidRDefault="00163F0D" w:rsidP="00224E7B">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 xml:space="preserve">A. CEP: </w:t>
            </w:r>
            <w:r>
              <w:rPr>
                <w:rFonts w:cstheme="minorHAnsi"/>
              </w:rPr>
              <w:t>85</w:t>
            </w:r>
            <w:r w:rsidRPr="00BF3FA8">
              <w:rPr>
                <w:rFonts w:cstheme="minorHAnsi"/>
              </w:rPr>
              <w:t>860-000.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Irati</w:t>
            </w:r>
          </w:p>
        </w:tc>
        <w:tc>
          <w:tcPr>
            <w:tcW w:w="7260" w:type="dxa"/>
          </w:tcPr>
          <w:p w:rsidR="00163F0D" w:rsidRPr="00BF3FA8" w:rsidRDefault="00163F0D" w:rsidP="00224E7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Ivaiporã</w:t>
            </w:r>
          </w:p>
        </w:tc>
        <w:tc>
          <w:tcPr>
            <w:tcW w:w="7260" w:type="dxa"/>
          </w:tcPr>
          <w:p w:rsidR="00163F0D" w:rsidRPr="00BF3FA8" w:rsidRDefault="00163F0D" w:rsidP="00224E7B">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Jacarezinho</w:t>
            </w:r>
          </w:p>
        </w:tc>
        <w:tc>
          <w:tcPr>
            <w:tcW w:w="7260" w:type="dxa"/>
          </w:tcPr>
          <w:p w:rsidR="00163F0D" w:rsidRPr="00BF3FA8" w:rsidRDefault="00163F0D" w:rsidP="00224E7B">
            <w:pPr>
              <w:spacing w:after="120"/>
              <w:rPr>
                <w:rFonts w:cstheme="minorHAnsi"/>
                <w:b/>
              </w:rPr>
            </w:pPr>
            <w:r w:rsidRPr="00BF3FA8">
              <w:rPr>
                <w:rFonts w:cstheme="minorHAnsi"/>
              </w:rPr>
              <w:t>Av. Dr. Tit</w:t>
            </w:r>
            <w:r>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Londrina</w:t>
            </w:r>
          </w:p>
        </w:tc>
        <w:tc>
          <w:tcPr>
            <w:tcW w:w="7260" w:type="dxa"/>
          </w:tcPr>
          <w:p w:rsidR="00163F0D" w:rsidRPr="00BF3FA8" w:rsidRDefault="00163F0D" w:rsidP="00224E7B">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Dom Bosco.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Pr>
                <w:rFonts w:cstheme="minorHAnsi"/>
                <w:color w:val="222222"/>
              </w:rPr>
              <w:t>6</w:t>
            </w:r>
            <w:r w:rsidRPr="00BF3FA8">
              <w:rPr>
                <w:rFonts w:cstheme="minorHAnsi"/>
                <w:color w:val="222222"/>
              </w:rPr>
              <w:t>060-370.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Palmas</w:t>
            </w:r>
          </w:p>
        </w:tc>
        <w:tc>
          <w:tcPr>
            <w:tcW w:w="7260" w:type="dxa"/>
          </w:tcPr>
          <w:p w:rsidR="00163F0D" w:rsidRPr="00BF3FA8" w:rsidRDefault="00163F0D" w:rsidP="00224E7B">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163F0D" w:rsidTr="00224E7B">
        <w:tc>
          <w:tcPr>
            <w:tcW w:w="1951" w:type="dxa"/>
          </w:tcPr>
          <w:p w:rsidR="00163F0D" w:rsidRDefault="00163F0D" w:rsidP="00224E7B">
            <w:pPr>
              <w:spacing w:after="120"/>
              <w:rPr>
                <w:rFonts w:ascii="Calibri" w:hAnsi="Calibri" w:cs="Calibri"/>
              </w:rPr>
            </w:pPr>
            <w:r>
              <w:rPr>
                <w:rFonts w:ascii="Calibri" w:hAnsi="Calibri" w:cs="Calibri"/>
              </w:rPr>
              <w:t>Palmas – Escritório Modelo</w:t>
            </w:r>
          </w:p>
        </w:tc>
        <w:tc>
          <w:tcPr>
            <w:tcW w:w="7260" w:type="dxa"/>
          </w:tcPr>
          <w:p w:rsidR="00163F0D" w:rsidRPr="00BF3FA8" w:rsidRDefault="00163F0D" w:rsidP="00224E7B">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Pr>
                <w:rFonts w:cstheme="minorHAnsi"/>
              </w:rPr>
              <w:t xml:space="preserve">CPEA. </w:t>
            </w:r>
            <w:r w:rsidRPr="00BF3FA8">
              <w:rPr>
                <w:rFonts w:cstheme="minorHAnsi"/>
              </w:rPr>
              <w:t xml:space="preserve">CEP: </w:t>
            </w:r>
            <w:r w:rsidRPr="00BF3FA8">
              <w:rPr>
                <w:rStyle w:val="pp-headline-item"/>
                <w:rFonts w:cstheme="minorHAnsi"/>
                <w:color w:val="000000"/>
              </w:rPr>
              <w:t>85555-000.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Paranaguá</w:t>
            </w:r>
          </w:p>
        </w:tc>
        <w:tc>
          <w:tcPr>
            <w:tcW w:w="7260" w:type="dxa"/>
          </w:tcPr>
          <w:p w:rsidR="00163F0D" w:rsidRPr="00BF3FA8" w:rsidRDefault="00163F0D" w:rsidP="00224E7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Pr="00BF3FA8">
              <w:rPr>
                <w:rFonts w:cstheme="minorHAnsi"/>
              </w:rPr>
              <w:t xml:space="preserve"> </w:t>
            </w:r>
            <w:r>
              <w:rPr>
                <w:rFonts w:cstheme="minorHAnsi"/>
                <w:color w:val="222222"/>
              </w:rPr>
              <w:t>83</w:t>
            </w:r>
            <w:r w:rsidRPr="00BF3FA8">
              <w:rPr>
                <w:rFonts w:cstheme="minorHAnsi"/>
                <w:color w:val="222222"/>
              </w:rPr>
              <w:t>215-750.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lastRenderedPageBreak/>
              <w:t>Paranavaí</w:t>
            </w:r>
          </w:p>
        </w:tc>
        <w:tc>
          <w:tcPr>
            <w:tcW w:w="7260" w:type="dxa"/>
          </w:tcPr>
          <w:p w:rsidR="00163F0D" w:rsidRPr="00BF3FA8" w:rsidRDefault="00163F0D" w:rsidP="00224E7B">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proofErr w:type="spellStart"/>
            <w:r w:rsidRPr="00BF3FA8">
              <w:rPr>
                <w:rFonts w:cstheme="minorHAnsi"/>
                <w:color w:val="222222"/>
              </w:rPr>
              <w:t>Tequinha</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 CEP:</w:t>
            </w:r>
            <w:r w:rsidRPr="00BF3FA8">
              <w:rPr>
                <w:rFonts w:eastAsia="Calibri" w:cstheme="minorHAnsi"/>
                <w:color w:val="222222"/>
              </w:rPr>
              <w:t xml:space="preserve"> </w:t>
            </w:r>
            <w:r w:rsidRPr="00BF3FA8">
              <w:rPr>
                <w:rFonts w:cstheme="minorHAnsi"/>
                <w:color w:val="222222"/>
              </w:rPr>
              <w:t>87703-536.</w:t>
            </w:r>
          </w:p>
        </w:tc>
      </w:tr>
      <w:tr w:rsidR="00CC2AE1" w:rsidTr="00224E7B">
        <w:tc>
          <w:tcPr>
            <w:tcW w:w="1951" w:type="dxa"/>
          </w:tcPr>
          <w:p w:rsidR="00CC2AE1" w:rsidRPr="00CC2AE1" w:rsidRDefault="00CC2AE1" w:rsidP="00224E7B">
            <w:pPr>
              <w:spacing w:after="120"/>
              <w:rPr>
                <w:rFonts w:cs="Calibri"/>
              </w:rPr>
            </w:pPr>
            <w:r w:rsidRPr="00CC2AE1">
              <w:rPr>
                <w:rFonts w:cs="Calibri"/>
              </w:rPr>
              <w:t>Pinhais</w:t>
            </w:r>
          </w:p>
        </w:tc>
        <w:tc>
          <w:tcPr>
            <w:tcW w:w="7260" w:type="dxa"/>
          </w:tcPr>
          <w:p w:rsidR="00CC2AE1" w:rsidRPr="00CC2AE1" w:rsidRDefault="00CC2AE1" w:rsidP="00224E7B">
            <w:pPr>
              <w:spacing w:after="120"/>
              <w:rPr>
                <w:rFonts w:eastAsia="Arial" w:cstheme="minorHAnsi"/>
                <w:color w:val="222222"/>
              </w:rPr>
            </w:pPr>
            <w:r w:rsidRPr="00CC2AE1">
              <w:rPr>
                <w:rFonts w:cs="Arial"/>
                <w:color w:val="222222"/>
                <w:shd w:val="clear" w:color="auto" w:fill="FFFFFF"/>
              </w:rPr>
              <w:t>Rua Humberto de Alencar Castelo Branco, s/n – Jardim Amélia. CEP: 83.330-200</w:t>
            </w:r>
          </w:p>
        </w:tc>
      </w:tr>
      <w:tr w:rsidR="00163F0D" w:rsidTr="00224E7B">
        <w:tc>
          <w:tcPr>
            <w:tcW w:w="1951" w:type="dxa"/>
          </w:tcPr>
          <w:p w:rsidR="00163F0D" w:rsidRPr="001B2B92" w:rsidRDefault="00163F0D" w:rsidP="00224E7B">
            <w:pPr>
              <w:spacing w:after="120"/>
              <w:rPr>
                <w:rFonts w:ascii="Calibri" w:hAnsi="Calibri" w:cs="Calibri"/>
              </w:rPr>
            </w:pPr>
            <w:r>
              <w:rPr>
                <w:rFonts w:ascii="Calibri" w:hAnsi="Calibri" w:cs="Calibri"/>
              </w:rPr>
              <w:t>Telêmaco Borba</w:t>
            </w:r>
          </w:p>
        </w:tc>
        <w:tc>
          <w:tcPr>
            <w:tcW w:w="7260" w:type="dxa"/>
          </w:tcPr>
          <w:p w:rsidR="00163F0D" w:rsidRPr="00BF3FA8" w:rsidRDefault="00163F0D" w:rsidP="00224E7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p>
        </w:tc>
      </w:tr>
      <w:tr w:rsidR="00163F0D" w:rsidTr="00224E7B">
        <w:tc>
          <w:tcPr>
            <w:tcW w:w="1951" w:type="dxa"/>
          </w:tcPr>
          <w:p w:rsidR="00163F0D" w:rsidRDefault="00163F0D" w:rsidP="00224E7B">
            <w:pPr>
              <w:spacing w:after="120"/>
              <w:rPr>
                <w:rFonts w:ascii="Calibri" w:hAnsi="Calibri" w:cs="Calibri"/>
              </w:rPr>
            </w:pPr>
            <w:r>
              <w:rPr>
                <w:rFonts w:ascii="Calibri" w:hAnsi="Calibri" w:cs="Calibri"/>
              </w:rPr>
              <w:t>Umuarama</w:t>
            </w:r>
          </w:p>
        </w:tc>
        <w:tc>
          <w:tcPr>
            <w:tcW w:w="7260" w:type="dxa"/>
          </w:tcPr>
          <w:p w:rsidR="00163F0D" w:rsidRPr="00BF3FA8" w:rsidRDefault="00163F0D" w:rsidP="00224E7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p>
        </w:tc>
      </w:tr>
    </w:tbl>
    <w:p w:rsidR="00163F0D" w:rsidRDefault="00163F0D" w:rsidP="00163F0D">
      <w:pPr>
        <w:spacing w:after="120"/>
        <w:rPr>
          <w:rFonts w:ascii="Calibri" w:hAnsi="Calibri" w:cs="Calibri"/>
          <w:b/>
        </w:rPr>
      </w:pPr>
    </w:p>
    <w:p w:rsidR="00163F0D" w:rsidRPr="00D64BDB" w:rsidRDefault="00163F0D" w:rsidP="00163F0D">
      <w:pPr>
        <w:spacing w:after="120"/>
        <w:rPr>
          <w:rFonts w:ascii="Calibri" w:hAnsi="Calibri" w:cs="Calibri"/>
          <w:b/>
        </w:rPr>
      </w:pPr>
      <w:r w:rsidRPr="00D64BDB">
        <w:rPr>
          <w:rFonts w:ascii="Calibri" w:hAnsi="Calibri" w:cs="Calibri"/>
          <w:b/>
        </w:rPr>
        <w:t xml:space="preserve"> SEÇÃO XXI – DA FORMA DE PAGAMENTO</w:t>
      </w:r>
    </w:p>
    <w:p w:rsidR="00163F0D" w:rsidRPr="00DF5972" w:rsidRDefault="00163F0D" w:rsidP="00163F0D">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Pr>
          <w:rFonts w:ascii="Calibri" w:hAnsi="Calibri" w:cs="Calibri"/>
        </w:rPr>
        <w:t>fiscal designado pela CONTRATANTE</w:t>
      </w:r>
      <w:r w:rsidRPr="00DF5972">
        <w:rPr>
          <w:rFonts w:ascii="Calibri" w:hAnsi="Calibri" w:cs="Calibri"/>
        </w:rPr>
        <w:t>, na Nota Fi</w:t>
      </w:r>
      <w:r>
        <w:rPr>
          <w:rFonts w:ascii="Calibri" w:hAnsi="Calibri" w:cs="Calibri"/>
        </w:rPr>
        <w:t>scal expedida pela CONTRATADA</w:t>
      </w:r>
      <w:r w:rsidRPr="00DF5972">
        <w:rPr>
          <w:rFonts w:ascii="Calibri" w:hAnsi="Calibri" w:cs="Calibri"/>
        </w:rPr>
        <w:t>.</w:t>
      </w:r>
    </w:p>
    <w:p w:rsidR="00163F0D" w:rsidRPr="007603A1" w:rsidRDefault="00163F0D" w:rsidP="00163F0D">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163F0D" w:rsidRPr="00DF5972" w:rsidRDefault="00163F0D" w:rsidP="00163F0D">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Pr>
          <w:rFonts w:ascii="Calibri" w:hAnsi="Calibri" w:cs="Calibri"/>
        </w:rPr>
        <w:t xml:space="preserve">a </w:t>
      </w:r>
      <w:r w:rsidRPr="00DF5972">
        <w:rPr>
          <w:rFonts w:ascii="Calibri" w:hAnsi="Calibri" w:cs="Calibri"/>
        </w:rPr>
        <w:t>reajustamentos de preços ou a correção monetária.</w:t>
      </w:r>
    </w:p>
    <w:p w:rsidR="00163F0D" w:rsidRPr="00DF5972" w:rsidRDefault="00163F0D" w:rsidP="00163F0D">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163F0D" w:rsidRPr="007603A1" w:rsidRDefault="00163F0D" w:rsidP="00163F0D">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163F0D" w:rsidRPr="009E2276" w:rsidRDefault="00163F0D" w:rsidP="00163F0D">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Pr>
          <w:rFonts w:ascii="Calibri" w:hAnsi="Calibri" w:cs="Calibri"/>
        </w:rPr>
        <w:t xml:space="preserve">da SRF </w:t>
      </w:r>
      <w:r w:rsidRPr="009E2276">
        <w:rPr>
          <w:rFonts w:ascii="Calibri" w:hAnsi="Calibri" w:cs="Calibri"/>
        </w:rPr>
        <w:t>de 25/04/2005.</w:t>
      </w:r>
    </w:p>
    <w:p w:rsidR="00163F0D" w:rsidRPr="00DF5972" w:rsidRDefault="00163F0D" w:rsidP="00163F0D">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163F0D" w:rsidRPr="002923FB" w:rsidRDefault="00163F0D" w:rsidP="00163F0D">
      <w:pPr>
        <w:tabs>
          <w:tab w:val="num" w:pos="2203"/>
        </w:tabs>
        <w:spacing w:after="120"/>
        <w:rPr>
          <w:rFonts w:ascii="Calibri" w:hAnsi="Calibri" w:cs="Calibri"/>
        </w:rPr>
      </w:pPr>
    </w:p>
    <w:p w:rsidR="00163F0D" w:rsidRPr="002923FB" w:rsidRDefault="00163F0D" w:rsidP="00163F0D">
      <w:pPr>
        <w:tabs>
          <w:tab w:val="num" w:pos="2203"/>
        </w:tabs>
        <w:spacing w:after="120"/>
        <w:rPr>
          <w:rFonts w:ascii="Calibri" w:hAnsi="Calibri" w:cs="Calibri"/>
          <w:b/>
        </w:rPr>
      </w:pPr>
      <w:r w:rsidRPr="002923FB">
        <w:rPr>
          <w:rFonts w:ascii="Calibri" w:hAnsi="Calibri" w:cs="Calibri"/>
          <w:b/>
        </w:rPr>
        <w:t>SEÇÃO XXI</w:t>
      </w:r>
      <w:r>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163F0D" w:rsidRPr="002923FB" w:rsidRDefault="00163F0D" w:rsidP="00163F0D">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163F0D" w:rsidRPr="002923FB" w:rsidRDefault="00163F0D" w:rsidP="00163F0D">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os itens de acordo com sua proposta, respeitando integralmente as especificações técnicas e demais condições do EDITAL e do TERMO DE REFERÊNCIA anexo;</w:t>
      </w:r>
    </w:p>
    <w:p w:rsidR="00163F0D" w:rsidRPr="002923FB" w:rsidRDefault="00163F0D" w:rsidP="00163F0D">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Executar os serviços por intermédio de mão-de-obra especializada, estando ciente de que as normas técnicas da ABNT devem ser cumpridas, no que couber.</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163F0D" w:rsidRPr="002923FB" w:rsidRDefault="00163F0D" w:rsidP="00163F0D">
      <w:pPr>
        <w:tabs>
          <w:tab w:val="num" w:pos="2203"/>
        </w:tabs>
        <w:spacing w:after="120"/>
        <w:rPr>
          <w:rFonts w:ascii="Calibri" w:hAnsi="Calibri" w:cs="Calibri"/>
          <w:b/>
        </w:rPr>
      </w:pPr>
    </w:p>
    <w:p w:rsidR="00163F0D" w:rsidRPr="002923FB" w:rsidRDefault="00163F0D" w:rsidP="00163F0D">
      <w:pPr>
        <w:tabs>
          <w:tab w:val="num" w:pos="2203"/>
        </w:tabs>
        <w:spacing w:after="120"/>
        <w:rPr>
          <w:rFonts w:ascii="Calibri" w:hAnsi="Calibri" w:cs="Calibri"/>
          <w:b/>
        </w:rPr>
      </w:pPr>
      <w:r w:rsidRPr="002923FB">
        <w:rPr>
          <w:rFonts w:ascii="Calibri" w:hAnsi="Calibri" w:cs="Calibri"/>
          <w:b/>
        </w:rPr>
        <w:t>SEÇÃO XXI</w:t>
      </w:r>
      <w:r>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163F0D" w:rsidRPr="002923FB" w:rsidRDefault="00163F0D" w:rsidP="00163F0D">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163F0D" w:rsidRDefault="00163F0D" w:rsidP="00163F0D">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163F0D" w:rsidRPr="007603A1" w:rsidRDefault="00163F0D" w:rsidP="00163F0D">
      <w:pPr>
        <w:numPr>
          <w:ilvl w:val="0"/>
          <w:numId w:val="1"/>
        </w:numPr>
        <w:tabs>
          <w:tab w:val="num" w:pos="2203"/>
        </w:tabs>
        <w:spacing w:after="120"/>
        <w:ind w:left="0" w:firstLine="0"/>
        <w:rPr>
          <w:rFonts w:ascii="Calibri" w:hAnsi="Calibri" w:cs="Calibri"/>
          <w:b/>
        </w:rPr>
      </w:pPr>
      <w:r>
        <w:rPr>
          <w:rFonts w:ascii="Calibri" w:hAnsi="Calibri" w:cs="Calibri"/>
          <w:bCs/>
        </w:rPr>
        <w:t>E</w:t>
      </w:r>
      <w:r w:rsidRPr="007603A1">
        <w:rPr>
          <w:rFonts w:ascii="Calibri" w:hAnsi="Calibri" w:cs="Calibri"/>
          <w:bCs/>
        </w:rPr>
        <w:t xml:space="preserve">fetuar os pagamentos em conformidade com o disposto na Seção </w:t>
      </w:r>
      <w:r w:rsidRPr="007603A1">
        <w:rPr>
          <w:rFonts w:ascii="Calibri" w:hAnsi="Calibri" w:cs="Calibri"/>
        </w:rPr>
        <w:t>XXI – DA FORMA DE PAGAMENTO.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w:t>
      </w:r>
      <w:r w:rsidR="00307F94">
        <w:rPr>
          <w:rFonts w:ascii="Calibri" w:hAnsi="Calibri" w:cs="Calibri"/>
        </w:rPr>
        <w:t xml:space="preserve"> e/ou serviços</w:t>
      </w:r>
      <w:r w:rsidRPr="002923FB">
        <w:rPr>
          <w:rFonts w:ascii="Calibri" w:hAnsi="Calibri" w:cs="Calibri"/>
        </w:rPr>
        <w:t>, por meio dos servidores designados como Representante da Administração, nos termos do art. 67 da Lei 8.666/93, exigindo seu fiel e total cumprimento.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163F0D" w:rsidRDefault="00163F0D" w:rsidP="00163F0D">
      <w:pPr>
        <w:pStyle w:val="Ttulo4"/>
        <w:spacing w:before="0" w:after="120"/>
        <w:rPr>
          <w:rFonts w:ascii="Calibri" w:hAnsi="Calibri" w:cs="Calibri"/>
          <w:i w:val="0"/>
          <w:color w:val="auto"/>
        </w:rPr>
      </w:pPr>
    </w:p>
    <w:p w:rsidR="00163F0D" w:rsidRPr="003F5421" w:rsidRDefault="00163F0D" w:rsidP="00163F0D">
      <w:pPr>
        <w:pStyle w:val="Ttulo4"/>
        <w:spacing w:before="0" w:after="120"/>
        <w:rPr>
          <w:rFonts w:ascii="Calibri" w:hAnsi="Calibri" w:cs="Calibri"/>
          <w:i w:val="0"/>
          <w:color w:val="auto"/>
        </w:rPr>
      </w:pPr>
      <w:r w:rsidRPr="003F5421">
        <w:rPr>
          <w:rFonts w:ascii="Calibri" w:hAnsi="Calibri" w:cs="Calibri"/>
          <w:i w:val="0"/>
          <w:color w:val="auto"/>
        </w:rPr>
        <w:t>SEÇÃO XXIV – DO CONTROLE E DAS ALTERAÇÕES DE PREÇOS</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163F0D" w:rsidRDefault="00163F0D" w:rsidP="00163F0D">
      <w:pPr>
        <w:pStyle w:val="Ttulo4"/>
        <w:spacing w:before="0" w:after="120"/>
        <w:rPr>
          <w:rFonts w:ascii="Calibri" w:hAnsi="Calibri" w:cs="Calibri"/>
          <w:i w:val="0"/>
          <w:color w:val="auto"/>
        </w:rPr>
      </w:pPr>
    </w:p>
    <w:p w:rsidR="00163F0D" w:rsidRPr="003F5421" w:rsidRDefault="00163F0D" w:rsidP="00163F0D">
      <w:pPr>
        <w:pStyle w:val="Ttulo4"/>
        <w:spacing w:before="0" w:after="120"/>
        <w:rPr>
          <w:rFonts w:ascii="Calibri" w:hAnsi="Calibri" w:cs="Calibri"/>
          <w:i w:val="0"/>
          <w:color w:val="auto"/>
        </w:rPr>
      </w:pPr>
      <w:r w:rsidRPr="003F5421">
        <w:rPr>
          <w:rFonts w:ascii="Calibri" w:hAnsi="Calibri" w:cs="Calibri"/>
          <w:i w:val="0"/>
          <w:color w:val="auto"/>
        </w:rPr>
        <w:t>SEÇÃO XXV – CANCELAMENTO DO REGISTRO DE PREÇOS DO FORNECEDOR BENFICIÁRIO</w:t>
      </w:r>
    </w:p>
    <w:p w:rsidR="00163F0D" w:rsidRPr="00081DE9" w:rsidRDefault="00163F0D" w:rsidP="00163F0D">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163F0D" w:rsidRPr="002923FB" w:rsidRDefault="00163F0D" w:rsidP="00163F0D">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lastRenderedPageBreak/>
        <w:t>Por iniciativa do IFPR, quando: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163F0D" w:rsidRPr="002923FB" w:rsidRDefault="00163F0D" w:rsidP="00163F0D">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163F0D" w:rsidRPr="002923FB" w:rsidRDefault="00163F0D" w:rsidP="00163F0D">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Por decurso do prazo de vigência;</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Quando não restarem fornecedores registrados.</w:t>
      </w:r>
    </w:p>
    <w:p w:rsidR="00163F0D" w:rsidRDefault="00163F0D" w:rsidP="00163F0D">
      <w:pPr>
        <w:pStyle w:val="Ttulo4"/>
        <w:tabs>
          <w:tab w:val="num" w:pos="1134"/>
        </w:tabs>
        <w:spacing w:before="0" w:after="120"/>
        <w:rPr>
          <w:rFonts w:ascii="Calibri" w:hAnsi="Calibri" w:cs="Calibri"/>
          <w:i w:val="0"/>
          <w:color w:val="auto"/>
        </w:rPr>
      </w:pPr>
    </w:p>
    <w:p w:rsidR="00163F0D" w:rsidRPr="003F5421" w:rsidRDefault="00163F0D" w:rsidP="00163F0D">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 – DAS SANÇÕES</w:t>
      </w:r>
    </w:p>
    <w:p w:rsidR="00163F0D" w:rsidRPr="002923FB" w:rsidRDefault="00163F0D" w:rsidP="00163F0D">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163F0D" w:rsidRPr="002923FB" w:rsidRDefault="00163F0D" w:rsidP="00163F0D">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163F0D" w:rsidRPr="002923FB" w:rsidRDefault="00163F0D" w:rsidP="00163F0D">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163F0D" w:rsidRPr="002923FB" w:rsidRDefault="00163F0D" w:rsidP="00163F0D">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Pr>
          <w:rFonts w:ascii="Calibri" w:hAnsi="Calibri" w:cs="Calibri"/>
          <w:color w:val="000000"/>
        </w:rPr>
        <w:t>/Nota de Empenho (NE)</w:t>
      </w:r>
      <w:r w:rsidRPr="002923FB">
        <w:rPr>
          <w:rFonts w:ascii="Calibri" w:hAnsi="Calibri" w:cs="Calibri"/>
          <w:color w:val="000000"/>
        </w:rPr>
        <w:t xml:space="preserve">; </w:t>
      </w:r>
    </w:p>
    <w:p w:rsidR="00163F0D" w:rsidRPr="002923FB" w:rsidRDefault="00163F0D" w:rsidP="00163F0D">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163F0D" w:rsidRPr="002923FB" w:rsidRDefault="00163F0D" w:rsidP="00163F0D">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163F0D" w:rsidRDefault="00163F0D" w:rsidP="00163F0D">
      <w:pPr>
        <w:pStyle w:val="Ttulo4"/>
        <w:tabs>
          <w:tab w:val="num" w:pos="1134"/>
        </w:tabs>
        <w:spacing w:before="0" w:after="120"/>
        <w:rPr>
          <w:rFonts w:ascii="Calibri" w:hAnsi="Calibri" w:cs="Calibri"/>
          <w:i w:val="0"/>
          <w:color w:val="auto"/>
        </w:rPr>
      </w:pPr>
    </w:p>
    <w:p w:rsidR="00163F0D" w:rsidRPr="003F5421" w:rsidRDefault="00163F0D" w:rsidP="00163F0D">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É facultado </w:t>
      </w:r>
      <w:r>
        <w:rPr>
          <w:rFonts w:ascii="Calibri" w:hAnsi="Calibri" w:cs="Calibri"/>
        </w:rPr>
        <w:t>ao</w:t>
      </w:r>
      <w:r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No julgamento das propo</w:t>
      </w:r>
      <w:r>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163F0D" w:rsidRPr="002923FB" w:rsidRDefault="00163F0D" w:rsidP="00163F0D">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infralegais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163F0D" w:rsidRDefault="00163F0D" w:rsidP="00163F0D">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163F0D" w:rsidRPr="00504E9B" w:rsidRDefault="00163F0D" w:rsidP="00163F0D">
      <w:pPr>
        <w:numPr>
          <w:ilvl w:val="0"/>
          <w:numId w:val="1"/>
        </w:numPr>
        <w:spacing w:after="120"/>
        <w:ind w:left="0" w:firstLine="0"/>
        <w:rPr>
          <w:rFonts w:cstheme="minorHAnsi"/>
        </w:rPr>
      </w:pPr>
      <w:r w:rsidRPr="00504E9B">
        <w:rPr>
          <w:rFonts w:eastAsiaTheme="minorHAnsi" w:cstheme="minorHAnsi"/>
          <w:lang w:eastAsia="en-US"/>
        </w:rPr>
        <w:t>Os casos omissos serão resolvidos pelo</w:t>
      </w:r>
      <w:r w:rsidR="00C0253B">
        <w:rPr>
          <w:rFonts w:eastAsiaTheme="minorHAnsi" w:cstheme="minorHAnsi"/>
          <w:lang w:eastAsia="en-US"/>
        </w:rPr>
        <w:t xml:space="preserve"> </w:t>
      </w:r>
      <w:r w:rsidRPr="00504E9B">
        <w:rPr>
          <w:rFonts w:eastAsiaTheme="minorHAnsi" w:cstheme="minorHAnsi"/>
          <w:lang w:eastAsia="en-US"/>
        </w:rPr>
        <w:t xml:space="preserve">(a) </w:t>
      </w:r>
      <w:proofErr w:type="gramStart"/>
      <w:r w:rsidRPr="00504E9B">
        <w:rPr>
          <w:rFonts w:eastAsiaTheme="minorHAnsi" w:cstheme="minorHAnsi"/>
          <w:lang w:eastAsia="en-US"/>
        </w:rPr>
        <w:t>Pregoeiro(</w:t>
      </w:r>
      <w:proofErr w:type="gramEnd"/>
      <w:r w:rsidRPr="00504E9B">
        <w:rPr>
          <w:rFonts w:eastAsiaTheme="minorHAnsi" w:cstheme="minorHAnsi"/>
          <w:lang w:eastAsia="en-US"/>
        </w:rPr>
        <w:t>a).</w:t>
      </w:r>
    </w:p>
    <w:p w:rsidR="00163F0D" w:rsidRDefault="00163F0D" w:rsidP="00163F0D">
      <w:pPr>
        <w:pStyle w:val="Ttulo4"/>
        <w:tabs>
          <w:tab w:val="num" w:pos="1134"/>
        </w:tabs>
        <w:spacing w:before="0" w:after="120"/>
        <w:rPr>
          <w:rFonts w:ascii="Calibri" w:hAnsi="Calibri" w:cs="Calibri"/>
          <w:i w:val="0"/>
          <w:color w:val="auto"/>
        </w:rPr>
      </w:pPr>
    </w:p>
    <w:p w:rsidR="00163F0D" w:rsidRPr="003F5421" w:rsidRDefault="00163F0D" w:rsidP="00163F0D">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163F0D" w:rsidRPr="002923FB" w:rsidRDefault="00163F0D" w:rsidP="00163F0D">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163F0D" w:rsidRDefault="00163F0D" w:rsidP="00163F0D">
      <w:pPr>
        <w:spacing w:after="120"/>
        <w:ind w:right="-1"/>
        <w:jc w:val="right"/>
        <w:outlineLvl w:val="0"/>
        <w:rPr>
          <w:rFonts w:ascii="Calibri" w:hAnsi="Calibri" w:cs="Calibri"/>
        </w:rPr>
      </w:pPr>
    </w:p>
    <w:p w:rsidR="00163F0D" w:rsidRPr="00335406" w:rsidRDefault="00163F0D" w:rsidP="00163F0D">
      <w:pPr>
        <w:spacing w:after="120"/>
        <w:ind w:right="-1"/>
        <w:jc w:val="right"/>
        <w:outlineLvl w:val="0"/>
        <w:rPr>
          <w:rFonts w:ascii="Calibri" w:hAnsi="Calibri" w:cs="Calibri"/>
          <w:highlight w:val="yellow"/>
        </w:rPr>
      </w:pPr>
      <w:r w:rsidRPr="00711F69">
        <w:rPr>
          <w:rFonts w:ascii="Calibri" w:hAnsi="Calibri" w:cs="Calibri"/>
        </w:rPr>
        <w:t xml:space="preserve">Curitiba, </w:t>
      </w:r>
      <w:r w:rsidR="00B408F5">
        <w:rPr>
          <w:rFonts w:ascii="Calibri" w:hAnsi="Calibri" w:cs="Calibri"/>
        </w:rPr>
        <w:t>03</w:t>
      </w:r>
      <w:r w:rsidRPr="00711F69">
        <w:rPr>
          <w:rFonts w:ascii="Calibri" w:hAnsi="Calibri" w:cs="Calibri"/>
        </w:rPr>
        <w:t xml:space="preserve"> de </w:t>
      </w:r>
      <w:r w:rsidR="00B408F5">
        <w:rPr>
          <w:rFonts w:ascii="Calibri" w:hAnsi="Calibri" w:cs="Calibri"/>
        </w:rPr>
        <w:t>outubro</w:t>
      </w:r>
      <w:r w:rsidRPr="00711F69">
        <w:rPr>
          <w:rFonts w:ascii="Calibri" w:hAnsi="Calibri" w:cs="Calibri"/>
        </w:rPr>
        <w:t xml:space="preserve"> de 201</w:t>
      </w:r>
      <w:r>
        <w:rPr>
          <w:rFonts w:ascii="Calibri" w:hAnsi="Calibri" w:cs="Calibri"/>
        </w:rPr>
        <w:t>3</w:t>
      </w:r>
      <w:r w:rsidRPr="00711F69">
        <w:rPr>
          <w:rFonts w:ascii="Calibri" w:hAnsi="Calibri" w:cs="Calibri"/>
        </w:rPr>
        <w:t>.</w:t>
      </w:r>
    </w:p>
    <w:p w:rsidR="00163F0D" w:rsidRPr="00335406" w:rsidRDefault="00163F0D" w:rsidP="00163F0D">
      <w:pPr>
        <w:spacing w:after="120"/>
        <w:ind w:right="-1"/>
        <w:jc w:val="right"/>
        <w:outlineLvl w:val="0"/>
        <w:rPr>
          <w:rFonts w:ascii="Calibri" w:hAnsi="Calibri" w:cs="Calibri"/>
          <w:highlight w:val="yellow"/>
        </w:rPr>
      </w:pPr>
    </w:p>
    <w:p w:rsidR="009B43AE" w:rsidRDefault="009B43AE" w:rsidP="00163F0D">
      <w:pPr>
        <w:jc w:val="center"/>
        <w:outlineLvl w:val="0"/>
        <w:rPr>
          <w:rFonts w:ascii="Calibri" w:hAnsi="Calibri" w:cs="Calibri"/>
          <w:b/>
        </w:rPr>
      </w:pPr>
    </w:p>
    <w:p w:rsidR="009B43AE" w:rsidRDefault="009B43AE" w:rsidP="00163F0D">
      <w:pPr>
        <w:jc w:val="center"/>
        <w:outlineLvl w:val="0"/>
        <w:rPr>
          <w:rFonts w:ascii="Calibri" w:hAnsi="Calibri" w:cs="Calibri"/>
          <w:b/>
        </w:rPr>
      </w:pPr>
    </w:p>
    <w:p w:rsidR="009B43AE" w:rsidRDefault="009B43AE" w:rsidP="00163F0D">
      <w:pPr>
        <w:jc w:val="center"/>
        <w:outlineLvl w:val="0"/>
        <w:rPr>
          <w:rFonts w:ascii="Calibri" w:hAnsi="Calibri" w:cs="Calibri"/>
          <w:b/>
        </w:rPr>
      </w:pPr>
    </w:p>
    <w:p w:rsidR="00163F0D" w:rsidRPr="003A4646" w:rsidRDefault="00163F0D" w:rsidP="00163F0D">
      <w:pPr>
        <w:jc w:val="center"/>
        <w:outlineLvl w:val="0"/>
        <w:rPr>
          <w:rFonts w:ascii="Calibri" w:hAnsi="Calibri" w:cs="Calibri"/>
          <w:b/>
        </w:rPr>
      </w:pPr>
      <w:r w:rsidRPr="003A4646">
        <w:rPr>
          <w:rFonts w:ascii="Calibri" w:hAnsi="Calibri" w:cs="Calibri"/>
          <w:b/>
        </w:rPr>
        <w:t xml:space="preserve">Thiago da Costa </w:t>
      </w:r>
      <w:proofErr w:type="spellStart"/>
      <w:r w:rsidRPr="003A4646">
        <w:rPr>
          <w:rFonts w:ascii="Calibri" w:hAnsi="Calibri" w:cs="Calibri"/>
          <w:b/>
        </w:rPr>
        <w:t>Florencio</w:t>
      </w:r>
      <w:proofErr w:type="spellEnd"/>
    </w:p>
    <w:p w:rsidR="00163F0D" w:rsidRPr="00F646B1" w:rsidRDefault="00163F0D" w:rsidP="00163F0D">
      <w:pPr>
        <w:ind w:hanging="5"/>
        <w:jc w:val="center"/>
        <w:rPr>
          <w:rFonts w:ascii="Calibri" w:hAnsi="Calibri" w:cs="Calibri"/>
        </w:rPr>
      </w:pPr>
      <w:r w:rsidRPr="00F646B1">
        <w:rPr>
          <w:rFonts w:ascii="Calibri" w:hAnsi="Calibri" w:cs="Calibri"/>
        </w:rPr>
        <w:t>Pregoeiro</w:t>
      </w:r>
    </w:p>
    <w:p w:rsidR="00AF7233" w:rsidRPr="008971F6" w:rsidRDefault="008971F6" w:rsidP="008971F6">
      <w:pPr>
        <w:jc w:val="center"/>
      </w:pPr>
      <w:r w:rsidRPr="008971F6">
        <w:rPr>
          <w:rFonts w:cs="Arial"/>
          <w:color w:val="222222"/>
          <w:shd w:val="clear" w:color="auto" w:fill="FFFFFF"/>
        </w:rPr>
        <w:t>Portaria de n.º 046, de 28 de março de 2013</w:t>
      </w:r>
      <w:r>
        <w:rPr>
          <w:rFonts w:cs="Arial"/>
          <w:color w:val="222222"/>
          <w:shd w:val="clear" w:color="auto" w:fill="FFFFFF"/>
        </w:rPr>
        <w:t>.</w:t>
      </w:r>
    </w:p>
    <w:sectPr w:rsidR="00AF7233" w:rsidRPr="008971F6" w:rsidSect="00687F95">
      <w:headerReference w:type="default" r:id="rId13"/>
      <w:footerReference w:type="default" r:id="rId14"/>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73" w:rsidRDefault="001A3473" w:rsidP="00687F95">
      <w:r>
        <w:separator/>
      </w:r>
    </w:p>
  </w:endnote>
  <w:endnote w:type="continuationSeparator" w:id="0">
    <w:p w:rsidR="001A3473" w:rsidRDefault="001A3473"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D" w:rsidRDefault="00163F0D" w:rsidP="00163F0D">
    <w:pPr>
      <w:pStyle w:val="Cabealho"/>
      <w:rPr>
        <w:rFonts w:cstheme="minorHAnsi"/>
        <w:b/>
        <w:bCs/>
        <w:sz w:val="16"/>
        <w:szCs w:val="16"/>
      </w:rPr>
    </w:pPr>
  </w:p>
  <w:p w:rsidR="00060EB0" w:rsidRDefault="00060EB0" w:rsidP="00060EB0">
    <w:pPr>
      <w:pStyle w:val="Cabealho"/>
      <w:rPr>
        <w:rFonts w:cstheme="minorHAnsi"/>
        <w:b/>
        <w:bCs/>
        <w:sz w:val="16"/>
        <w:szCs w:val="16"/>
      </w:rPr>
    </w:pPr>
    <w:r>
      <w:rPr>
        <w:rFonts w:cstheme="minorHAnsi"/>
        <w:b/>
        <w:bCs/>
        <w:sz w:val="16"/>
        <w:szCs w:val="16"/>
      </w:rPr>
      <w:t xml:space="preserve">PE </w:t>
    </w:r>
    <w:r w:rsidR="001551BA">
      <w:rPr>
        <w:rFonts w:cstheme="minorHAnsi"/>
        <w:b/>
        <w:bCs/>
        <w:sz w:val="16"/>
        <w:szCs w:val="16"/>
      </w:rPr>
      <w:t>029/2013</w:t>
    </w:r>
    <w:r>
      <w:rPr>
        <w:rFonts w:cstheme="minorHAnsi"/>
        <w:b/>
        <w:bCs/>
        <w:sz w:val="16"/>
        <w:szCs w:val="16"/>
      </w:rPr>
      <w:t xml:space="preserve">      Processo: 23411.00</w:t>
    </w:r>
    <w:r w:rsidR="000F6853">
      <w:rPr>
        <w:rFonts w:cstheme="minorHAnsi"/>
        <w:b/>
        <w:bCs/>
        <w:sz w:val="16"/>
        <w:szCs w:val="16"/>
      </w:rPr>
      <w:t>2539/2013-90</w:t>
    </w:r>
  </w:p>
  <w:p w:rsidR="00060EB0" w:rsidRDefault="00060EB0" w:rsidP="00060EB0">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p w:rsidR="00243BC6" w:rsidRPr="00163F0D" w:rsidRDefault="00243BC6" w:rsidP="00163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73" w:rsidRDefault="001A3473" w:rsidP="00687F95">
      <w:r>
        <w:separator/>
      </w:r>
    </w:p>
  </w:footnote>
  <w:footnote w:type="continuationSeparator" w:id="0">
    <w:p w:rsidR="001A3473" w:rsidRDefault="001A3473"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243BC6" w:rsidTr="00FE46C4">
      <w:trPr>
        <w:trHeight w:val="1127"/>
      </w:trPr>
      <w:tc>
        <w:tcPr>
          <w:tcW w:w="2976" w:type="dxa"/>
        </w:tcPr>
        <w:p w:rsidR="00243BC6" w:rsidRPr="009200C6" w:rsidRDefault="00243BC6"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BC6" w:rsidRDefault="00243BC6" w:rsidP="00687F95">
          <w:pPr>
            <w:tabs>
              <w:tab w:val="left" w:pos="-142"/>
            </w:tabs>
            <w:rPr>
              <w:rFonts w:ascii="Myriad-Bold" w:hAnsi="Myriad-Bold" w:cs="Myriad-Bold"/>
              <w:b/>
              <w:bCs/>
              <w:sz w:val="16"/>
              <w:szCs w:val="16"/>
            </w:rPr>
          </w:pPr>
        </w:p>
        <w:p w:rsidR="00243BC6" w:rsidRDefault="00243BC6" w:rsidP="00687F95">
          <w:pPr>
            <w:tabs>
              <w:tab w:val="left" w:pos="-142"/>
            </w:tabs>
            <w:rPr>
              <w:rFonts w:ascii="Myriad-Bold" w:hAnsi="Myriad-Bold" w:cs="Myriad-Bold"/>
              <w:b/>
              <w:bCs/>
              <w:sz w:val="16"/>
              <w:szCs w:val="16"/>
            </w:rPr>
          </w:pPr>
        </w:p>
        <w:p w:rsidR="00243BC6" w:rsidRPr="009200C6" w:rsidRDefault="00243BC6"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243BC6" w:rsidRPr="00687F95" w:rsidRDefault="00243BC6"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243BC6" w:rsidRPr="009200C6" w:rsidRDefault="00243BC6"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243BC6" w:rsidRPr="009200C6" w:rsidRDefault="00243BC6" w:rsidP="006C6283">
          <w:pPr>
            <w:pStyle w:val="Cabealho"/>
            <w:jc w:val="center"/>
            <w:rPr>
              <w:rFonts w:ascii="Arial" w:hAnsi="Arial" w:cs="Arial"/>
              <w:b/>
            </w:rPr>
          </w:pPr>
          <w:r w:rsidRPr="009200C6">
            <w:rPr>
              <w:rFonts w:ascii="Arial" w:hAnsi="Arial" w:cs="Arial"/>
              <w:b/>
            </w:rPr>
            <w:t>MINISTÉRIO DA</w:t>
          </w:r>
        </w:p>
        <w:p w:rsidR="00243BC6" w:rsidRPr="009200C6" w:rsidRDefault="00243BC6"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243BC6" w:rsidRDefault="00243BC6"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243BC6" w:rsidRDefault="00243BC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243BC6" w:rsidRDefault="00243BC6"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2FFF1393"/>
    <w:multiLevelType w:val="multilevel"/>
    <w:tmpl w:val="DE1C53A4"/>
    <w:lvl w:ilvl="0">
      <w:start w:val="6"/>
      <w:numFmt w:val="decimal"/>
      <w:lvlText w:val="%1"/>
      <w:lvlJc w:val="left"/>
      <w:pPr>
        <w:tabs>
          <w:tab w:val="num" w:pos="360"/>
        </w:tabs>
        <w:ind w:left="360" w:hanging="360"/>
      </w:pPr>
    </w:lvl>
    <w:lvl w:ilvl="1">
      <w:start w:val="2"/>
      <w:numFmt w:val="decimal"/>
      <w:lvlText w:val="9.%2"/>
      <w:lvlJc w:val="left"/>
      <w:pPr>
        <w:tabs>
          <w:tab w:val="num" w:pos="360"/>
        </w:tabs>
        <w:ind w:left="360" w:hanging="360"/>
      </w:pPr>
      <w:rPr>
        <w:b w:val="0"/>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8"/>
  </w:num>
  <w:num w:numId="2">
    <w:abstractNumId w:val="1"/>
  </w:num>
  <w:num w:numId="3">
    <w:abstractNumId w:val="0"/>
  </w:num>
  <w:num w:numId="4">
    <w:abstractNumId w:val="7"/>
  </w:num>
  <w:num w:numId="5">
    <w:abstractNumId w:val="3"/>
  </w:num>
  <w:num w:numId="6">
    <w:abstractNumId w:val="6"/>
  </w:num>
  <w:num w:numId="7">
    <w:abstractNumId w:val="2"/>
  </w:num>
  <w:num w:numId="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17A43"/>
    <w:rsid w:val="00035921"/>
    <w:rsid w:val="00044B52"/>
    <w:rsid w:val="000479BD"/>
    <w:rsid w:val="000501B4"/>
    <w:rsid w:val="00060EB0"/>
    <w:rsid w:val="00065633"/>
    <w:rsid w:val="00067056"/>
    <w:rsid w:val="00071E20"/>
    <w:rsid w:val="00075ABC"/>
    <w:rsid w:val="00082D1F"/>
    <w:rsid w:val="000830B0"/>
    <w:rsid w:val="00086DC8"/>
    <w:rsid w:val="00093622"/>
    <w:rsid w:val="0009393F"/>
    <w:rsid w:val="00095C28"/>
    <w:rsid w:val="000A794C"/>
    <w:rsid w:val="000B6B9A"/>
    <w:rsid w:val="000D0A06"/>
    <w:rsid w:val="000D4A82"/>
    <w:rsid w:val="000E3610"/>
    <w:rsid w:val="000E3717"/>
    <w:rsid w:val="000F035D"/>
    <w:rsid w:val="000F6853"/>
    <w:rsid w:val="00126EDD"/>
    <w:rsid w:val="00127F3F"/>
    <w:rsid w:val="00133905"/>
    <w:rsid w:val="00133CF8"/>
    <w:rsid w:val="001422AC"/>
    <w:rsid w:val="0014294F"/>
    <w:rsid w:val="001551BA"/>
    <w:rsid w:val="00163F0D"/>
    <w:rsid w:val="001703F0"/>
    <w:rsid w:val="00176E31"/>
    <w:rsid w:val="001833CB"/>
    <w:rsid w:val="001A143B"/>
    <w:rsid w:val="001A3473"/>
    <w:rsid w:val="001B24C5"/>
    <w:rsid w:val="001B2B92"/>
    <w:rsid w:val="001B7207"/>
    <w:rsid w:val="001C2B99"/>
    <w:rsid w:val="001E13B6"/>
    <w:rsid w:val="001F2A05"/>
    <w:rsid w:val="002009F5"/>
    <w:rsid w:val="00201B21"/>
    <w:rsid w:val="00226904"/>
    <w:rsid w:val="00227056"/>
    <w:rsid w:val="002302B5"/>
    <w:rsid w:val="002340D3"/>
    <w:rsid w:val="0023784C"/>
    <w:rsid w:val="00243BC6"/>
    <w:rsid w:val="00246CE4"/>
    <w:rsid w:val="00261590"/>
    <w:rsid w:val="002635CC"/>
    <w:rsid w:val="00272E77"/>
    <w:rsid w:val="00286560"/>
    <w:rsid w:val="00291FAD"/>
    <w:rsid w:val="002A5252"/>
    <w:rsid w:val="002B494A"/>
    <w:rsid w:val="002D3FEE"/>
    <w:rsid w:val="002D6E11"/>
    <w:rsid w:val="002D7A8F"/>
    <w:rsid w:val="002E249D"/>
    <w:rsid w:val="00301754"/>
    <w:rsid w:val="00307F94"/>
    <w:rsid w:val="003160A1"/>
    <w:rsid w:val="003260FA"/>
    <w:rsid w:val="00352CD1"/>
    <w:rsid w:val="0036097A"/>
    <w:rsid w:val="00360B21"/>
    <w:rsid w:val="00361591"/>
    <w:rsid w:val="00364237"/>
    <w:rsid w:val="00376A9C"/>
    <w:rsid w:val="003846C3"/>
    <w:rsid w:val="00385A2C"/>
    <w:rsid w:val="00392ED3"/>
    <w:rsid w:val="00397833"/>
    <w:rsid w:val="003A11AC"/>
    <w:rsid w:val="003A41D5"/>
    <w:rsid w:val="003A4646"/>
    <w:rsid w:val="003A5C5F"/>
    <w:rsid w:val="003B316F"/>
    <w:rsid w:val="003D5419"/>
    <w:rsid w:val="003D7DBC"/>
    <w:rsid w:val="003F5421"/>
    <w:rsid w:val="003F6CD0"/>
    <w:rsid w:val="004033DD"/>
    <w:rsid w:val="00410BBC"/>
    <w:rsid w:val="00414EA6"/>
    <w:rsid w:val="00422E02"/>
    <w:rsid w:val="00423DD5"/>
    <w:rsid w:val="0043072F"/>
    <w:rsid w:val="00432E17"/>
    <w:rsid w:val="00442639"/>
    <w:rsid w:val="00462581"/>
    <w:rsid w:val="00466C0D"/>
    <w:rsid w:val="00475E7F"/>
    <w:rsid w:val="0048479B"/>
    <w:rsid w:val="004B0A5A"/>
    <w:rsid w:val="004C3D98"/>
    <w:rsid w:val="004D02DB"/>
    <w:rsid w:val="004D2D93"/>
    <w:rsid w:val="004D4A4B"/>
    <w:rsid w:val="004D6118"/>
    <w:rsid w:val="004E2CA3"/>
    <w:rsid w:val="004E4B80"/>
    <w:rsid w:val="004E68AF"/>
    <w:rsid w:val="004F1061"/>
    <w:rsid w:val="00504E9B"/>
    <w:rsid w:val="005053DA"/>
    <w:rsid w:val="00510CEF"/>
    <w:rsid w:val="005114F9"/>
    <w:rsid w:val="00520200"/>
    <w:rsid w:val="00524482"/>
    <w:rsid w:val="005306A8"/>
    <w:rsid w:val="005322A7"/>
    <w:rsid w:val="00543277"/>
    <w:rsid w:val="00550707"/>
    <w:rsid w:val="00560957"/>
    <w:rsid w:val="00580CAC"/>
    <w:rsid w:val="005978A9"/>
    <w:rsid w:val="005A1EFE"/>
    <w:rsid w:val="005B073A"/>
    <w:rsid w:val="005C3308"/>
    <w:rsid w:val="005C6DDE"/>
    <w:rsid w:val="005E2E44"/>
    <w:rsid w:val="005E56C7"/>
    <w:rsid w:val="006062F2"/>
    <w:rsid w:val="00606FF1"/>
    <w:rsid w:val="00613257"/>
    <w:rsid w:val="00621D88"/>
    <w:rsid w:val="00645A6F"/>
    <w:rsid w:val="00654880"/>
    <w:rsid w:val="00660F07"/>
    <w:rsid w:val="00675F27"/>
    <w:rsid w:val="00685E29"/>
    <w:rsid w:val="00687F95"/>
    <w:rsid w:val="006A30ED"/>
    <w:rsid w:val="006A5EA9"/>
    <w:rsid w:val="006B1D50"/>
    <w:rsid w:val="006B5A05"/>
    <w:rsid w:val="006B5A18"/>
    <w:rsid w:val="006B6D11"/>
    <w:rsid w:val="006C3F5E"/>
    <w:rsid w:val="006C4695"/>
    <w:rsid w:val="006C6283"/>
    <w:rsid w:val="006E52E8"/>
    <w:rsid w:val="006F5713"/>
    <w:rsid w:val="00703FB1"/>
    <w:rsid w:val="00711F69"/>
    <w:rsid w:val="007309CD"/>
    <w:rsid w:val="00742CCC"/>
    <w:rsid w:val="00746004"/>
    <w:rsid w:val="00747F2D"/>
    <w:rsid w:val="00751998"/>
    <w:rsid w:val="007603A1"/>
    <w:rsid w:val="00761889"/>
    <w:rsid w:val="00767704"/>
    <w:rsid w:val="00776F84"/>
    <w:rsid w:val="007770C0"/>
    <w:rsid w:val="0079098A"/>
    <w:rsid w:val="007B6634"/>
    <w:rsid w:val="007B6BE5"/>
    <w:rsid w:val="007B7B05"/>
    <w:rsid w:val="007C2C33"/>
    <w:rsid w:val="007E21BF"/>
    <w:rsid w:val="007F2819"/>
    <w:rsid w:val="00807754"/>
    <w:rsid w:val="008257D9"/>
    <w:rsid w:val="0083432D"/>
    <w:rsid w:val="00847F84"/>
    <w:rsid w:val="008516C0"/>
    <w:rsid w:val="00863CB5"/>
    <w:rsid w:val="00865D5B"/>
    <w:rsid w:val="0087011E"/>
    <w:rsid w:val="00872478"/>
    <w:rsid w:val="008971F6"/>
    <w:rsid w:val="008A0929"/>
    <w:rsid w:val="008A181C"/>
    <w:rsid w:val="008A2766"/>
    <w:rsid w:val="008C0499"/>
    <w:rsid w:val="008F0F72"/>
    <w:rsid w:val="008F7537"/>
    <w:rsid w:val="009547A4"/>
    <w:rsid w:val="009719B1"/>
    <w:rsid w:val="00981E42"/>
    <w:rsid w:val="009949D0"/>
    <w:rsid w:val="009A575B"/>
    <w:rsid w:val="009B015F"/>
    <w:rsid w:val="009B43AE"/>
    <w:rsid w:val="009B44BE"/>
    <w:rsid w:val="009B4900"/>
    <w:rsid w:val="009C0CD9"/>
    <w:rsid w:val="009E1EEB"/>
    <w:rsid w:val="009E2276"/>
    <w:rsid w:val="009E4B49"/>
    <w:rsid w:val="009E4F3B"/>
    <w:rsid w:val="00A04B5B"/>
    <w:rsid w:val="00A11511"/>
    <w:rsid w:val="00A16040"/>
    <w:rsid w:val="00A27111"/>
    <w:rsid w:val="00A31B75"/>
    <w:rsid w:val="00A358D5"/>
    <w:rsid w:val="00A46503"/>
    <w:rsid w:val="00A57CBE"/>
    <w:rsid w:val="00A60FA4"/>
    <w:rsid w:val="00A62C59"/>
    <w:rsid w:val="00A730F3"/>
    <w:rsid w:val="00A86ADE"/>
    <w:rsid w:val="00A87666"/>
    <w:rsid w:val="00A95F26"/>
    <w:rsid w:val="00AA1DC0"/>
    <w:rsid w:val="00AC10A7"/>
    <w:rsid w:val="00AD6AEE"/>
    <w:rsid w:val="00AF5699"/>
    <w:rsid w:val="00AF7233"/>
    <w:rsid w:val="00B13DC0"/>
    <w:rsid w:val="00B275B9"/>
    <w:rsid w:val="00B408F5"/>
    <w:rsid w:val="00B42584"/>
    <w:rsid w:val="00B466C8"/>
    <w:rsid w:val="00B624D2"/>
    <w:rsid w:val="00B701A5"/>
    <w:rsid w:val="00B84478"/>
    <w:rsid w:val="00B84B2C"/>
    <w:rsid w:val="00B854B8"/>
    <w:rsid w:val="00B90B96"/>
    <w:rsid w:val="00BA4B95"/>
    <w:rsid w:val="00BA67AA"/>
    <w:rsid w:val="00BC0D98"/>
    <w:rsid w:val="00BD049E"/>
    <w:rsid w:val="00BD0F98"/>
    <w:rsid w:val="00BF23BC"/>
    <w:rsid w:val="00BF3FA8"/>
    <w:rsid w:val="00BF481A"/>
    <w:rsid w:val="00BF791E"/>
    <w:rsid w:val="00C00601"/>
    <w:rsid w:val="00C0253B"/>
    <w:rsid w:val="00C04B75"/>
    <w:rsid w:val="00C06B5B"/>
    <w:rsid w:val="00C1053F"/>
    <w:rsid w:val="00C169B6"/>
    <w:rsid w:val="00C40F4F"/>
    <w:rsid w:val="00C41535"/>
    <w:rsid w:val="00C528FB"/>
    <w:rsid w:val="00C733CB"/>
    <w:rsid w:val="00C830BC"/>
    <w:rsid w:val="00C85FE8"/>
    <w:rsid w:val="00C914B7"/>
    <w:rsid w:val="00CA4F4B"/>
    <w:rsid w:val="00CB09EA"/>
    <w:rsid w:val="00CB7BB2"/>
    <w:rsid w:val="00CC2AE1"/>
    <w:rsid w:val="00CC3690"/>
    <w:rsid w:val="00CD2B25"/>
    <w:rsid w:val="00CE2838"/>
    <w:rsid w:val="00CF113E"/>
    <w:rsid w:val="00CF3708"/>
    <w:rsid w:val="00CF5C55"/>
    <w:rsid w:val="00D02AF7"/>
    <w:rsid w:val="00D11289"/>
    <w:rsid w:val="00D1239E"/>
    <w:rsid w:val="00D2195F"/>
    <w:rsid w:val="00D23806"/>
    <w:rsid w:val="00D31234"/>
    <w:rsid w:val="00D36BDA"/>
    <w:rsid w:val="00D4036F"/>
    <w:rsid w:val="00D411A9"/>
    <w:rsid w:val="00D5169A"/>
    <w:rsid w:val="00D56A86"/>
    <w:rsid w:val="00D64BDB"/>
    <w:rsid w:val="00D86FAA"/>
    <w:rsid w:val="00DA411F"/>
    <w:rsid w:val="00DA6A4B"/>
    <w:rsid w:val="00DB2340"/>
    <w:rsid w:val="00DB6A80"/>
    <w:rsid w:val="00DD43EC"/>
    <w:rsid w:val="00DE2538"/>
    <w:rsid w:val="00DE414D"/>
    <w:rsid w:val="00E01604"/>
    <w:rsid w:val="00E03FB4"/>
    <w:rsid w:val="00E04C25"/>
    <w:rsid w:val="00E05296"/>
    <w:rsid w:val="00E16E4F"/>
    <w:rsid w:val="00E22F97"/>
    <w:rsid w:val="00E275FA"/>
    <w:rsid w:val="00E30DD9"/>
    <w:rsid w:val="00E30E52"/>
    <w:rsid w:val="00E3169A"/>
    <w:rsid w:val="00E35180"/>
    <w:rsid w:val="00E41D59"/>
    <w:rsid w:val="00E44C4B"/>
    <w:rsid w:val="00E460E0"/>
    <w:rsid w:val="00E46573"/>
    <w:rsid w:val="00E60FEB"/>
    <w:rsid w:val="00E64A4A"/>
    <w:rsid w:val="00E713EE"/>
    <w:rsid w:val="00E73301"/>
    <w:rsid w:val="00E741E4"/>
    <w:rsid w:val="00E90175"/>
    <w:rsid w:val="00EA0EFD"/>
    <w:rsid w:val="00EA2B36"/>
    <w:rsid w:val="00ED46FF"/>
    <w:rsid w:val="00ED76C1"/>
    <w:rsid w:val="00F201BD"/>
    <w:rsid w:val="00F21226"/>
    <w:rsid w:val="00F21ACC"/>
    <w:rsid w:val="00F22389"/>
    <w:rsid w:val="00F34686"/>
    <w:rsid w:val="00F40125"/>
    <w:rsid w:val="00F43E02"/>
    <w:rsid w:val="00F46048"/>
    <w:rsid w:val="00F51057"/>
    <w:rsid w:val="00F515CB"/>
    <w:rsid w:val="00F62C99"/>
    <w:rsid w:val="00F646B1"/>
    <w:rsid w:val="00F722D0"/>
    <w:rsid w:val="00F738DF"/>
    <w:rsid w:val="00F95F41"/>
    <w:rsid w:val="00FA65A1"/>
    <w:rsid w:val="00FB14BB"/>
    <w:rsid w:val="00FC4961"/>
    <w:rsid w:val="00FC4FAF"/>
    <w:rsid w:val="00FC70CF"/>
    <w:rsid w:val="00FD08F7"/>
    <w:rsid w:val="00FE46C4"/>
    <w:rsid w:val="00FF7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63F0D"/>
    <w:rPr>
      <w:sz w:val="16"/>
      <w:szCs w:val="16"/>
    </w:rPr>
  </w:style>
  <w:style w:type="paragraph" w:styleId="Textodecomentrio">
    <w:name w:val="annotation text"/>
    <w:basedOn w:val="Normal"/>
    <w:link w:val="TextodecomentrioChar"/>
    <w:uiPriority w:val="99"/>
    <w:semiHidden/>
    <w:unhideWhenUsed/>
    <w:rsid w:val="00163F0D"/>
  </w:style>
  <w:style w:type="character" w:customStyle="1" w:styleId="TextodecomentrioChar">
    <w:name w:val="Texto de comentário Char"/>
    <w:basedOn w:val="Fontepargpadro"/>
    <w:link w:val="Textodecomentrio"/>
    <w:uiPriority w:val="99"/>
    <w:semiHidden/>
    <w:rsid w:val="00163F0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63F0D"/>
    <w:rPr>
      <w:b/>
      <w:bCs/>
    </w:rPr>
  </w:style>
  <w:style w:type="character" w:customStyle="1" w:styleId="AssuntodocomentrioChar">
    <w:name w:val="Assunto do comentário Char"/>
    <w:basedOn w:val="TextodecomentrioChar"/>
    <w:link w:val="Assuntodocomentrio"/>
    <w:uiPriority w:val="99"/>
    <w:semiHidden/>
    <w:rsid w:val="00163F0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163F0D"/>
    <w:pPr>
      <w:spacing w:after="120"/>
    </w:pPr>
  </w:style>
  <w:style w:type="character" w:customStyle="1" w:styleId="CorpodetextoChar">
    <w:name w:val="Corpo de texto Char"/>
    <w:basedOn w:val="Fontepargpadro"/>
    <w:link w:val="Corpodetexto"/>
    <w:uiPriority w:val="99"/>
    <w:semiHidden/>
    <w:rsid w:val="00163F0D"/>
    <w:rPr>
      <w:rFonts w:eastAsia="Times New Roman" w:cs="Times New Roman"/>
      <w:sz w:val="20"/>
      <w:szCs w:val="20"/>
      <w:lang w:eastAsia="pt-BR"/>
    </w:rPr>
  </w:style>
  <w:style w:type="paragraph" w:styleId="Ttulo">
    <w:name w:val="Title"/>
    <w:basedOn w:val="Normal"/>
    <w:link w:val="TtuloChar"/>
    <w:qFormat/>
    <w:rsid w:val="00163F0D"/>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163F0D"/>
    <w:rPr>
      <w:rFonts w:ascii="Arial" w:eastAsia="Times New Roman" w:hAnsi="Arial" w:cs="Arial"/>
      <w:b/>
      <w:sz w:val="24"/>
      <w:szCs w:val="24"/>
      <w:shd w:val="clear" w:color="auto" w:fill="CCCCCC"/>
      <w:lang w:eastAsia="pt-BR"/>
    </w:rPr>
  </w:style>
  <w:style w:type="paragraph" w:customStyle="1" w:styleId="ParagPB">
    <w:name w:val="Parag PB"/>
    <w:basedOn w:val="Normal"/>
    <w:rsid w:val="00163F0D"/>
    <w:pPr>
      <w:spacing w:before="120"/>
      <w:ind w:firstLine="1134"/>
    </w:pPr>
    <w:rPr>
      <w:rFonts w:ascii="Times New Roman" w:hAnsi="Times New Roman"/>
      <w:sz w:val="24"/>
    </w:rPr>
  </w:style>
  <w:style w:type="paragraph" w:styleId="Subttulo">
    <w:name w:val="Subtitle"/>
    <w:basedOn w:val="Normal"/>
    <w:next w:val="Corpodetexto"/>
    <w:link w:val="SubttuloChar1"/>
    <w:qFormat/>
    <w:rsid w:val="00163F0D"/>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163F0D"/>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163F0D"/>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163F0D"/>
    <w:pPr>
      <w:widowControl w:val="0"/>
      <w:suppressAutoHyphens/>
      <w:jc w:val="left"/>
    </w:pPr>
    <w:rPr>
      <w:rFonts w:ascii="Courier New" w:eastAsia="Lucida Sans Unicode" w:hAnsi="Courier New" w:cs="Courier New"/>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63F0D"/>
    <w:rPr>
      <w:sz w:val="16"/>
      <w:szCs w:val="16"/>
    </w:rPr>
  </w:style>
  <w:style w:type="paragraph" w:styleId="Textodecomentrio">
    <w:name w:val="annotation text"/>
    <w:basedOn w:val="Normal"/>
    <w:link w:val="TextodecomentrioChar"/>
    <w:uiPriority w:val="99"/>
    <w:semiHidden/>
    <w:unhideWhenUsed/>
    <w:rsid w:val="00163F0D"/>
  </w:style>
  <w:style w:type="character" w:customStyle="1" w:styleId="TextodecomentrioChar">
    <w:name w:val="Texto de comentário Char"/>
    <w:basedOn w:val="Fontepargpadro"/>
    <w:link w:val="Textodecomentrio"/>
    <w:uiPriority w:val="99"/>
    <w:semiHidden/>
    <w:rsid w:val="00163F0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63F0D"/>
    <w:rPr>
      <w:b/>
      <w:bCs/>
    </w:rPr>
  </w:style>
  <w:style w:type="character" w:customStyle="1" w:styleId="AssuntodocomentrioChar">
    <w:name w:val="Assunto do comentário Char"/>
    <w:basedOn w:val="TextodecomentrioChar"/>
    <w:link w:val="Assuntodocomentrio"/>
    <w:uiPriority w:val="99"/>
    <w:semiHidden/>
    <w:rsid w:val="00163F0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163F0D"/>
    <w:pPr>
      <w:spacing w:after="120"/>
    </w:pPr>
  </w:style>
  <w:style w:type="character" w:customStyle="1" w:styleId="CorpodetextoChar">
    <w:name w:val="Corpo de texto Char"/>
    <w:basedOn w:val="Fontepargpadro"/>
    <w:link w:val="Corpodetexto"/>
    <w:uiPriority w:val="99"/>
    <w:semiHidden/>
    <w:rsid w:val="00163F0D"/>
    <w:rPr>
      <w:rFonts w:eastAsia="Times New Roman" w:cs="Times New Roman"/>
      <w:sz w:val="20"/>
      <w:szCs w:val="20"/>
      <w:lang w:eastAsia="pt-BR"/>
    </w:rPr>
  </w:style>
  <w:style w:type="paragraph" w:styleId="Ttulo">
    <w:name w:val="Title"/>
    <w:basedOn w:val="Normal"/>
    <w:link w:val="TtuloChar"/>
    <w:qFormat/>
    <w:rsid w:val="00163F0D"/>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163F0D"/>
    <w:rPr>
      <w:rFonts w:ascii="Arial" w:eastAsia="Times New Roman" w:hAnsi="Arial" w:cs="Arial"/>
      <w:b/>
      <w:sz w:val="24"/>
      <w:szCs w:val="24"/>
      <w:shd w:val="clear" w:color="auto" w:fill="CCCCCC"/>
      <w:lang w:eastAsia="pt-BR"/>
    </w:rPr>
  </w:style>
  <w:style w:type="paragraph" w:customStyle="1" w:styleId="ParagPB">
    <w:name w:val="Parag PB"/>
    <w:basedOn w:val="Normal"/>
    <w:rsid w:val="00163F0D"/>
    <w:pPr>
      <w:spacing w:before="120"/>
      <w:ind w:firstLine="1134"/>
    </w:pPr>
    <w:rPr>
      <w:rFonts w:ascii="Times New Roman" w:hAnsi="Times New Roman"/>
      <w:sz w:val="24"/>
    </w:rPr>
  </w:style>
  <w:style w:type="paragraph" w:styleId="Subttulo">
    <w:name w:val="Subtitle"/>
    <w:basedOn w:val="Normal"/>
    <w:next w:val="Corpodetexto"/>
    <w:link w:val="SubttuloChar1"/>
    <w:qFormat/>
    <w:rsid w:val="00163F0D"/>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163F0D"/>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163F0D"/>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163F0D"/>
    <w:pPr>
      <w:widowControl w:val="0"/>
      <w:suppressAutoHyphens/>
      <w:jc w:val="left"/>
    </w:pPr>
    <w:rPr>
      <w:rFonts w:ascii="Courier New" w:eastAsia="Lucida Sans Unicode" w:hAnsi="Courier New" w:cs="Courier New"/>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5703">
      <w:bodyDiv w:val="1"/>
      <w:marLeft w:val="0"/>
      <w:marRight w:val="0"/>
      <w:marTop w:val="0"/>
      <w:marBottom w:val="0"/>
      <w:divBdr>
        <w:top w:val="none" w:sz="0" w:space="0" w:color="auto"/>
        <w:left w:val="none" w:sz="0" w:space="0" w:color="auto"/>
        <w:bottom w:val="none" w:sz="0" w:space="0" w:color="auto"/>
        <w:right w:val="none" w:sz="0" w:space="0" w:color="auto"/>
      </w:divBdr>
    </w:div>
    <w:div w:id="1164052001">
      <w:bodyDiv w:val="1"/>
      <w:marLeft w:val="0"/>
      <w:marRight w:val="0"/>
      <w:marTop w:val="0"/>
      <w:marBottom w:val="0"/>
      <w:divBdr>
        <w:top w:val="none" w:sz="0" w:space="0" w:color="auto"/>
        <w:left w:val="none" w:sz="0" w:space="0" w:color="auto"/>
        <w:bottom w:val="none" w:sz="0" w:space="0" w:color="auto"/>
        <w:right w:val="none" w:sz="0" w:space="0" w:color="auto"/>
      </w:divBdr>
    </w:div>
    <w:div w:id="1562977572">
      <w:bodyDiv w:val="1"/>
      <w:marLeft w:val="0"/>
      <w:marRight w:val="0"/>
      <w:marTop w:val="0"/>
      <w:marBottom w:val="0"/>
      <w:divBdr>
        <w:top w:val="none" w:sz="0" w:space="0" w:color="auto"/>
        <w:left w:val="none" w:sz="0" w:space="0" w:color="auto"/>
        <w:bottom w:val="none" w:sz="0" w:space="0" w:color="auto"/>
        <w:right w:val="none" w:sz="0" w:space="0" w:color="auto"/>
      </w:divBdr>
    </w:div>
    <w:div w:id="1587226219">
      <w:bodyDiv w:val="1"/>
      <w:marLeft w:val="0"/>
      <w:marRight w:val="0"/>
      <w:marTop w:val="0"/>
      <w:marBottom w:val="0"/>
      <w:divBdr>
        <w:top w:val="none" w:sz="0" w:space="0" w:color="auto"/>
        <w:left w:val="none" w:sz="0" w:space="0" w:color="auto"/>
        <w:bottom w:val="none" w:sz="0" w:space="0" w:color="auto"/>
        <w:right w:val="none" w:sz="0" w:space="0" w:color="auto"/>
      </w:divBdr>
    </w:div>
    <w:div w:id="18590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9064-3353-415B-830C-C28721C3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7035</Words>
  <Characters>37992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da Costa Florencio 112306.8</dc:creator>
  <cp:lastModifiedBy>Fernanda</cp:lastModifiedBy>
  <cp:revision>4</cp:revision>
  <cp:lastPrinted>2013-10-03T12:42:00Z</cp:lastPrinted>
  <dcterms:created xsi:type="dcterms:W3CDTF">2014-01-08T15:29:00Z</dcterms:created>
  <dcterms:modified xsi:type="dcterms:W3CDTF">2014-01-08T18:51:00Z</dcterms:modified>
</cp:coreProperties>
</file>