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56" w:rsidRDefault="005C2856" w:rsidP="005C2856">
      <w:pPr>
        <w:pStyle w:val="xl49"/>
        <w:tabs>
          <w:tab w:val="left" w:pos="3402"/>
        </w:tabs>
        <w:spacing w:before="0" w:after="0"/>
        <w:outlineLvl w:val="0"/>
        <w:rPr>
          <w:rFonts w:ascii="Calibri" w:eastAsia="Calibri" w:hAnsi="Calibri" w:cs="Calibri"/>
          <w:sz w:val="20"/>
          <w:lang w:eastAsia="en-US"/>
        </w:rPr>
      </w:pPr>
    </w:p>
    <w:p w:rsidR="005C2856" w:rsidRDefault="005C2856" w:rsidP="005C2856">
      <w:pPr>
        <w:pStyle w:val="xl49"/>
        <w:tabs>
          <w:tab w:val="left" w:pos="3402"/>
        </w:tabs>
        <w:spacing w:before="0" w:after="0"/>
        <w:outlineLvl w:val="0"/>
        <w:rPr>
          <w:rFonts w:ascii="Calibri" w:eastAsia="Calibri" w:hAnsi="Calibri" w:cs="Calibri"/>
          <w:sz w:val="20"/>
          <w:lang w:eastAsia="en-US"/>
        </w:rPr>
      </w:pPr>
    </w:p>
    <w:p w:rsidR="005C2856" w:rsidRPr="00E741E4" w:rsidRDefault="005C2856" w:rsidP="005C2856">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5C2856" w:rsidRPr="00E741E4" w:rsidRDefault="005C2856" w:rsidP="005C2856">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5C2856" w:rsidRPr="00E741E4" w:rsidRDefault="005C2856" w:rsidP="005C2856">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5C2856" w:rsidRPr="00E741E4" w:rsidRDefault="005C2856" w:rsidP="005C2856">
      <w:pPr>
        <w:pStyle w:val="xl49"/>
        <w:tabs>
          <w:tab w:val="left" w:pos="3402"/>
        </w:tabs>
        <w:spacing w:before="0" w:after="0"/>
        <w:outlineLvl w:val="0"/>
        <w:rPr>
          <w:rFonts w:ascii="Calibri" w:eastAsia="Calibri" w:hAnsi="Calibri" w:cs="Calibri"/>
          <w:sz w:val="20"/>
          <w:lang w:eastAsia="en-US"/>
        </w:rPr>
      </w:pPr>
    </w:p>
    <w:p w:rsidR="005C2856" w:rsidRPr="00125B94" w:rsidRDefault="005C2856" w:rsidP="005C2856">
      <w:pPr>
        <w:pStyle w:val="Ttulo3"/>
        <w:spacing w:after="200"/>
        <w:jc w:val="center"/>
        <w:rPr>
          <w:rFonts w:ascii="Calibri" w:eastAsia="Calibri" w:hAnsi="Calibri" w:cs="Calibri"/>
          <w:color w:val="auto"/>
          <w:lang w:eastAsia="en-US"/>
        </w:rPr>
      </w:pPr>
      <w:r w:rsidRPr="00125B94">
        <w:rPr>
          <w:rFonts w:ascii="Calibri" w:hAnsi="Calibri"/>
          <w:color w:val="auto"/>
        </w:rPr>
        <w:t xml:space="preserve">PROCESSO: </w:t>
      </w:r>
      <w:r w:rsidRPr="00125B94">
        <w:rPr>
          <w:rFonts w:ascii="Calibri" w:eastAsia="Calibri" w:hAnsi="Calibri" w:cs="Calibri"/>
          <w:color w:val="auto"/>
          <w:lang w:eastAsia="en-US"/>
        </w:rPr>
        <w:fldChar w:fldCharType="begin"/>
      </w:r>
      <w:r w:rsidRPr="00125B94">
        <w:rPr>
          <w:rFonts w:ascii="Calibri" w:eastAsia="Calibri" w:hAnsi="Calibri" w:cs="Calibri"/>
          <w:color w:val="auto"/>
          <w:lang w:eastAsia="en-US"/>
        </w:rPr>
        <w:instrText xml:space="preserve"> AUTOTEXT  " Em Branco"  \* MERGEFORMAT </w:instrText>
      </w:r>
      <w:r w:rsidRPr="00125B94">
        <w:rPr>
          <w:rFonts w:ascii="Calibri" w:eastAsia="Calibri" w:hAnsi="Calibri" w:cs="Calibri"/>
          <w:color w:val="auto"/>
          <w:lang w:eastAsia="en-US"/>
        </w:rPr>
        <w:fldChar w:fldCharType="separate"/>
      </w:r>
      <w:r w:rsidR="00B90377">
        <w:rPr>
          <w:rFonts w:ascii="Calibri" w:eastAsia="Calibri" w:hAnsi="Calibri" w:cs="Calibri"/>
          <w:color w:val="auto"/>
          <w:lang w:eastAsia="en-US"/>
        </w:rPr>
        <w:t>23411.001441/2014-04</w:t>
      </w:r>
    </w:p>
    <w:p w:rsidR="005C2856" w:rsidRPr="002B285D" w:rsidRDefault="005C2856" w:rsidP="005C2856">
      <w:pPr>
        <w:pStyle w:val="xl49"/>
        <w:tabs>
          <w:tab w:val="left" w:pos="3402"/>
        </w:tabs>
        <w:spacing w:before="0" w:after="0"/>
        <w:outlineLvl w:val="0"/>
        <w:rPr>
          <w:rFonts w:ascii="Calibri" w:eastAsia="Calibri" w:hAnsi="Calibri" w:cs="Calibri"/>
          <w:sz w:val="20"/>
          <w:lang w:eastAsia="en-US"/>
        </w:rPr>
      </w:pPr>
      <w:r w:rsidRPr="00125B94">
        <w:rPr>
          <w:rFonts w:ascii="Calibri" w:eastAsia="Calibri" w:hAnsi="Calibri" w:cs="Calibri"/>
          <w:sz w:val="20"/>
          <w:lang w:eastAsia="en-US"/>
        </w:rPr>
        <w:fldChar w:fldCharType="end"/>
      </w:r>
    </w:p>
    <w:p w:rsidR="005C2856" w:rsidRPr="00E741E4" w:rsidRDefault="005C2856" w:rsidP="005C2856">
      <w:pPr>
        <w:rPr>
          <w:lang w:eastAsia="en-US"/>
        </w:rPr>
      </w:pPr>
    </w:p>
    <w:p w:rsidR="005C2856" w:rsidRPr="00E741E4" w:rsidRDefault="005C2856" w:rsidP="005C2856">
      <w:pPr>
        <w:pStyle w:val="Ttulo3"/>
        <w:spacing w:before="0"/>
        <w:jc w:val="center"/>
        <w:rPr>
          <w:rFonts w:ascii="Calibri" w:hAnsi="Calibri" w:cs="Calibri"/>
          <w:color w:val="auto"/>
        </w:rPr>
      </w:pPr>
      <w:r w:rsidRPr="00E741E4">
        <w:rPr>
          <w:rFonts w:ascii="Calibri" w:hAnsi="Calibri" w:cs="Calibri"/>
          <w:color w:val="auto"/>
        </w:rPr>
        <w:t xml:space="preserve">EDITAL DO PREGÃO ELETRÔNICO </w:t>
      </w:r>
      <w:r w:rsidRPr="00B90377">
        <w:rPr>
          <w:rFonts w:ascii="Calibri" w:hAnsi="Calibri" w:cs="Calibri"/>
          <w:color w:val="auto"/>
        </w:rPr>
        <w:t xml:space="preserve">Nº </w:t>
      </w:r>
      <w:r w:rsidR="00B90377" w:rsidRPr="00B90377">
        <w:rPr>
          <w:rFonts w:ascii="Calibri" w:eastAsia="Calibri" w:hAnsi="Calibri" w:cs="Calibri"/>
          <w:color w:val="auto"/>
          <w:lang w:eastAsia="en-US"/>
        </w:rPr>
        <w:t>11/2014</w:t>
      </w:r>
    </w:p>
    <w:p w:rsidR="005C2856" w:rsidRDefault="005C2856" w:rsidP="005C2856">
      <w:pPr>
        <w:pStyle w:val="Ttulo3"/>
        <w:spacing w:before="0"/>
        <w:jc w:val="center"/>
        <w:rPr>
          <w:rFonts w:ascii="Calibri" w:hAnsi="Calibri" w:cs="Calibri"/>
          <w:color w:val="auto"/>
        </w:rPr>
      </w:pPr>
      <w:r w:rsidRPr="000A64EC">
        <w:rPr>
          <w:rFonts w:ascii="Calibri" w:hAnsi="Calibri" w:cs="Calibri"/>
          <w:color w:val="auto"/>
        </w:rPr>
        <w:t>REGISTRO DE PREÇOS</w:t>
      </w:r>
    </w:p>
    <w:p w:rsidR="005C2856" w:rsidRPr="008940CB" w:rsidRDefault="005C2856" w:rsidP="005C2856"/>
    <w:p w:rsidR="005C2856" w:rsidRPr="00E741E4" w:rsidRDefault="005C2856" w:rsidP="005C2856">
      <w:pPr>
        <w:rPr>
          <w:lang w:eastAsia="en-US"/>
        </w:rPr>
      </w:pPr>
    </w:p>
    <w:p w:rsidR="005C2856" w:rsidRPr="00645A72" w:rsidRDefault="005C2856" w:rsidP="005C2856">
      <w:pPr>
        <w:jc w:val="center"/>
        <w:rPr>
          <w:lang w:eastAsia="en-US"/>
        </w:rPr>
      </w:pPr>
    </w:p>
    <w:p w:rsidR="005C2856" w:rsidRPr="00645A72" w:rsidRDefault="005C2856" w:rsidP="005C2856">
      <w:pPr>
        <w:pStyle w:val="Default"/>
        <w:spacing w:after="120"/>
        <w:jc w:val="both"/>
        <w:rPr>
          <w:rFonts w:ascii="Calibri" w:hAnsi="Calibri" w:cs="Calibri"/>
          <w:color w:val="auto"/>
          <w:sz w:val="20"/>
          <w:szCs w:val="20"/>
        </w:rPr>
      </w:pPr>
      <w:r w:rsidRPr="00645A72">
        <w:rPr>
          <w:rFonts w:ascii="Calibri" w:hAnsi="Calibri" w:cs="Calibri"/>
          <w:color w:val="auto"/>
          <w:sz w:val="20"/>
          <w:szCs w:val="20"/>
        </w:rPr>
        <w:tab/>
        <w:t xml:space="preserve">O </w:t>
      </w:r>
      <w:r w:rsidRPr="00645A72">
        <w:rPr>
          <w:rFonts w:ascii="Calibri" w:hAnsi="Calibri" w:cs="Calibri"/>
          <w:b/>
          <w:color w:val="auto"/>
          <w:sz w:val="20"/>
          <w:szCs w:val="20"/>
        </w:rPr>
        <w:t xml:space="preserve">Instituto Federal do Paraná – IFPR </w:t>
      </w:r>
      <w:r w:rsidRPr="00645A72">
        <w:rPr>
          <w:rFonts w:ascii="Calibri" w:hAnsi="Calibri" w:cs="Calibri"/>
          <w:color w:val="auto"/>
          <w:sz w:val="20"/>
          <w:szCs w:val="20"/>
        </w:rPr>
        <w:t xml:space="preserve">e este </w:t>
      </w:r>
      <w:r w:rsidRPr="00645A72">
        <w:rPr>
          <w:rFonts w:ascii="Calibri" w:hAnsi="Calibri" w:cs="Calibri"/>
          <w:b/>
          <w:color w:val="auto"/>
          <w:sz w:val="20"/>
          <w:szCs w:val="20"/>
        </w:rPr>
        <w:t>Pregoeiro (a)</w:t>
      </w:r>
      <w:r w:rsidRPr="00645A72">
        <w:rPr>
          <w:rFonts w:ascii="Calibri" w:hAnsi="Calibri" w:cs="Calibri"/>
          <w:color w:val="auto"/>
          <w:sz w:val="20"/>
          <w:szCs w:val="20"/>
        </w:rPr>
        <w:t xml:space="preserve">, designado pela Portaria de n.º </w:t>
      </w:r>
      <w:r w:rsidR="00B90377">
        <w:rPr>
          <w:rFonts w:ascii="Calibri" w:eastAsia="Calibri" w:hAnsi="Calibri" w:cs="Calibri"/>
          <w:color w:val="auto"/>
          <w:sz w:val="20"/>
        </w:rPr>
        <w:t>55</w:t>
      </w:r>
      <w:r w:rsidRPr="00645A72">
        <w:rPr>
          <w:rFonts w:ascii="Calibri" w:hAnsi="Calibri" w:cs="Calibri"/>
          <w:color w:val="auto"/>
          <w:sz w:val="20"/>
          <w:szCs w:val="20"/>
        </w:rPr>
        <w:t xml:space="preserve">, de </w:t>
      </w:r>
      <w:r w:rsidR="00B90377">
        <w:rPr>
          <w:rFonts w:ascii="Calibri" w:eastAsia="Calibri" w:hAnsi="Calibri" w:cs="Calibri"/>
          <w:color w:val="auto"/>
          <w:sz w:val="20"/>
        </w:rPr>
        <w:t>18</w:t>
      </w:r>
      <w:r w:rsidRPr="00645A72">
        <w:rPr>
          <w:rFonts w:ascii="Calibri" w:hAnsi="Calibri" w:cs="Calibri"/>
          <w:color w:val="auto"/>
          <w:sz w:val="20"/>
          <w:szCs w:val="20"/>
        </w:rPr>
        <w:t xml:space="preserve"> de </w:t>
      </w:r>
      <w:r w:rsidR="00B90377">
        <w:rPr>
          <w:rFonts w:ascii="Calibri" w:eastAsia="Calibri" w:hAnsi="Calibri" w:cs="Calibri"/>
          <w:color w:val="auto"/>
          <w:sz w:val="20"/>
        </w:rPr>
        <w:t>março</w:t>
      </w:r>
      <w:r w:rsidRPr="00645A72">
        <w:rPr>
          <w:rFonts w:ascii="Calibri" w:hAnsi="Calibri" w:cs="Calibri"/>
          <w:color w:val="auto"/>
          <w:sz w:val="20"/>
          <w:szCs w:val="20"/>
        </w:rPr>
        <w:t xml:space="preserve"> de </w:t>
      </w:r>
      <w:r w:rsidR="00B90377">
        <w:rPr>
          <w:rFonts w:ascii="Calibri" w:eastAsia="Calibri" w:hAnsi="Calibri" w:cs="Calibri"/>
          <w:color w:val="auto"/>
          <w:sz w:val="20"/>
        </w:rPr>
        <w:t>2014</w:t>
      </w:r>
      <w:r w:rsidRPr="00645A72">
        <w:rPr>
          <w:rFonts w:ascii="Calibri" w:hAnsi="Calibri" w:cs="Calibri"/>
          <w:color w:val="auto"/>
          <w:sz w:val="20"/>
          <w:szCs w:val="20"/>
        </w:rPr>
        <w:t xml:space="preserve">, levam ao conhecimento dos interessados que farão realizar licitação, na modalidade </w:t>
      </w:r>
      <w:r w:rsidRPr="00645A72">
        <w:rPr>
          <w:rFonts w:ascii="Calibri" w:hAnsi="Calibri" w:cs="Calibri"/>
          <w:b/>
          <w:color w:val="auto"/>
          <w:sz w:val="20"/>
          <w:szCs w:val="20"/>
        </w:rPr>
        <w:t>Pregão Eletrônico</w:t>
      </w:r>
      <w:r w:rsidRPr="00645A72">
        <w:rPr>
          <w:rFonts w:ascii="Calibri" w:hAnsi="Calibri" w:cs="Calibri"/>
          <w:color w:val="auto"/>
          <w:sz w:val="20"/>
          <w:szCs w:val="20"/>
        </w:rPr>
        <w:t xml:space="preserve">, tipo menor preço por item, na forma da </w:t>
      </w:r>
      <w:r w:rsidRPr="00645A72">
        <w:rPr>
          <w:rFonts w:ascii="Calibri" w:hAnsi="Calibri" w:cs="Calibri"/>
          <w:b/>
          <w:color w:val="auto"/>
          <w:sz w:val="20"/>
          <w:szCs w:val="20"/>
        </w:rPr>
        <w:t>Lei n.º 10.520/2002</w:t>
      </w:r>
      <w:r w:rsidRPr="00645A72">
        <w:rPr>
          <w:rFonts w:ascii="Calibri" w:hAnsi="Calibri" w:cs="Calibri"/>
          <w:color w:val="auto"/>
          <w:sz w:val="20"/>
          <w:szCs w:val="20"/>
        </w:rPr>
        <w:t xml:space="preserve">, do </w:t>
      </w:r>
      <w:r w:rsidRPr="00645A72">
        <w:rPr>
          <w:rFonts w:ascii="Calibri" w:hAnsi="Calibri" w:cs="Calibri"/>
          <w:b/>
          <w:color w:val="auto"/>
          <w:sz w:val="20"/>
          <w:szCs w:val="20"/>
        </w:rPr>
        <w:t>Decreto n.º 7.892/2013</w:t>
      </w:r>
      <w:r w:rsidRPr="00645A72">
        <w:rPr>
          <w:rFonts w:ascii="Calibri" w:hAnsi="Calibri" w:cs="Calibri"/>
          <w:color w:val="auto"/>
          <w:sz w:val="20"/>
          <w:szCs w:val="20"/>
        </w:rPr>
        <w:t xml:space="preserve">, do </w:t>
      </w:r>
      <w:r w:rsidRPr="00645A72">
        <w:rPr>
          <w:rFonts w:ascii="Calibri" w:hAnsi="Calibri"/>
          <w:b/>
          <w:color w:val="auto"/>
          <w:sz w:val="20"/>
        </w:rPr>
        <w:t xml:space="preserve">Decreto </w:t>
      </w:r>
      <w:r w:rsidRPr="00645A72">
        <w:rPr>
          <w:rFonts w:ascii="Calibri" w:hAnsi="Calibri" w:cs="Calibri"/>
          <w:b/>
          <w:color w:val="auto"/>
          <w:sz w:val="20"/>
          <w:szCs w:val="20"/>
        </w:rPr>
        <w:t>Federal nº 7.746/2012</w:t>
      </w:r>
      <w:r w:rsidRPr="00645A72">
        <w:rPr>
          <w:rFonts w:ascii="Calibri" w:hAnsi="Calibri" w:cs="Calibri"/>
          <w:color w:val="auto"/>
          <w:sz w:val="20"/>
          <w:szCs w:val="20"/>
        </w:rPr>
        <w:t xml:space="preserve">, do </w:t>
      </w:r>
      <w:r w:rsidRPr="00645A72">
        <w:rPr>
          <w:rFonts w:ascii="Calibri" w:hAnsi="Calibri" w:cs="Calibri"/>
          <w:b/>
          <w:color w:val="auto"/>
          <w:sz w:val="20"/>
          <w:szCs w:val="20"/>
        </w:rPr>
        <w:t>Decreto n.º 5.450/2005</w:t>
      </w:r>
      <w:r w:rsidRPr="00645A72">
        <w:rPr>
          <w:rFonts w:ascii="Calibri" w:hAnsi="Calibri" w:cs="Calibri"/>
          <w:color w:val="auto"/>
          <w:sz w:val="20"/>
          <w:szCs w:val="20"/>
        </w:rPr>
        <w:t xml:space="preserve">, da </w:t>
      </w:r>
      <w:r w:rsidRPr="00645A72">
        <w:rPr>
          <w:rFonts w:ascii="Calibri" w:hAnsi="Calibri" w:cs="Calibri"/>
          <w:b/>
          <w:color w:val="auto"/>
          <w:sz w:val="20"/>
          <w:szCs w:val="20"/>
        </w:rPr>
        <w:t>Lei Complementar n.º 123/2006</w:t>
      </w:r>
      <w:r w:rsidRPr="00645A72">
        <w:rPr>
          <w:rFonts w:ascii="Calibri" w:hAnsi="Calibri" w:cs="Calibri"/>
          <w:color w:val="auto"/>
          <w:sz w:val="20"/>
          <w:szCs w:val="20"/>
        </w:rPr>
        <w:t xml:space="preserve"> e, subsidiariamente, da </w:t>
      </w:r>
      <w:r w:rsidRPr="00645A72">
        <w:rPr>
          <w:rFonts w:ascii="Calibri" w:hAnsi="Calibri" w:cs="Calibri"/>
          <w:b/>
          <w:color w:val="auto"/>
          <w:sz w:val="20"/>
          <w:szCs w:val="20"/>
        </w:rPr>
        <w:t>Lei n.º 8.666/1993</w:t>
      </w:r>
      <w:r w:rsidRPr="00645A72">
        <w:rPr>
          <w:rFonts w:ascii="Calibri" w:hAnsi="Calibri" w:cs="Calibri"/>
          <w:color w:val="auto"/>
          <w:sz w:val="20"/>
          <w:szCs w:val="20"/>
        </w:rPr>
        <w:t xml:space="preserve"> e suas alterações posteriores, e de outras normas aplicáveis ao presente certame, bem como pelas condições estabelecidas neste Edital e seus anexos e em conformidade com a autorização contida no Processo nº </w:t>
      </w:r>
      <w:r w:rsidR="00B90377">
        <w:rPr>
          <w:rFonts w:ascii="Calibri" w:eastAsia="Calibri" w:hAnsi="Calibri" w:cs="Calibri"/>
          <w:color w:val="auto"/>
          <w:sz w:val="20"/>
        </w:rPr>
        <w:t>23411.001441/2014-04</w:t>
      </w:r>
      <w:r w:rsidRPr="00645A72">
        <w:rPr>
          <w:rFonts w:ascii="Calibri" w:hAnsi="Calibri" w:cs="Calibri"/>
          <w:color w:val="auto"/>
          <w:sz w:val="20"/>
          <w:szCs w:val="20"/>
        </w:rPr>
        <w:t>.</w:t>
      </w:r>
    </w:p>
    <w:p w:rsidR="005C2856" w:rsidRPr="00645A72" w:rsidRDefault="005C2856" w:rsidP="005C2856">
      <w:pPr>
        <w:pStyle w:val="Ttulo1"/>
        <w:ind w:left="0"/>
        <w:rPr>
          <w:rFonts w:ascii="Calibri" w:hAnsi="Calibri" w:cs="Calibri"/>
        </w:rPr>
      </w:pPr>
      <w:r w:rsidRPr="00645A72">
        <w:rPr>
          <w:rFonts w:ascii="Calibri" w:hAnsi="Calibri" w:cs="Calibri"/>
        </w:rPr>
        <w:t>DA SESSÃO PÚBLICA DO PREGÃO ELETRÔNICO:</w:t>
      </w:r>
    </w:p>
    <w:p w:rsidR="005C2856" w:rsidRPr="00645A72" w:rsidRDefault="005C2856" w:rsidP="005C2856">
      <w:pPr>
        <w:ind w:left="1134"/>
        <w:rPr>
          <w:rFonts w:ascii="Calibri" w:hAnsi="Calibri" w:cs="Calibri"/>
          <w:b/>
        </w:rPr>
      </w:pPr>
      <w:r w:rsidRPr="00645A72">
        <w:rPr>
          <w:rFonts w:ascii="Calibri" w:hAnsi="Calibri" w:cs="Calibri"/>
          <w:b/>
        </w:rPr>
        <w:t xml:space="preserve">DIA: </w:t>
      </w:r>
      <w:r w:rsidR="00AD06A9">
        <w:rPr>
          <w:rFonts w:ascii="Calibri" w:eastAsia="Calibri" w:hAnsi="Calibri" w:cs="Calibri"/>
          <w:lang w:eastAsia="en-US"/>
        </w:rPr>
        <w:t>03</w:t>
      </w:r>
      <w:r w:rsidRPr="00645A72">
        <w:rPr>
          <w:rFonts w:ascii="Calibri" w:hAnsi="Calibri" w:cs="Calibri"/>
          <w:b/>
        </w:rPr>
        <w:t xml:space="preserve"> de </w:t>
      </w:r>
      <w:r w:rsidR="00AD06A9">
        <w:rPr>
          <w:rFonts w:ascii="Calibri" w:eastAsia="Calibri" w:hAnsi="Calibri" w:cs="Calibri"/>
          <w:lang w:eastAsia="en-US"/>
        </w:rPr>
        <w:t>outubro</w:t>
      </w:r>
      <w:bookmarkStart w:id="0" w:name="_GoBack"/>
      <w:bookmarkEnd w:id="0"/>
      <w:r w:rsidRPr="00645A72">
        <w:rPr>
          <w:rFonts w:ascii="Calibri" w:hAnsi="Calibri" w:cs="Calibri"/>
          <w:b/>
        </w:rPr>
        <w:t xml:space="preserve"> de 2014.</w:t>
      </w:r>
    </w:p>
    <w:p w:rsidR="005C2856" w:rsidRPr="00645A72" w:rsidRDefault="005C2856" w:rsidP="005C2856">
      <w:pPr>
        <w:tabs>
          <w:tab w:val="left" w:pos="1701"/>
        </w:tabs>
        <w:ind w:left="1134"/>
        <w:rPr>
          <w:rFonts w:ascii="Calibri" w:hAnsi="Calibri" w:cs="Calibri"/>
          <w:b/>
        </w:rPr>
      </w:pPr>
      <w:r w:rsidRPr="00645A72">
        <w:rPr>
          <w:rFonts w:ascii="Calibri" w:hAnsi="Calibri" w:cs="Calibri"/>
          <w:b/>
        </w:rPr>
        <w:t>HORÁRIO: 10h (horário de Brasília/DF)</w:t>
      </w:r>
    </w:p>
    <w:p w:rsidR="005C2856" w:rsidRPr="00645A72" w:rsidRDefault="005C2856" w:rsidP="005C2856">
      <w:pPr>
        <w:tabs>
          <w:tab w:val="left" w:pos="1701"/>
        </w:tabs>
        <w:ind w:left="1134"/>
        <w:rPr>
          <w:rFonts w:ascii="Calibri" w:hAnsi="Calibri" w:cs="Calibri"/>
          <w:b/>
        </w:rPr>
      </w:pPr>
      <w:r w:rsidRPr="00645A72">
        <w:rPr>
          <w:rFonts w:ascii="Calibri" w:hAnsi="Calibri" w:cs="Calibri"/>
          <w:b/>
        </w:rPr>
        <w:t xml:space="preserve">ENDEREÇO ELETRÔNICO: </w:t>
      </w:r>
      <w:hyperlink r:id="rId8" w:history="1">
        <w:r w:rsidRPr="00645A72">
          <w:rPr>
            <w:rStyle w:val="Hyperlink"/>
            <w:rFonts w:ascii="Calibri" w:hAnsi="Calibri" w:cs="Calibri"/>
          </w:rPr>
          <w:t>www.comprasnet.gov.br</w:t>
        </w:r>
      </w:hyperlink>
    </w:p>
    <w:p w:rsidR="005C2856" w:rsidRPr="00645A72" w:rsidRDefault="005C2856" w:rsidP="005C2856">
      <w:pPr>
        <w:tabs>
          <w:tab w:val="left" w:pos="1701"/>
          <w:tab w:val="left" w:pos="8214"/>
        </w:tabs>
        <w:ind w:left="1134"/>
        <w:rPr>
          <w:rFonts w:ascii="Calibri" w:hAnsi="Calibri" w:cs="Calibri"/>
          <w:b/>
        </w:rPr>
      </w:pPr>
      <w:r w:rsidRPr="00645A72">
        <w:rPr>
          <w:rFonts w:ascii="Calibri" w:hAnsi="Calibri" w:cs="Calibri"/>
          <w:b/>
        </w:rPr>
        <w:t>CÓDIGO UASG: 158009</w:t>
      </w:r>
      <w:r w:rsidRPr="00645A72">
        <w:rPr>
          <w:rFonts w:ascii="Calibri" w:hAnsi="Calibri" w:cs="Calibri"/>
          <w:b/>
        </w:rPr>
        <w:tab/>
      </w:r>
    </w:p>
    <w:p w:rsidR="005C2856" w:rsidRPr="00645A72" w:rsidRDefault="005C2856" w:rsidP="005C2856">
      <w:pPr>
        <w:pStyle w:val="Ttulo1"/>
        <w:ind w:left="0"/>
        <w:rPr>
          <w:rFonts w:ascii="Calibri" w:hAnsi="Calibri" w:cs="Calibri"/>
        </w:rPr>
      </w:pPr>
      <w:r w:rsidRPr="00645A72">
        <w:rPr>
          <w:rFonts w:ascii="Calibri" w:hAnsi="Calibri" w:cs="Calibri"/>
        </w:rPr>
        <w:t>SEÇÃO I - DO OBJETO</w:t>
      </w:r>
    </w:p>
    <w:p w:rsidR="005C2856" w:rsidRPr="00645A72" w:rsidRDefault="005C2856" w:rsidP="005C2856">
      <w:pPr>
        <w:numPr>
          <w:ilvl w:val="0"/>
          <w:numId w:val="1"/>
        </w:numPr>
        <w:tabs>
          <w:tab w:val="num" w:pos="284"/>
        </w:tabs>
        <w:spacing w:after="120"/>
        <w:ind w:left="284" w:hanging="284"/>
        <w:rPr>
          <w:rFonts w:ascii="Calibri" w:hAnsi="Calibri" w:cs="Calibri"/>
        </w:rPr>
      </w:pPr>
      <w:r w:rsidRPr="00645A72">
        <w:rPr>
          <w:rFonts w:ascii="Calibri" w:hAnsi="Calibri" w:cs="Calibri"/>
        </w:rPr>
        <w:t xml:space="preserve">A presente licitação tem como objeto o </w:t>
      </w:r>
      <w:r w:rsidRPr="00645A72">
        <w:rPr>
          <w:rFonts w:ascii="Calibri" w:hAnsi="Calibri" w:cs="Calibri"/>
          <w:b/>
        </w:rPr>
        <w:t>REGISTRO DE PREÇOS</w:t>
      </w:r>
      <w:r w:rsidRPr="00645A72">
        <w:rPr>
          <w:rFonts w:ascii="Calibri" w:hAnsi="Calibri"/>
          <w:b/>
        </w:rPr>
        <w:t xml:space="preserve"> </w:t>
      </w:r>
      <w:r w:rsidRPr="00645A72">
        <w:rPr>
          <w:rFonts w:ascii="Calibri" w:hAnsi="Calibri" w:cs="Calibri"/>
          <w:spacing w:val="-2"/>
        </w:rPr>
        <w:t xml:space="preserve">para </w:t>
      </w:r>
      <w:r w:rsidR="00B90377">
        <w:rPr>
          <w:rFonts w:ascii="Calibri" w:hAnsi="Calibri" w:cs="Calibri"/>
          <w:spacing w:val="-2"/>
        </w:rPr>
        <w:t xml:space="preserve">eventuais futuras aquisições </w:t>
      </w:r>
      <w:r w:rsidR="00B90377" w:rsidRPr="005A0402">
        <w:rPr>
          <w:rFonts w:ascii="Calibri" w:hAnsi="Calibri" w:cs="Calibri"/>
          <w:sz w:val="21"/>
          <w:szCs w:val="21"/>
        </w:rPr>
        <w:t xml:space="preserve">de materiais de </w:t>
      </w:r>
      <w:r w:rsidR="00B90377">
        <w:rPr>
          <w:rFonts w:ascii="Calibri" w:hAnsi="Calibri" w:cs="Calibri"/>
          <w:sz w:val="21"/>
          <w:szCs w:val="21"/>
        </w:rPr>
        <w:t>consumo</w:t>
      </w:r>
      <w:r w:rsidR="00B90377" w:rsidRPr="005A0402">
        <w:rPr>
          <w:rFonts w:ascii="Calibri" w:hAnsi="Calibri" w:cs="Calibri"/>
          <w:sz w:val="21"/>
          <w:szCs w:val="21"/>
        </w:rPr>
        <w:t xml:space="preserve"> para atender as necessidades </w:t>
      </w:r>
      <w:r w:rsidR="00B90377">
        <w:rPr>
          <w:rFonts w:ascii="Calibri" w:hAnsi="Calibri" w:cs="Calibri"/>
          <w:sz w:val="21"/>
          <w:szCs w:val="21"/>
        </w:rPr>
        <w:t>dos diversos cursos oferecidos pelo Pronatec</w:t>
      </w:r>
      <w:r w:rsidR="00A62354">
        <w:rPr>
          <w:rFonts w:ascii="Calibri" w:hAnsi="Calibri" w:cs="Calibri"/>
          <w:sz w:val="21"/>
          <w:szCs w:val="21"/>
        </w:rPr>
        <w:t>,</w:t>
      </w:r>
      <w:r w:rsidR="00B90377">
        <w:rPr>
          <w:rFonts w:ascii="Calibri" w:hAnsi="Calibri" w:cs="Calibri"/>
          <w:sz w:val="21"/>
          <w:szCs w:val="21"/>
        </w:rPr>
        <w:t xml:space="preserve"> </w:t>
      </w:r>
      <w:r w:rsidRPr="00645A72">
        <w:rPr>
          <w:rFonts w:ascii="Calibri" w:hAnsi="Calibri" w:cs="Calibri"/>
        </w:rPr>
        <w:t>necessários a atender as demandas dos diversos Câmpus do Instituto Federal do Paraná - IFPR, conforme características técnicas, quantidades e demais requisitos que se encontram descritos no Termo de Referência.</w:t>
      </w:r>
    </w:p>
    <w:p w:rsidR="005C2856" w:rsidRPr="00645A72" w:rsidRDefault="005C2856" w:rsidP="005C2856">
      <w:pPr>
        <w:numPr>
          <w:ilvl w:val="1"/>
          <w:numId w:val="1"/>
        </w:numPr>
        <w:spacing w:after="120" w:line="276" w:lineRule="auto"/>
        <w:ind w:right="-15"/>
        <w:rPr>
          <w:rFonts w:cstheme="minorHAnsi"/>
        </w:rPr>
      </w:pPr>
      <w:r w:rsidRPr="00645A72">
        <w:rPr>
          <w:rFonts w:cstheme="minorHAnsi"/>
        </w:rPr>
        <w:t xml:space="preserve">A licitação será dividida em grupos de itens e/ou itens, conforme tabela constante no </w:t>
      </w:r>
      <w:r w:rsidRPr="00645A72">
        <w:rPr>
          <w:rFonts w:cstheme="minorHAnsi"/>
          <w:b/>
        </w:rPr>
        <w:t>Termo de Referência</w:t>
      </w:r>
      <w:r w:rsidRPr="00645A72">
        <w:rPr>
          <w:rFonts w:cstheme="minorHAnsi"/>
        </w:rPr>
        <w:t>, facultando-se ao licitante a participação em quantos grupos e/ou itens for de seu interesse.</w:t>
      </w:r>
    </w:p>
    <w:p w:rsidR="005C2856" w:rsidRPr="00645A72" w:rsidRDefault="005C2856" w:rsidP="005C2856">
      <w:pPr>
        <w:numPr>
          <w:ilvl w:val="1"/>
          <w:numId w:val="1"/>
        </w:numPr>
        <w:spacing w:after="120"/>
        <w:rPr>
          <w:rFonts w:ascii="Calibri" w:hAnsi="Calibri" w:cs="Calibri"/>
        </w:rPr>
      </w:pPr>
      <w:r w:rsidRPr="00645A72">
        <w:rPr>
          <w:rFonts w:ascii="Calibri" w:hAnsi="Calibri" w:cs="Calibri"/>
        </w:rPr>
        <w:t xml:space="preserve">Em caso de discordância existente entre as especificações do objeto contidas no Comprasnet e as descritas no presente edital e anexos, prevalecerão as do </w:t>
      </w:r>
      <w:r w:rsidRPr="00645A72">
        <w:rPr>
          <w:rFonts w:ascii="Calibri" w:hAnsi="Calibri" w:cs="Calibri"/>
          <w:b/>
        </w:rPr>
        <w:t>EDITAL</w:t>
      </w:r>
      <w:r w:rsidRPr="00645A72">
        <w:rPr>
          <w:rFonts w:ascii="Calibri" w:hAnsi="Calibri" w:cs="Calibri"/>
        </w:rPr>
        <w:t>.</w:t>
      </w:r>
    </w:p>
    <w:p w:rsidR="005C2856" w:rsidRPr="00645A72" w:rsidRDefault="005C2856" w:rsidP="005C2856">
      <w:pPr>
        <w:numPr>
          <w:ilvl w:val="1"/>
          <w:numId w:val="1"/>
        </w:numPr>
        <w:spacing w:after="120"/>
        <w:rPr>
          <w:rFonts w:ascii="Calibri" w:hAnsi="Calibri" w:cs="Calibri"/>
        </w:rPr>
      </w:pPr>
      <w:r w:rsidRPr="00645A72">
        <w:rPr>
          <w:rFonts w:ascii="Calibri" w:hAnsi="Calibri" w:cs="Calibri"/>
        </w:rPr>
        <w:t xml:space="preserve">As entidades públicas interessadas em participar do certame, deverão manifestar a intenção de registro de preços, nos termos do Art. 4°, do Decreto n° 7.892/2013. </w:t>
      </w:r>
    </w:p>
    <w:p w:rsidR="005C2856" w:rsidRPr="00645A72" w:rsidRDefault="005C2856" w:rsidP="005C2856">
      <w:pPr>
        <w:numPr>
          <w:ilvl w:val="1"/>
          <w:numId w:val="1"/>
        </w:numPr>
        <w:tabs>
          <w:tab w:val="num" w:pos="3261"/>
        </w:tabs>
        <w:spacing w:after="120"/>
        <w:rPr>
          <w:rFonts w:ascii="Calibri" w:hAnsi="Calibri" w:cs="Calibri"/>
        </w:rPr>
      </w:pPr>
      <w:r w:rsidRPr="00645A72">
        <w:rPr>
          <w:rFonts w:ascii="Calibri" w:hAnsi="Calibri" w:cs="Calibri"/>
        </w:rPr>
        <w:t xml:space="preserve">Os materiais e equipamentos descritos no Termo de Referência deverão, sempre que possível, seguir as diretrizes de sustentabilidade ambiental, observando-se: menor impacto sobre os recursos naturais; maior eficiência na utilização de recursos naturais como água e energia; maior vida útil e menor custo de manutenção do bem; origem ambientalmente regular dos recursos naturais utilizados na concepção e elaboração dos materiais e equipamentos. </w:t>
      </w:r>
    </w:p>
    <w:p w:rsidR="005C2856" w:rsidRDefault="005C2856" w:rsidP="005C2856">
      <w:pPr>
        <w:spacing w:after="120"/>
        <w:ind w:left="1134"/>
        <w:rPr>
          <w:rFonts w:ascii="Calibri" w:hAnsi="Calibri" w:cs="Calibri"/>
        </w:rPr>
      </w:pPr>
    </w:p>
    <w:p w:rsidR="005C2856" w:rsidRDefault="005C2856" w:rsidP="005C2856">
      <w:pPr>
        <w:spacing w:after="120"/>
        <w:rPr>
          <w:rFonts w:ascii="Calibri" w:hAnsi="Calibri" w:cs="Calibri"/>
        </w:rPr>
      </w:pPr>
    </w:p>
    <w:p w:rsidR="005C2856" w:rsidRDefault="005C2856" w:rsidP="005C2856">
      <w:pPr>
        <w:pStyle w:val="Ttulo1"/>
        <w:ind w:left="0"/>
        <w:rPr>
          <w:rFonts w:ascii="Calibri" w:hAnsi="Calibri" w:cs="Calibri"/>
        </w:rPr>
      </w:pPr>
      <w:r w:rsidRPr="00E741E4">
        <w:rPr>
          <w:rFonts w:ascii="Calibri" w:hAnsi="Calibri" w:cs="Calibri"/>
        </w:rPr>
        <w:lastRenderedPageBreak/>
        <w:t>SEÇÃO IISEÇÃO I</w:t>
      </w:r>
      <w:r>
        <w:rPr>
          <w:rFonts w:ascii="Calibri" w:hAnsi="Calibri" w:cs="Calibri"/>
        </w:rPr>
        <w:t>I</w:t>
      </w:r>
      <w:r w:rsidRPr="00E741E4">
        <w:rPr>
          <w:rFonts w:ascii="Calibri" w:hAnsi="Calibri" w:cs="Calibri"/>
        </w:rPr>
        <w:t xml:space="preserve"> - DO </w:t>
      </w:r>
      <w:r>
        <w:rPr>
          <w:rFonts w:ascii="Calibri" w:hAnsi="Calibri" w:cs="Calibri"/>
        </w:rPr>
        <w:t>ÓRGÃO GERENCIADOR E ÓRGÃOS PARTICIPANTES (se houver IRP) *</w:t>
      </w:r>
    </w:p>
    <w:p w:rsidR="005C2856" w:rsidRDefault="005C2856" w:rsidP="005C2856">
      <w:pPr>
        <w:numPr>
          <w:ilvl w:val="0"/>
          <w:numId w:val="1"/>
        </w:numPr>
        <w:tabs>
          <w:tab w:val="num" w:pos="284"/>
        </w:tabs>
        <w:spacing w:after="120"/>
        <w:ind w:left="284" w:hanging="284"/>
      </w:pPr>
      <w:r w:rsidRPr="00B657D7">
        <w:t xml:space="preserve">O órgão gerenciador será o </w:t>
      </w:r>
      <w:r>
        <w:t>Instituto Federal do Paraná.</w:t>
      </w:r>
    </w:p>
    <w:p w:rsidR="00AD06A9" w:rsidRPr="00B657D7" w:rsidRDefault="00AD06A9" w:rsidP="005C2856">
      <w:pPr>
        <w:numPr>
          <w:ilvl w:val="0"/>
          <w:numId w:val="1"/>
        </w:numPr>
        <w:tabs>
          <w:tab w:val="num" w:pos="284"/>
        </w:tabs>
        <w:spacing w:after="120"/>
        <w:ind w:left="284" w:hanging="284"/>
      </w:pPr>
      <w:r>
        <w:t xml:space="preserve">Não há órgãos participantes no presente procedimento licitatório. </w:t>
      </w:r>
    </w:p>
    <w:p w:rsidR="005C2856" w:rsidRDefault="005C2856" w:rsidP="005C2856">
      <w:pPr>
        <w:pStyle w:val="Ttulo1"/>
        <w:ind w:left="0"/>
        <w:rPr>
          <w:rFonts w:ascii="Calibri" w:hAnsi="Calibri" w:cs="Calibri"/>
        </w:rPr>
      </w:pPr>
      <w:r w:rsidRPr="00E741E4">
        <w:rPr>
          <w:rFonts w:ascii="Calibri" w:hAnsi="Calibri" w:cs="Calibri"/>
        </w:rPr>
        <w:t>SEÇÃO I</w:t>
      </w:r>
      <w:r>
        <w:rPr>
          <w:rFonts w:ascii="Calibri" w:hAnsi="Calibri" w:cs="Calibri"/>
        </w:rPr>
        <w:t>II</w:t>
      </w:r>
      <w:r w:rsidRPr="00E741E4">
        <w:rPr>
          <w:rFonts w:ascii="Calibri" w:hAnsi="Calibri" w:cs="Calibri"/>
        </w:rPr>
        <w:t xml:space="preserve"> </w:t>
      </w:r>
      <w:r>
        <w:rPr>
          <w:rFonts w:ascii="Calibri" w:hAnsi="Calibri" w:cs="Calibri"/>
        </w:rPr>
        <w:t>–</w:t>
      </w:r>
      <w:r w:rsidRPr="00E741E4">
        <w:rPr>
          <w:rFonts w:ascii="Calibri" w:hAnsi="Calibri" w:cs="Calibri"/>
        </w:rPr>
        <w:t xml:space="preserve"> D</w:t>
      </w:r>
      <w:r>
        <w:rPr>
          <w:rFonts w:ascii="Calibri" w:hAnsi="Calibri" w:cs="Calibri"/>
        </w:rPr>
        <w:t xml:space="preserve">A ADESÃO À ATA DE REGISTRO DE PREÇOS </w:t>
      </w:r>
    </w:p>
    <w:p w:rsidR="005C2856" w:rsidRDefault="005C2856" w:rsidP="005C2856">
      <w:pPr>
        <w:pStyle w:val="PargrafodaLista"/>
        <w:numPr>
          <w:ilvl w:val="0"/>
          <w:numId w:val="1"/>
        </w:numPr>
        <w:snapToGrid w:val="0"/>
        <w:spacing w:before="240" w:after="120" w:line="276" w:lineRule="auto"/>
        <w:ind w:left="284" w:right="-30" w:hanging="284"/>
        <w:rPr>
          <w:rFonts w:ascii="Calibri" w:hAnsi="Calibri" w:cs="Calibri"/>
        </w:rPr>
      </w:pPr>
      <w:r w:rsidRPr="00271AD6">
        <w:rPr>
          <w:rFonts w:ascii="Calibri" w:hAnsi="Calibri" w:cs="Calibri"/>
        </w:rPr>
        <w:t>A ata de registro de preços, durante sua validade, poderá ser utilizada por qualquer órgão ou entidade da administração pública que não tenha participado do certame licitatório, mediante anuência do</w:t>
      </w:r>
      <w:r>
        <w:rPr>
          <w:rFonts w:ascii="Calibri" w:hAnsi="Calibri" w:cs="Calibri"/>
        </w:rPr>
        <w:t xml:space="preserve"> IFPR</w:t>
      </w:r>
      <w:r w:rsidRPr="00271AD6">
        <w:rPr>
          <w:rFonts w:ascii="Calibri" w:hAnsi="Calibri" w:cs="Calibri"/>
        </w:rPr>
        <w:t>, desde que devidamente justificada a vantagem e respeitadas, no que couber, as condições e as regras estabelecidas na Lei nº 8.666, de 1993 e no Decreto nº 7.892, de 2013.</w:t>
      </w:r>
    </w:p>
    <w:p w:rsidR="005C2856" w:rsidRPr="00F10554" w:rsidRDefault="005C2856" w:rsidP="005C2856">
      <w:pPr>
        <w:numPr>
          <w:ilvl w:val="1"/>
          <w:numId w:val="1"/>
        </w:numPr>
        <w:spacing w:after="120" w:line="276" w:lineRule="auto"/>
        <w:ind w:right="-15"/>
      </w:pPr>
      <w:r w:rsidRPr="00F10554">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C2856" w:rsidRPr="00F10554" w:rsidRDefault="005C2856" w:rsidP="005C2856">
      <w:pPr>
        <w:numPr>
          <w:ilvl w:val="1"/>
          <w:numId w:val="1"/>
        </w:numPr>
        <w:spacing w:after="120" w:line="276" w:lineRule="auto"/>
        <w:ind w:right="-15"/>
      </w:pPr>
      <w:r w:rsidRPr="00F10554">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5C2856" w:rsidRPr="00F10554" w:rsidRDefault="005C2856" w:rsidP="005C2856">
      <w:pPr>
        <w:numPr>
          <w:ilvl w:val="1"/>
          <w:numId w:val="1"/>
        </w:numPr>
        <w:spacing w:after="120" w:line="276" w:lineRule="auto"/>
        <w:ind w:right="-15"/>
      </w:pPr>
      <w:r w:rsidRPr="00F10554">
        <w:t>As adesões à ata de registro de preços são limitadas, na totalidade, ao</w:t>
      </w:r>
      <w:r>
        <w:t xml:space="preserve"> q</w:t>
      </w:r>
      <w:r w:rsidRPr="00F10554">
        <w:t>uíntuplo</w:t>
      </w:r>
      <w:r>
        <w:t xml:space="preserve"> </w:t>
      </w:r>
      <w:r w:rsidRPr="00F10554">
        <w:t>do quantitativo de cada item registrado na ata de registro de preços para o órgão gerenciador e órgãos participantes, independente do número de órgãos não participantes que eventualmente aderirem.</w:t>
      </w:r>
    </w:p>
    <w:p w:rsidR="005C2856" w:rsidRPr="00F10554" w:rsidRDefault="005C2856" w:rsidP="005C2856">
      <w:pPr>
        <w:numPr>
          <w:ilvl w:val="1"/>
          <w:numId w:val="1"/>
        </w:numPr>
        <w:spacing w:after="120" w:line="276" w:lineRule="auto"/>
        <w:ind w:right="-15"/>
      </w:pPr>
      <w:r w:rsidRPr="00F10554">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5C2856" w:rsidRPr="0037549F" w:rsidRDefault="005C2856" w:rsidP="005C2856">
      <w:pPr>
        <w:numPr>
          <w:ilvl w:val="1"/>
          <w:numId w:val="1"/>
        </w:numPr>
        <w:spacing w:after="120" w:line="276" w:lineRule="auto"/>
        <w:ind w:right="-15"/>
        <w:rPr>
          <w:i/>
          <w:color w:val="FF0000"/>
        </w:rPr>
      </w:pPr>
      <w:r w:rsidRPr="00F10554">
        <w:t>Após a autorização do órgão gerenciador, o órgão não participante deverá efetivar a contratação solicitada em até noventa dias, observado o prazo de validade da Ata de Registro de Preços</w:t>
      </w:r>
      <w:r w:rsidRPr="0037549F">
        <w:rPr>
          <w:i/>
          <w:color w:val="FF0000"/>
        </w:rPr>
        <w:t>.</w:t>
      </w:r>
    </w:p>
    <w:p w:rsidR="005C2856" w:rsidRPr="00E741E4" w:rsidRDefault="005C2856" w:rsidP="005C2856">
      <w:pPr>
        <w:pStyle w:val="Ttulo1"/>
        <w:ind w:left="0"/>
        <w:rPr>
          <w:rFonts w:ascii="Calibri" w:hAnsi="Calibri" w:cs="Calibri"/>
        </w:rPr>
      </w:pPr>
      <w:r w:rsidRPr="00E741E4">
        <w:rPr>
          <w:rFonts w:ascii="Calibri" w:hAnsi="Calibri" w:cs="Calibri"/>
        </w:rPr>
        <w:t>SEÇÃO I</w:t>
      </w:r>
      <w:r>
        <w:rPr>
          <w:rFonts w:ascii="Calibri" w:hAnsi="Calibri" w:cs="Calibri"/>
        </w:rPr>
        <w:t>V</w:t>
      </w:r>
      <w:r w:rsidRPr="00E741E4">
        <w:rPr>
          <w:rFonts w:ascii="Calibri" w:hAnsi="Calibri" w:cs="Calibri"/>
        </w:rPr>
        <w:t xml:space="preserve"> – DOS DOCUMENTOS INTEGRANTES</w:t>
      </w:r>
    </w:p>
    <w:p w:rsidR="005C2856" w:rsidRPr="00E741E4" w:rsidRDefault="005C2856" w:rsidP="005C2856">
      <w:pPr>
        <w:numPr>
          <w:ilvl w:val="0"/>
          <w:numId w:val="1"/>
        </w:numPr>
        <w:tabs>
          <w:tab w:val="num" w:pos="28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5C2856" w:rsidRPr="00E741E4" w:rsidRDefault="005C2856" w:rsidP="005C2856">
      <w:pPr>
        <w:rPr>
          <w:rFonts w:ascii="Calibri" w:hAnsi="Calibri" w:cs="Calibri"/>
        </w:rPr>
      </w:pPr>
    </w:p>
    <w:p w:rsidR="005C2856" w:rsidRPr="00E741E4" w:rsidRDefault="005C2856" w:rsidP="005C2856">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5C2856" w:rsidRPr="00044B52" w:rsidRDefault="005C2856" w:rsidP="005C2856">
      <w:pPr>
        <w:pStyle w:val="Corpodetexto2"/>
        <w:numPr>
          <w:ilvl w:val="1"/>
          <w:numId w:val="1"/>
        </w:numPr>
        <w:spacing w:before="120"/>
        <w:rPr>
          <w:rFonts w:ascii="Calibri" w:hAnsi="Calibri" w:cs="Calibri"/>
          <w:sz w:val="20"/>
        </w:rPr>
      </w:pPr>
      <w:r w:rsidRPr="00044B52">
        <w:rPr>
          <w:rFonts w:ascii="Calibri" w:hAnsi="Calibri" w:cs="Calibri"/>
          <w:sz w:val="20"/>
        </w:rPr>
        <w:t>ANEXO II – Modelo de Proposta de Preços</w:t>
      </w:r>
    </w:p>
    <w:p w:rsidR="005C2856" w:rsidRDefault="005C2856" w:rsidP="005C2856">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Pr>
          <w:rFonts w:ascii="Calibri" w:hAnsi="Calibri" w:cs="Calibri"/>
          <w:sz w:val="20"/>
        </w:rPr>
        <w:t xml:space="preserve"> (ARP)</w:t>
      </w:r>
    </w:p>
    <w:p w:rsidR="005C2856" w:rsidRDefault="005C2856" w:rsidP="005C2856">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5C2856" w:rsidRDefault="005C2856" w:rsidP="005C2856">
      <w:pPr>
        <w:pStyle w:val="Corpodetexto2"/>
        <w:numPr>
          <w:ilvl w:val="1"/>
          <w:numId w:val="1"/>
        </w:numPr>
        <w:spacing w:before="120"/>
        <w:rPr>
          <w:rFonts w:ascii="Calibri" w:hAnsi="Calibri" w:cs="Calibri"/>
          <w:sz w:val="20"/>
        </w:rPr>
      </w:pPr>
      <w:r>
        <w:rPr>
          <w:rFonts w:ascii="Calibri" w:hAnsi="Calibri" w:cs="Calibri"/>
          <w:sz w:val="20"/>
        </w:rPr>
        <w:t xml:space="preserve">ANEXO IV – Declaração de Concordância com a Ata de Registro de Preço. </w:t>
      </w:r>
    </w:p>
    <w:p w:rsidR="005C2856" w:rsidRPr="002923FB" w:rsidRDefault="005C2856" w:rsidP="005C2856">
      <w:pPr>
        <w:pStyle w:val="Ttulo1"/>
        <w:tabs>
          <w:tab w:val="num" w:pos="1134"/>
        </w:tabs>
        <w:spacing w:before="240"/>
        <w:ind w:left="0"/>
        <w:rPr>
          <w:rFonts w:ascii="Calibri" w:hAnsi="Calibri" w:cs="Calibri"/>
        </w:rPr>
      </w:pPr>
      <w:r w:rsidRPr="002923FB">
        <w:rPr>
          <w:rFonts w:ascii="Calibri" w:hAnsi="Calibri" w:cs="Calibri"/>
        </w:rPr>
        <w:lastRenderedPageBreak/>
        <w:t xml:space="preserve">SEÇÃO </w:t>
      </w:r>
      <w:r>
        <w:rPr>
          <w:rFonts w:ascii="Calibri" w:hAnsi="Calibri" w:cs="Calibri"/>
        </w:rPr>
        <w:t>V</w:t>
      </w:r>
      <w:r w:rsidRPr="002923FB">
        <w:rPr>
          <w:rFonts w:ascii="Calibri" w:hAnsi="Calibri" w:cs="Calibri"/>
        </w:rPr>
        <w:t xml:space="preserve"> - DA DESPESA E DOS RECURSOS ORÇAMENTÁRIOS</w:t>
      </w:r>
    </w:p>
    <w:p w:rsidR="005C2856" w:rsidRPr="002923FB" w:rsidRDefault="005C2856" w:rsidP="005C2856">
      <w:pPr>
        <w:numPr>
          <w:ilvl w:val="0"/>
          <w:numId w:val="1"/>
        </w:numPr>
        <w:tabs>
          <w:tab w:val="num" w:pos="284"/>
        </w:tabs>
        <w:spacing w:after="120"/>
        <w:ind w:left="284" w:hanging="284"/>
        <w:rPr>
          <w:rFonts w:ascii="Calibri" w:hAnsi="Calibri" w:cs="Calibri"/>
        </w:rPr>
      </w:pPr>
      <w:r w:rsidRPr="001C4421">
        <w:rPr>
          <w:rFonts w:ascii="Calibri" w:hAnsi="Calibri" w:cs="Calibri"/>
        </w:rPr>
        <w:t>A despesa total com a execução do objeto da p</w:t>
      </w:r>
      <w:r>
        <w:rPr>
          <w:rFonts w:ascii="Calibri" w:hAnsi="Calibri" w:cs="Calibri"/>
        </w:rPr>
        <w:t>resente licitação é estimada em</w:t>
      </w:r>
      <w:r w:rsidRPr="00E34013">
        <w:rPr>
          <w:rFonts w:ascii="Calibri" w:hAnsi="Calibri"/>
        </w:rPr>
        <w:t xml:space="preserve"> </w:t>
      </w:r>
      <w:r w:rsidRPr="0072610A">
        <w:rPr>
          <w:rFonts w:ascii="Calibri" w:hAnsi="Calibri" w:cs="Calibri"/>
          <w:b/>
          <w:bCs/>
          <w:color w:val="000000"/>
          <w:szCs w:val="24"/>
        </w:rPr>
        <w:t xml:space="preserve">R$ </w:t>
      </w:r>
      <w:r w:rsidR="00A62354">
        <w:rPr>
          <w:rFonts w:ascii="Calibri" w:eastAsia="Calibri" w:hAnsi="Calibri" w:cs="Calibri"/>
        </w:rPr>
        <w:t>107.872,25</w:t>
      </w:r>
      <w:r>
        <w:rPr>
          <w:rFonts w:ascii="Calibri" w:hAnsi="Calibri" w:cs="Calibri"/>
          <w:b/>
          <w:bCs/>
          <w:color w:val="000000"/>
          <w:szCs w:val="24"/>
        </w:rPr>
        <w:t xml:space="preserve"> (</w:t>
      </w:r>
      <w:r w:rsidR="00A62354">
        <w:rPr>
          <w:rFonts w:ascii="Calibri" w:eastAsia="Calibri" w:hAnsi="Calibri" w:cs="Calibri"/>
        </w:rPr>
        <w:t>cento e sete mil oitocentos e setenta e dois reais e vinte e cinco centavos</w:t>
      </w:r>
      <w:r>
        <w:rPr>
          <w:rFonts w:ascii="Calibri" w:hAnsi="Calibri" w:cs="Calibri"/>
          <w:b/>
          <w:bCs/>
          <w:color w:val="000000"/>
          <w:szCs w:val="24"/>
        </w:rPr>
        <w:t>)</w:t>
      </w:r>
      <w:r w:rsidRPr="00EC40FE">
        <w:rPr>
          <w:rFonts w:ascii="Calibri" w:hAnsi="Calibri" w:cs="Calibri"/>
          <w:b/>
          <w:bCs/>
        </w:rPr>
        <w:t>,</w:t>
      </w:r>
      <w:r w:rsidRPr="001C4421">
        <w:rPr>
          <w:rFonts w:ascii="Calibri" w:hAnsi="Calibri" w:cs="Calibri"/>
          <w:b/>
          <w:bCs/>
        </w:rPr>
        <w:t xml:space="preserve"> </w:t>
      </w:r>
      <w:r w:rsidRPr="001C4421">
        <w:rPr>
          <w:rFonts w:ascii="Calibri" w:hAnsi="Calibri" w:cs="Calibri"/>
        </w:rPr>
        <w:t>conforme disposto no Termo de Referência anexo</w:t>
      </w:r>
      <w:r>
        <w:rPr>
          <w:rFonts w:ascii="Calibri" w:hAnsi="Calibri" w:cs="Calibri"/>
        </w:rPr>
        <w:t xml:space="preserve"> I</w:t>
      </w:r>
      <w:r w:rsidRPr="001C4421">
        <w:rPr>
          <w:rFonts w:ascii="Calibri" w:hAnsi="Calibri" w:cs="Calibri"/>
        </w:rPr>
        <w:t>.</w:t>
      </w:r>
    </w:p>
    <w:p w:rsidR="005C2856" w:rsidRPr="001C4421" w:rsidRDefault="005C2856" w:rsidP="005C2856">
      <w:pPr>
        <w:numPr>
          <w:ilvl w:val="1"/>
          <w:numId w:val="1"/>
        </w:numPr>
        <w:spacing w:after="120"/>
        <w:rPr>
          <w:rFonts w:ascii="Calibri" w:hAnsi="Calibri" w:cs="Calibri"/>
        </w:rPr>
      </w:pPr>
      <w:r w:rsidRPr="001C4421">
        <w:rPr>
          <w:rFonts w:ascii="Calibri" w:hAnsi="Calibri" w:cs="Calibri"/>
          <w:szCs w:val="24"/>
        </w:rPr>
        <w:t xml:space="preserve">As despesas referentes à execução do objeto deste Pregão correrão à conta dos recursos consignados do Orçamento Geral da União, </w:t>
      </w:r>
      <w:r w:rsidRPr="00EC40FE">
        <w:rPr>
          <w:rFonts w:ascii="Calibri" w:hAnsi="Calibri" w:cs="Calibri"/>
          <w:szCs w:val="24"/>
        </w:rPr>
        <w:t xml:space="preserve">para o Exercício </w:t>
      </w:r>
      <w:r w:rsidR="00A62354">
        <w:rPr>
          <w:rFonts w:ascii="Calibri" w:eastAsia="Calibri" w:hAnsi="Calibri" w:cs="Calibri"/>
        </w:rPr>
        <w:t>2014</w:t>
      </w:r>
      <w:r w:rsidRPr="001C4421">
        <w:rPr>
          <w:rFonts w:ascii="Calibri" w:hAnsi="Calibri" w:cs="Calibri"/>
          <w:szCs w:val="24"/>
        </w:rPr>
        <w:t xml:space="preserve"> e os subsequentes a cargo do IFPR</w:t>
      </w:r>
      <w:r>
        <w:rPr>
          <w:rFonts w:ascii="Calibri" w:hAnsi="Calibri" w:cs="Calibri"/>
          <w:szCs w:val="24"/>
        </w:rPr>
        <w:t>.</w:t>
      </w:r>
    </w:p>
    <w:p w:rsidR="005C2856" w:rsidRPr="001C4421" w:rsidRDefault="005C2856" w:rsidP="005C2856">
      <w:pPr>
        <w:pStyle w:val="Ttulo1"/>
        <w:tabs>
          <w:tab w:val="num" w:pos="1134"/>
        </w:tabs>
        <w:spacing w:before="240"/>
        <w:ind w:left="0"/>
        <w:rPr>
          <w:rFonts w:ascii="Calibri" w:hAnsi="Calibri" w:cs="Calibri"/>
        </w:rPr>
      </w:pPr>
      <w:r>
        <w:rPr>
          <w:rFonts w:ascii="Calibri" w:hAnsi="Calibri" w:cs="Calibri"/>
        </w:rPr>
        <w:t>SEÇÃO VI</w:t>
      </w:r>
      <w:r w:rsidRPr="001C4421">
        <w:rPr>
          <w:rFonts w:ascii="Calibri" w:hAnsi="Calibri" w:cs="Calibri"/>
        </w:rPr>
        <w:t xml:space="preserve"> - DA PARTICIPAÇÃO NA LICITAÇÃO</w:t>
      </w:r>
    </w:p>
    <w:p w:rsidR="005C2856" w:rsidRPr="002923FB" w:rsidRDefault="005C2856" w:rsidP="005C2856">
      <w:pPr>
        <w:numPr>
          <w:ilvl w:val="0"/>
          <w:numId w:val="1"/>
        </w:numPr>
        <w:tabs>
          <w:tab w:val="num" w:pos="284"/>
        </w:tabs>
        <w:spacing w:after="120"/>
        <w:ind w:left="284" w:hanging="284"/>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E34013">
        <w:rPr>
          <w:rFonts w:ascii="Calibri" w:hAnsi="Calibri"/>
        </w:rPr>
        <w:t xml:space="preserve"> </w:t>
      </w:r>
      <w:r w:rsidRPr="002923FB">
        <w:rPr>
          <w:rFonts w:ascii="Calibri" w:hAnsi="Calibri" w:cs="Calibri"/>
        </w:rPr>
        <w:t>que estiverem previamente credenciados no Sistema de Cadastramento Unificado de Fornecedores - S</w:t>
      </w:r>
      <w:r>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9" w:history="1">
        <w:r w:rsidRPr="002923FB">
          <w:rPr>
            <w:rStyle w:val="Hyperlink"/>
            <w:rFonts w:ascii="Calibri" w:hAnsi="Calibri" w:cs="Calibri"/>
          </w:rPr>
          <w:t>www.comprasnet.gov.br</w:t>
        </w:r>
      </w:hyperlink>
      <w:r w:rsidRPr="002923FB">
        <w:rPr>
          <w:rFonts w:ascii="Calibri" w:hAnsi="Calibri" w:cs="Calibri"/>
        </w:rPr>
        <w:t>.</w:t>
      </w:r>
    </w:p>
    <w:p w:rsidR="005C2856" w:rsidRPr="002923FB" w:rsidRDefault="005C2856" w:rsidP="005C2856">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5C2856" w:rsidRPr="002923FB" w:rsidRDefault="005C2856" w:rsidP="005C2856">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5C2856" w:rsidRPr="002923FB" w:rsidRDefault="005C2856" w:rsidP="005C2856">
      <w:pPr>
        <w:pStyle w:val="Cabealho"/>
        <w:numPr>
          <w:ilvl w:val="0"/>
          <w:numId w:val="1"/>
        </w:numPr>
        <w:tabs>
          <w:tab w:val="clear" w:pos="4252"/>
          <w:tab w:val="clear" w:pos="8504"/>
          <w:tab w:val="num" w:pos="28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5C2856" w:rsidRPr="000F035D" w:rsidRDefault="005C2856" w:rsidP="005C2856">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 Federal ou com este órgão, enquanto perdurarem os motivos determinantes da punição ou até que seja promovida sua reabilitação;</w:t>
      </w:r>
    </w:p>
    <w:p w:rsidR="005C2856" w:rsidRPr="000F035D" w:rsidRDefault="005C2856" w:rsidP="005C2856">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5C2856" w:rsidRPr="002923FB" w:rsidRDefault="005C2856" w:rsidP="005C2856">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5C2856" w:rsidRPr="002923FB" w:rsidRDefault="005C2856" w:rsidP="005C2856">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5C2856" w:rsidRPr="002923FB" w:rsidRDefault="005C2856" w:rsidP="005C2856">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5C2856" w:rsidRDefault="005C2856" w:rsidP="005C2856">
      <w:pPr>
        <w:pStyle w:val="Ttulo4"/>
        <w:tabs>
          <w:tab w:val="num" w:pos="1134"/>
        </w:tabs>
        <w:spacing w:before="240"/>
        <w:rPr>
          <w:rFonts w:ascii="Calibri" w:hAnsi="Calibri" w:cs="Calibri"/>
          <w:i w:val="0"/>
          <w:color w:val="auto"/>
        </w:rPr>
      </w:pPr>
    </w:p>
    <w:p w:rsidR="005C2856" w:rsidRDefault="005C2856" w:rsidP="005C2856"/>
    <w:p w:rsidR="005C2856" w:rsidRPr="00095C28" w:rsidRDefault="00A62354" w:rsidP="005C2856">
      <w:pPr>
        <w:pStyle w:val="Ttulo4"/>
        <w:tabs>
          <w:tab w:val="num" w:pos="1134"/>
        </w:tabs>
        <w:spacing w:before="240"/>
        <w:rPr>
          <w:rFonts w:ascii="Calibri" w:hAnsi="Calibri" w:cs="Calibri"/>
          <w:i w:val="0"/>
          <w:color w:val="auto"/>
        </w:rPr>
      </w:pPr>
      <w:r>
        <w:rPr>
          <w:rFonts w:ascii="Calibri" w:hAnsi="Calibri" w:cs="Calibri"/>
          <w:noProof/>
        </w:rPr>
        <w:drawing>
          <wp:anchor distT="0" distB="0" distL="0" distR="0" simplePos="0" relativeHeight="251658240" behindDoc="0" locked="0" layoutInCell="1" allowOverlap="1" wp14:anchorId="7D33B25D" wp14:editId="434E8FA6">
            <wp:simplePos x="0" y="0"/>
            <wp:positionH relativeFrom="column">
              <wp:posOffset>93345</wp:posOffset>
            </wp:positionH>
            <wp:positionV relativeFrom="paragraph">
              <wp:posOffset>-872490</wp:posOffset>
            </wp:positionV>
            <wp:extent cx="5759450" cy="659765"/>
            <wp:effectExtent l="0" t="0" r="0" b="6985"/>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659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C2856">
        <w:rPr>
          <w:rFonts w:ascii="Calibri" w:hAnsi="Calibri" w:cs="Calibri"/>
          <w:i w:val="0"/>
          <w:color w:val="auto"/>
        </w:rPr>
        <w:t xml:space="preserve">SEÇÃO </w:t>
      </w:r>
      <w:r w:rsidR="005C2856" w:rsidRPr="00095C28">
        <w:rPr>
          <w:rFonts w:ascii="Calibri" w:hAnsi="Calibri" w:cs="Calibri"/>
          <w:i w:val="0"/>
          <w:color w:val="auto"/>
        </w:rPr>
        <w:t>V</w:t>
      </w:r>
      <w:r w:rsidR="005C2856">
        <w:rPr>
          <w:rFonts w:ascii="Calibri" w:hAnsi="Calibri" w:cs="Calibri"/>
          <w:i w:val="0"/>
          <w:color w:val="auto"/>
        </w:rPr>
        <w:t>II</w:t>
      </w:r>
      <w:r w:rsidR="005C2856" w:rsidRPr="00095C28">
        <w:rPr>
          <w:rFonts w:ascii="Calibri" w:hAnsi="Calibri" w:cs="Calibri"/>
          <w:i w:val="0"/>
          <w:color w:val="auto"/>
        </w:rPr>
        <w:t xml:space="preserve"> – DOS ESCLARECIMENTOS E DA IMPUGNAÇÃO AO EDITAL</w:t>
      </w:r>
    </w:p>
    <w:p w:rsidR="005C2856" w:rsidRPr="00095C28" w:rsidRDefault="005C2856" w:rsidP="005C2856"/>
    <w:p w:rsidR="005C2856" w:rsidRPr="00AB0D66" w:rsidRDefault="005C2856" w:rsidP="005C2856">
      <w:pPr>
        <w:numPr>
          <w:ilvl w:val="0"/>
          <w:numId w:val="1"/>
        </w:numPr>
        <w:tabs>
          <w:tab w:val="num" w:pos="284"/>
        </w:tabs>
        <w:spacing w:after="120"/>
        <w:ind w:left="284" w:hanging="284"/>
        <w:rPr>
          <w:rFonts w:ascii="Calibri" w:hAnsi="Calibri" w:cs="Calibri"/>
        </w:rPr>
      </w:pPr>
      <w:r w:rsidRPr="002923FB">
        <w:rPr>
          <w:rFonts w:ascii="Calibri" w:hAnsi="Calibri" w:cs="Calibri"/>
        </w:rPr>
        <w:t xml:space="preserve">Até </w:t>
      </w:r>
      <w:r>
        <w:rPr>
          <w:rFonts w:ascii="Calibri" w:hAnsi="Calibri" w:cs="Calibri"/>
        </w:rPr>
        <w:t>0</w:t>
      </w:r>
      <w:r w:rsidRPr="002923FB">
        <w:rPr>
          <w:rFonts w:ascii="Calibri" w:hAnsi="Calibri" w:cs="Calibri"/>
        </w:rPr>
        <w:t>2 (dois) dias úteis antes da data fixada para abertura da sessão pública, qualquer pessoa, física ou jurídica, poderá impugnar o ato convocatório deste Pregão mediante petição a ser enviada exclusivamente para o endereço eletrônico</w:t>
      </w:r>
      <w:r w:rsidR="00A62354">
        <w:rPr>
          <w:rFonts w:ascii="Calibri" w:eastAsia="Calibri" w:hAnsi="Calibri" w:cs="Calibri"/>
          <w:lang w:eastAsia="en-US"/>
        </w:rPr>
        <w:t xml:space="preserve"> compras.pronatec@ifpr.edu.br</w:t>
      </w:r>
    </w:p>
    <w:p w:rsidR="005C2856" w:rsidRPr="000F035D" w:rsidRDefault="005C2856" w:rsidP="005C2856">
      <w:pPr>
        <w:numPr>
          <w:ilvl w:val="1"/>
          <w:numId w:val="1"/>
        </w:numPr>
        <w:spacing w:after="120"/>
        <w:rPr>
          <w:rFonts w:ascii="Calibri" w:hAnsi="Calibri" w:cs="Calibri"/>
        </w:rPr>
      </w:pPr>
      <w:r w:rsidRPr="000F035D">
        <w:rPr>
          <w:rFonts w:ascii="Calibri" w:hAnsi="Calibri" w:cs="Calibri"/>
        </w:rPr>
        <w:lastRenderedPageBreak/>
        <w:t>O Pregoeiro(a), auxiliada pelo setor técnico competente, decidirá sobre a impugnação no prazo de 24 (vinte e quatro) horas.</w:t>
      </w:r>
    </w:p>
    <w:p w:rsidR="005C2856" w:rsidRPr="000F035D" w:rsidRDefault="005C2856" w:rsidP="005C2856">
      <w:pPr>
        <w:numPr>
          <w:ilvl w:val="1"/>
          <w:numId w:val="1"/>
        </w:numPr>
        <w:spacing w:after="120"/>
        <w:rPr>
          <w:rFonts w:ascii="Calibri" w:hAnsi="Calibri" w:cs="Calibri"/>
        </w:rPr>
      </w:pPr>
      <w:r w:rsidRPr="000F035D">
        <w:rPr>
          <w:rFonts w:ascii="Calibri" w:hAnsi="Calibri" w:cs="Calibri"/>
        </w:rPr>
        <w:t xml:space="preserve">Acolhida a </w:t>
      </w:r>
      <w:r w:rsidRPr="00645A72">
        <w:rPr>
          <w:rFonts w:ascii="Calibri" w:hAnsi="Calibri" w:cs="Calibri"/>
        </w:rPr>
        <w:t xml:space="preserve">impugnação e, em razão disso, ocorra um comprometimento na formulação das propostas, realizar-se-á a modificação do edital, procedendo contra </w:t>
      </w:r>
      <w:r w:rsidRPr="000F035D">
        <w:rPr>
          <w:rFonts w:ascii="Calibri" w:hAnsi="Calibri" w:cs="Calibri"/>
        </w:rPr>
        <w:t>este edital, será designada nova data para a realização do certame, exceto quando, inquestionavelmente, a alteração não afetar a formulação das propostas.</w:t>
      </w:r>
    </w:p>
    <w:p w:rsidR="005C2856" w:rsidRPr="000F035D" w:rsidRDefault="005C2856" w:rsidP="00A62354">
      <w:pPr>
        <w:numPr>
          <w:ilvl w:val="0"/>
          <w:numId w:val="1"/>
        </w:numPr>
        <w:spacing w:after="120"/>
        <w:rPr>
          <w:rFonts w:ascii="Calibri" w:hAnsi="Calibri" w:cs="Calibri"/>
        </w:rPr>
      </w:pPr>
      <w:r w:rsidRPr="000F035D">
        <w:rPr>
          <w:rFonts w:ascii="Calibri" w:hAnsi="Calibri" w:cs="Calibri"/>
        </w:rPr>
        <w:t>Os pedidos de escl</w:t>
      </w:r>
      <w:r>
        <w:rPr>
          <w:rFonts w:ascii="Calibri" w:hAnsi="Calibri" w:cs="Calibri"/>
        </w:rPr>
        <w:t>arecimentos devem ser enviados ao Pregoeiro(a)</w:t>
      </w:r>
      <w:r w:rsidRPr="000F035D">
        <w:rPr>
          <w:rFonts w:ascii="Calibri" w:hAnsi="Calibri" w:cs="Calibri"/>
        </w:rPr>
        <w:t xml:space="preserve"> até </w:t>
      </w:r>
      <w:r>
        <w:rPr>
          <w:rFonts w:ascii="Calibri" w:hAnsi="Calibri" w:cs="Calibri"/>
        </w:rPr>
        <w:t>0</w:t>
      </w:r>
      <w:r w:rsidRPr="000F035D">
        <w:rPr>
          <w:rFonts w:ascii="Calibri" w:hAnsi="Calibri" w:cs="Calibri"/>
        </w:rPr>
        <w:t xml:space="preserve">3 (três) dias úteis antes da data fixada para abertura da sessão pública, exclusivamente para o endereço eletrônico </w:t>
      </w:r>
      <w:r w:rsidR="00A62354" w:rsidRPr="00A62354">
        <w:rPr>
          <w:rFonts w:ascii="Calibri" w:eastAsia="Calibri" w:hAnsi="Calibri" w:cs="Calibri"/>
          <w:lang w:eastAsia="en-US"/>
        </w:rPr>
        <w:t>compras.pronatec@ifpr.edu.br</w:t>
      </w:r>
      <w:r w:rsidRPr="000F035D">
        <w:rPr>
          <w:rFonts w:ascii="Calibri" w:hAnsi="Calibri" w:cs="Calibri"/>
        </w:rPr>
        <w:t>.</w:t>
      </w:r>
    </w:p>
    <w:p w:rsidR="005C2856" w:rsidRDefault="005C2856" w:rsidP="005C2856">
      <w:pPr>
        <w:numPr>
          <w:ilvl w:val="0"/>
          <w:numId w:val="1"/>
        </w:numPr>
        <w:tabs>
          <w:tab w:val="num" w:pos="284"/>
        </w:tabs>
        <w:spacing w:after="120"/>
        <w:ind w:left="284" w:hanging="284"/>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5C2856" w:rsidRPr="00127F3F" w:rsidRDefault="005C2856" w:rsidP="005C2856">
      <w:pPr>
        <w:spacing w:after="120"/>
      </w:pPr>
    </w:p>
    <w:p w:rsidR="005C2856" w:rsidRPr="002923FB" w:rsidRDefault="005C2856" w:rsidP="005C2856">
      <w:pPr>
        <w:pStyle w:val="Ttulo1"/>
        <w:tabs>
          <w:tab w:val="num" w:pos="1134"/>
        </w:tabs>
        <w:spacing w:before="0" w:after="120"/>
        <w:ind w:left="0"/>
        <w:rPr>
          <w:rFonts w:ascii="Calibri" w:hAnsi="Calibri" w:cs="Calibri"/>
        </w:rPr>
      </w:pPr>
      <w:r w:rsidRPr="002923FB">
        <w:rPr>
          <w:rFonts w:ascii="Calibri" w:hAnsi="Calibri" w:cs="Calibri"/>
        </w:rPr>
        <w:t>SEÇÃO V</w:t>
      </w:r>
      <w:r>
        <w:rPr>
          <w:rFonts w:ascii="Calibri" w:hAnsi="Calibri" w:cs="Calibri"/>
        </w:rPr>
        <w:t>III</w:t>
      </w:r>
      <w:r w:rsidRPr="002923FB">
        <w:rPr>
          <w:rFonts w:ascii="Calibri" w:hAnsi="Calibri" w:cs="Calibri"/>
        </w:rPr>
        <w:t xml:space="preserve"> – DA VISTORIA</w:t>
      </w:r>
    </w:p>
    <w:p w:rsidR="005C2856" w:rsidRPr="002923FB" w:rsidRDefault="005C2856" w:rsidP="005C2856">
      <w:pPr>
        <w:pStyle w:val="Cabealho"/>
        <w:numPr>
          <w:ilvl w:val="0"/>
          <w:numId w:val="1"/>
        </w:numPr>
        <w:tabs>
          <w:tab w:val="clear" w:pos="4252"/>
          <w:tab w:val="clear" w:pos="8504"/>
          <w:tab w:val="num" w:pos="28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5C2856" w:rsidRPr="002923FB" w:rsidRDefault="005C2856" w:rsidP="005C2856">
      <w:pPr>
        <w:pStyle w:val="Ttulo1"/>
        <w:tabs>
          <w:tab w:val="num" w:pos="1134"/>
        </w:tabs>
        <w:spacing w:before="240"/>
        <w:ind w:left="0"/>
        <w:rPr>
          <w:rFonts w:ascii="Calibri" w:hAnsi="Calibri" w:cs="Calibri"/>
        </w:rPr>
      </w:pPr>
      <w:r w:rsidRPr="002923FB">
        <w:rPr>
          <w:rFonts w:ascii="Calibri" w:hAnsi="Calibri" w:cs="Calibri"/>
        </w:rPr>
        <w:t xml:space="preserve">SEÇÃO </w:t>
      </w:r>
      <w:r>
        <w:rPr>
          <w:rFonts w:ascii="Calibri" w:hAnsi="Calibri" w:cs="Calibri"/>
        </w:rPr>
        <w:t>IX</w:t>
      </w:r>
      <w:r w:rsidRPr="002923FB">
        <w:rPr>
          <w:rFonts w:ascii="Calibri" w:hAnsi="Calibri" w:cs="Calibri"/>
        </w:rPr>
        <w:t xml:space="preserve"> – DA PROPOSTA</w:t>
      </w:r>
      <w:r>
        <w:rPr>
          <w:rFonts w:ascii="Calibri" w:hAnsi="Calibri" w:cs="Calibri"/>
        </w:rPr>
        <w:t xml:space="preserve"> DE PREÇOS INICIAL</w:t>
      </w:r>
    </w:p>
    <w:p w:rsidR="005C2856" w:rsidRPr="003216D7" w:rsidRDefault="005C2856" w:rsidP="005C2856">
      <w:pPr>
        <w:pStyle w:val="Cabealho"/>
        <w:numPr>
          <w:ilvl w:val="0"/>
          <w:numId w:val="1"/>
        </w:numPr>
        <w:tabs>
          <w:tab w:val="clear" w:pos="4252"/>
          <w:tab w:val="clear" w:pos="8504"/>
          <w:tab w:val="num" w:pos="284"/>
        </w:tabs>
        <w:spacing w:after="120"/>
        <w:ind w:left="284" w:hanging="284"/>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Pr>
          <w:rFonts w:ascii="Calibri" w:hAnsi="Calibri" w:cs="Calibri"/>
        </w:rPr>
        <w:t xml:space="preserve"> </w:t>
      </w:r>
      <w:r w:rsidRPr="00675F27">
        <w:rPr>
          <w:rFonts w:ascii="Calibri" w:hAnsi="Calibri" w:cs="Calibri"/>
          <w:b/>
          <w:u w:val="single"/>
        </w:rPr>
        <w:t>PARA EFEITO DE ACEITAÇÃO</w:t>
      </w:r>
      <w:r>
        <w:rPr>
          <w:rFonts w:ascii="Calibri" w:hAnsi="Calibri" w:cs="Calibri"/>
          <w:b/>
          <w:u w:val="single"/>
        </w:rPr>
        <w:t xml:space="preserve"> (APÓS A FASE DE LANCES)</w:t>
      </w:r>
      <w:r w:rsidRPr="00675F27">
        <w:rPr>
          <w:rFonts w:ascii="Calibri" w:hAnsi="Calibri" w:cs="Calibri"/>
          <w:b/>
          <w:u w:val="single"/>
        </w:rPr>
        <w:t xml:space="preserve">, SERÁ LEVADO EM CONTA APENAS O DESCRITIVO </w:t>
      </w:r>
      <w:r>
        <w:rPr>
          <w:rFonts w:ascii="Calibri" w:hAnsi="Calibri" w:cs="Calibri"/>
          <w:b/>
          <w:u w:val="single"/>
        </w:rPr>
        <w:t>INCLUÍDO NO COMPRASNET</w:t>
      </w:r>
      <w:r w:rsidRPr="00675F27">
        <w:rPr>
          <w:rFonts w:ascii="Calibri" w:hAnsi="Calibri" w:cs="Calibri"/>
          <w:b/>
          <w:u w:val="single"/>
        </w:rPr>
        <w:t>, SALVO QUANDO O PREGOEIRO SOLICITAR UM DESCRITIVO COMPLEMENTAR MAIS DETALHADO.</w:t>
      </w:r>
    </w:p>
    <w:p w:rsidR="005C2856" w:rsidRDefault="005C2856" w:rsidP="005C2856">
      <w:pPr>
        <w:pStyle w:val="Cabealho"/>
        <w:numPr>
          <w:ilvl w:val="1"/>
          <w:numId w:val="1"/>
        </w:numPr>
        <w:tabs>
          <w:tab w:val="clear" w:pos="4252"/>
          <w:tab w:val="clear" w:pos="8504"/>
        </w:tabs>
        <w:spacing w:after="120"/>
        <w:rPr>
          <w:rFonts w:ascii="Calibri" w:hAnsi="Calibri" w:cs="Calibri"/>
        </w:rPr>
      </w:pPr>
      <w:r>
        <w:rPr>
          <w:rFonts w:ascii="Calibri" w:hAnsi="Calibri" w:cs="Calibri"/>
        </w:rPr>
        <w:t xml:space="preserve">Todas as referências de tempo no Edital, no aviso e durante a sessão pública observarão o horário de Brasília – DF. </w:t>
      </w:r>
    </w:p>
    <w:p w:rsidR="005C2856" w:rsidRPr="008F7537" w:rsidRDefault="005C2856" w:rsidP="005C2856">
      <w:pPr>
        <w:numPr>
          <w:ilvl w:val="1"/>
          <w:numId w:val="1"/>
        </w:numPr>
        <w:spacing w:after="120"/>
        <w:rPr>
          <w:rFonts w:ascii="Calibri" w:hAnsi="Calibri" w:cs="Calibri"/>
        </w:rPr>
      </w:pPr>
      <w:r w:rsidRPr="00E74BC2">
        <w:rPr>
          <w:rFonts w:ascii="Calibri" w:hAnsi="Calibri" w:cs="Calibri"/>
        </w:rPr>
        <w:t>Não serão considerados em hipótese alguma os feriados estaduais ou municipais das licitantes para contagem dos prazos previstos neste edital. Serão apenas considerados os feriados</w:t>
      </w:r>
      <w:r>
        <w:rPr>
          <w:rFonts w:ascii="Arial" w:hAnsi="Arial" w:cs="Arial"/>
          <w:color w:val="000000"/>
          <w:sz w:val="18"/>
          <w:szCs w:val="18"/>
          <w:u w:val="single"/>
          <w:shd w:val="clear" w:color="auto" w:fill="FFFFFF"/>
        </w:rPr>
        <w:t xml:space="preserve"> </w:t>
      </w:r>
      <w:r w:rsidRPr="00E74BC2">
        <w:rPr>
          <w:rFonts w:ascii="Calibri" w:hAnsi="Calibri" w:cs="Calibri"/>
        </w:rPr>
        <w:t>em que não oco</w:t>
      </w:r>
      <w:r w:rsidR="00A62354">
        <w:rPr>
          <w:rFonts w:ascii="Calibri" w:hAnsi="Calibri" w:cs="Calibri"/>
        </w:rPr>
        <w:t>rra expediente no IFPR – REITORIA</w:t>
      </w:r>
    </w:p>
    <w:p w:rsidR="005C2856" w:rsidRPr="006255F5" w:rsidRDefault="005C2856" w:rsidP="005C2856">
      <w:pPr>
        <w:numPr>
          <w:ilvl w:val="1"/>
          <w:numId w:val="1"/>
        </w:numPr>
        <w:spacing w:after="120" w:line="276" w:lineRule="auto"/>
        <w:ind w:right="-15"/>
        <w:rPr>
          <w:color w:val="000000"/>
        </w:rPr>
      </w:pPr>
      <w:r w:rsidRPr="006255F5">
        <w:rPr>
          <w:color w:val="000000"/>
        </w:rPr>
        <w:t xml:space="preserve">O licitante será responsável por todas as transações que forem efetuadas em seu nome no sistema eletrônico, assumindo como firmes e verdadeiras suas propostas e lances. </w:t>
      </w:r>
    </w:p>
    <w:p w:rsidR="005C2856" w:rsidRPr="006255F5" w:rsidRDefault="005C2856" w:rsidP="005C2856">
      <w:pPr>
        <w:numPr>
          <w:ilvl w:val="1"/>
          <w:numId w:val="1"/>
        </w:numPr>
        <w:spacing w:after="120" w:line="276" w:lineRule="auto"/>
        <w:ind w:right="-15"/>
        <w:rPr>
          <w:color w:val="000000"/>
        </w:rPr>
      </w:pPr>
      <w:r w:rsidRPr="006255F5">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5C2856" w:rsidRDefault="005C2856" w:rsidP="005C2856">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w:t>
      </w:r>
      <w:r>
        <w:rPr>
          <w:rFonts w:cstheme="minorHAnsi"/>
        </w:rPr>
        <w:t xml:space="preserve"> Quantidade e Preço. Os campos marca</w:t>
      </w:r>
      <w:r w:rsidRPr="00703FB1">
        <w:rPr>
          <w:rFonts w:cstheme="minorHAnsi"/>
        </w:rPr>
        <w:t xml:space="preserve">, </w:t>
      </w:r>
      <w:r>
        <w:rPr>
          <w:rFonts w:cstheme="minorHAnsi"/>
        </w:rPr>
        <w:t>f</w:t>
      </w:r>
      <w:r w:rsidRPr="00703FB1">
        <w:rPr>
          <w:rFonts w:cstheme="minorHAnsi"/>
        </w:rPr>
        <w:t xml:space="preserve">abricante e </w:t>
      </w:r>
      <w:r>
        <w:rPr>
          <w:rFonts w:cstheme="minorHAnsi"/>
        </w:rPr>
        <w:t>f</w:t>
      </w:r>
      <w:r w:rsidRPr="00703FB1">
        <w:rPr>
          <w:rFonts w:cstheme="minorHAnsi"/>
        </w:rPr>
        <w:t>ornecedor são visualizados após concluída toda a fase de lances, garantindo o sigilo dos licitantes participantes do certame.</w:t>
      </w:r>
    </w:p>
    <w:p w:rsidR="005C2856" w:rsidRPr="00392ED3" w:rsidRDefault="005C2856" w:rsidP="005C2856">
      <w:pPr>
        <w:pStyle w:val="Cabealho"/>
        <w:numPr>
          <w:ilvl w:val="2"/>
          <w:numId w:val="1"/>
        </w:numPr>
        <w:tabs>
          <w:tab w:val="clear" w:pos="3612"/>
          <w:tab w:val="clear" w:pos="4252"/>
          <w:tab w:val="clear" w:pos="8504"/>
          <w:tab w:val="num" w:pos="2552"/>
        </w:tabs>
        <w:spacing w:after="120"/>
        <w:ind w:left="2552" w:hanging="709"/>
        <w:rPr>
          <w:rFonts w:cstheme="minorHAnsi"/>
        </w:rPr>
      </w:pPr>
      <w:r w:rsidRPr="00392ED3">
        <w:rPr>
          <w:rFonts w:cstheme="minorHAnsi"/>
        </w:rPr>
        <w:t>O Pregoeiro</w:t>
      </w:r>
      <w:r>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5C2856" w:rsidRPr="00C914B7" w:rsidRDefault="005C2856" w:rsidP="005C2856">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quantidade, marca</w:t>
      </w:r>
      <w:r>
        <w:rPr>
          <w:rFonts w:cstheme="minorHAnsi"/>
        </w:rPr>
        <w:t>,</w:t>
      </w:r>
      <w:r w:rsidRPr="00703FB1">
        <w:rPr>
          <w:rFonts w:cstheme="minorHAnsi"/>
        </w:rPr>
        <w:t xml:space="preserve"> fabricante e preços expressos em real, com no máximo duas casas após a vírgula, com o preenchimento correto das informações em </w:t>
      </w:r>
      <w:r w:rsidRPr="00703FB1">
        <w:rPr>
          <w:rFonts w:cstheme="minorHAnsi"/>
        </w:rPr>
        <w:lastRenderedPageBreak/>
        <w:t xml:space="preserve">cada campo determinado no sistema eletrônico, para fornecimento nas condições e </w:t>
      </w:r>
      <w:r w:rsidRPr="002635CC">
        <w:rPr>
          <w:rFonts w:cstheme="minorHAnsi"/>
          <w:b/>
        </w:rPr>
        <w:t>locais</w:t>
      </w:r>
      <w:r w:rsidRPr="00703FB1">
        <w:rPr>
          <w:rFonts w:cstheme="minorHAnsi"/>
        </w:rPr>
        <w:t xml:space="preserve"> conforme consta </w:t>
      </w:r>
      <w:r w:rsidRPr="00C914B7">
        <w:rPr>
          <w:rFonts w:cstheme="minorHAnsi"/>
        </w:rPr>
        <w:t>neste Edital.</w:t>
      </w:r>
    </w:p>
    <w:p w:rsidR="005C2856" w:rsidRPr="00C914B7" w:rsidRDefault="005C2856" w:rsidP="005C2856">
      <w:pPr>
        <w:pStyle w:val="PargrafodaLista"/>
        <w:numPr>
          <w:ilvl w:val="2"/>
          <w:numId w:val="1"/>
        </w:numPr>
        <w:tabs>
          <w:tab w:val="clear" w:pos="3612"/>
        </w:tabs>
        <w:autoSpaceDE w:val="0"/>
        <w:autoSpaceDN w:val="0"/>
        <w:adjustRightInd w:val="0"/>
        <w:spacing w:after="120"/>
        <w:ind w:left="2552" w:hanging="709"/>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s pelo Pregoeiro(a)</w:t>
      </w:r>
      <w:r w:rsidRPr="00C914B7">
        <w:rPr>
          <w:rFonts w:cstheme="minorHAnsi"/>
        </w:rPr>
        <w:t>;</w:t>
      </w:r>
    </w:p>
    <w:p w:rsidR="005C2856" w:rsidRPr="00703FB1" w:rsidRDefault="005C2856" w:rsidP="005C2856">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5C2856" w:rsidRPr="00703FB1" w:rsidRDefault="005C2856" w:rsidP="005C2856">
      <w:pPr>
        <w:pStyle w:val="PargrafodaLista"/>
        <w:numPr>
          <w:ilvl w:val="2"/>
          <w:numId w:val="1"/>
        </w:numPr>
        <w:tabs>
          <w:tab w:val="clear" w:pos="3612"/>
        </w:tabs>
        <w:autoSpaceDE w:val="0"/>
        <w:autoSpaceDN w:val="0"/>
        <w:adjustRightInd w:val="0"/>
        <w:spacing w:after="120"/>
        <w:ind w:left="2552"/>
        <w:contextualSpacing w:val="0"/>
        <w:rPr>
          <w:rFonts w:cstheme="minorHAnsi"/>
        </w:rPr>
      </w:pPr>
      <w:r w:rsidRPr="00645A72">
        <w:rPr>
          <w:rFonts w:cstheme="minorHAnsi"/>
        </w:rPr>
        <w:t xml:space="preserve">Poderão ser DESCLASSIFICADAS </w:t>
      </w:r>
      <w:r>
        <w:rPr>
          <w:rFonts w:cstheme="minorHAnsi"/>
        </w:rPr>
        <w:t xml:space="preserve">as propostas cujas </w:t>
      </w:r>
      <w:r w:rsidRPr="00703FB1">
        <w:rPr>
          <w:rFonts w:cstheme="minorHAnsi"/>
        </w:rPr>
        <w:t>descrições</w:t>
      </w:r>
      <w:r>
        <w:rPr>
          <w:rFonts w:cstheme="minorHAnsi"/>
        </w:rPr>
        <w:t xml:space="preserve"> forem</w:t>
      </w:r>
      <w:r w:rsidRPr="00703FB1">
        <w:rPr>
          <w:rFonts w:cstheme="minorHAnsi"/>
        </w:rPr>
        <w:t xml:space="preserve"> genéricas</w:t>
      </w:r>
      <w:r>
        <w:rPr>
          <w:rFonts w:cstheme="minorHAnsi"/>
        </w:rPr>
        <w:t>, tais</w:t>
      </w:r>
      <w:r w:rsidRPr="00703FB1">
        <w:rPr>
          <w:rFonts w:cstheme="minorHAnsi"/>
        </w:rPr>
        <w:t xml:space="preserve"> como: “</w:t>
      </w:r>
      <w:r w:rsidRPr="00703FB1">
        <w:rPr>
          <w:rFonts w:cstheme="minorHAnsi"/>
          <w:b/>
          <w:bCs/>
        </w:rPr>
        <w:t>conforme Edital</w:t>
      </w:r>
      <w:r w:rsidRPr="00703FB1">
        <w:rPr>
          <w:rFonts w:cstheme="minorHAnsi"/>
        </w:rPr>
        <w:t>”, “</w:t>
      </w:r>
      <w:r w:rsidRPr="00703FB1">
        <w:rPr>
          <w:rFonts w:cstheme="minorHAnsi"/>
          <w:b/>
          <w:bCs/>
        </w:rPr>
        <w:t>atendemos o Edital</w:t>
      </w:r>
      <w:r w:rsidRPr="002635CC">
        <w:rPr>
          <w:rFonts w:cstheme="minorHAnsi"/>
        </w:rPr>
        <w:t xml:space="preserve">” dentre outras, sem </w:t>
      </w:r>
      <w:r w:rsidRPr="00703FB1">
        <w:rPr>
          <w:rFonts w:cstheme="minorHAnsi"/>
        </w:rPr>
        <w:t>especificar o material</w:t>
      </w:r>
      <w:r>
        <w:rPr>
          <w:rFonts w:cstheme="minorHAnsi"/>
        </w:rPr>
        <w:t>/equipamento</w:t>
      </w:r>
      <w:r w:rsidRPr="00703FB1">
        <w:rPr>
          <w:rFonts w:cstheme="minorHAnsi"/>
        </w:rPr>
        <w:t xml:space="preserve"> ofertado;</w:t>
      </w:r>
    </w:p>
    <w:p w:rsidR="005C2856" w:rsidRPr="00F13AB2" w:rsidRDefault="005C2856" w:rsidP="005C2856">
      <w:pPr>
        <w:pStyle w:val="PargrafodaLista"/>
        <w:numPr>
          <w:ilvl w:val="2"/>
          <w:numId w:val="1"/>
        </w:numPr>
        <w:tabs>
          <w:tab w:val="clear" w:pos="3612"/>
        </w:tabs>
        <w:autoSpaceDE w:val="0"/>
        <w:autoSpaceDN w:val="0"/>
        <w:adjustRightInd w:val="0"/>
        <w:spacing w:after="120"/>
        <w:ind w:left="2552"/>
        <w:contextualSpacing w:val="0"/>
        <w:rPr>
          <w:rFonts w:cstheme="minorHAnsi"/>
        </w:rPr>
      </w:pPr>
      <w:r w:rsidRPr="00F13AB2">
        <w:rPr>
          <w:rFonts w:cstheme="minorHAnsi"/>
        </w:rPr>
        <w:t>É vedada também a identificação da licitante de qualquer que seja a forma, antes do encerramento da fase de lances</w:t>
      </w:r>
      <w:r w:rsidR="00F13AB2">
        <w:rPr>
          <w:rFonts w:cstheme="minorHAnsi"/>
        </w:rPr>
        <w:t>.</w:t>
      </w:r>
    </w:p>
    <w:p w:rsidR="005C2856" w:rsidRDefault="005C2856" w:rsidP="005C2856">
      <w:pPr>
        <w:pStyle w:val="Cabealho"/>
        <w:numPr>
          <w:ilvl w:val="1"/>
          <w:numId w:val="1"/>
        </w:numPr>
        <w:tabs>
          <w:tab w:val="clear" w:pos="4252"/>
          <w:tab w:val="clear" w:pos="8504"/>
        </w:tabs>
        <w:spacing w:after="120"/>
        <w:rPr>
          <w:rFonts w:cstheme="minorHAnsi"/>
        </w:rPr>
      </w:pPr>
      <w:r>
        <w:rPr>
          <w:rFonts w:cstheme="minorHAnsi"/>
        </w:rPr>
        <w:t xml:space="preserve">O campo </w:t>
      </w:r>
      <w:r w:rsidRPr="00703FB1">
        <w:rPr>
          <w:rFonts w:cstheme="minorHAnsi"/>
          <w:b/>
          <w:bCs/>
        </w:rPr>
        <w:t>MARCA</w:t>
      </w:r>
      <w:r>
        <w:rPr>
          <w:rFonts w:cstheme="minorHAnsi"/>
          <w:b/>
          <w:bCs/>
        </w:rPr>
        <w:t xml:space="preserve"> </w:t>
      </w:r>
      <w:r>
        <w:rPr>
          <w:rFonts w:cstheme="minorHAnsi"/>
          <w:bCs/>
        </w:rPr>
        <w:t>deverá ser preenchido</w:t>
      </w:r>
      <w:r w:rsidRPr="00645A72">
        <w:t xml:space="preserve"> </w:t>
      </w:r>
      <w:r w:rsidRPr="00703FB1">
        <w:rPr>
          <w:rFonts w:cstheme="minorHAnsi"/>
        </w:rPr>
        <w:t xml:space="preserve">com </w:t>
      </w:r>
      <w:r w:rsidRPr="00703FB1">
        <w:rPr>
          <w:rFonts w:cstheme="minorHAnsi"/>
          <w:b/>
          <w:bCs/>
        </w:rPr>
        <w:t>MARCA</w:t>
      </w:r>
      <w:r>
        <w:rPr>
          <w:rFonts w:cstheme="minorHAnsi"/>
          <w:b/>
          <w:bCs/>
        </w:rPr>
        <w:t xml:space="preserve"> </w:t>
      </w:r>
      <w:r w:rsidRPr="0034290E">
        <w:rPr>
          <w:rFonts w:cstheme="minorHAnsi"/>
          <w:bCs/>
        </w:rPr>
        <w:t>e</w:t>
      </w:r>
      <w:r>
        <w:rPr>
          <w:rFonts w:cstheme="minorHAnsi"/>
          <w:b/>
          <w:bCs/>
        </w:rPr>
        <w:t xml:space="preserve"> MODELO</w:t>
      </w:r>
      <w:r w:rsidRPr="00703FB1">
        <w:rPr>
          <w:rFonts w:cstheme="minorHAnsi"/>
          <w:b/>
          <w:bCs/>
        </w:rPr>
        <w:t xml:space="preserve"> </w:t>
      </w:r>
      <w:r w:rsidRPr="00703FB1">
        <w:rPr>
          <w:rFonts w:cstheme="minorHAnsi"/>
        </w:rPr>
        <w:t>do material ofertado</w:t>
      </w:r>
      <w:r>
        <w:rPr>
          <w:rFonts w:cstheme="minorHAnsi"/>
        </w:rPr>
        <w:t xml:space="preserve">, sendo vedada a inclusão de mais de uma </w:t>
      </w:r>
      <w:r>
        <w:rPr>
          <w:rFonts w:cstheme="minorHAnsi"/>
          <w:b/>
        </w:rPr>
        <w:t>MARCA</w:t>
      </w:r>
      <w:r>
        <w:rPr>
          <w:rFonts w:cstheme="minorHAnsi"/>
        </w:rPr>
        <w:t>/</w:t>
      </w:r>
      <w:r w:rsidRPr="00703FB1">
        <w:rPr>
          <w:rFonts w:cstheme="minorHAnsi"/>
          <w:b/>
        </w:rPr>
        <w:t>MODELO</w:t>
      </w:r>
      <w:r>
        <w:rPr>
          <w:rFonts w:cstheme="minorHAnsi"/>
        </w:rPr>
        <w:t xml:space="preserve"> serão</w:t>
      </w:r>
      <w:r w:rsidRPr="00645A72">
        <w:rPr>
          <w:color w:val="FF0000"/>
        </w:rPr>
        <w:t xml:space="preserve"> </w:t>
      </w:r>
      <w:r w:rsidRPr="00703FB1">
        <w:rPr>
          <w:rFonts w:cstheme="minorHAnsi"/>
        </w:rPr>
        <w:t>desclassificadas as propostas que:</w:t>
      </w:r>
    </w:p>
    <w:p w:rsidR="005C2856" w:rsidRDefault="005C2856" w:rsidP="005C2856">
      <w:pPr>
        <w:pStyle w:val="Cabealho"/>
        <w:numPr>
          <w:ilvl w:val="2"/>
          <w:numId w:val="1"/>
        </w:numPr>
        <w:tabs>
          <w:tab w:val="clear" w:pos="3612"/>
          <w:tab w:val="clear" w:pos="4252"/>
          <w:tab w:val="clear" w:pos="8504"/>
          <w:tab w:val="num" w:pos="2552"/>
        </w:tabs>
        <w:spacing w:after="120"/>
        <w:ind w:left="2552"/>
        <w:rPr>
          <w:rFonts w:cstheme="minorHAnsi"/>
        </w:rPr>
      </w:pPr>
      <w:r>
        <w:rPr>
          <w:rFonts w:cstheme="minorHAnsi"/>
        </w:rPr>
        <w:t>Não apresentarem a Marca e Modelo (quando houver);</w:t>
      </w:r>
    </w:p>
    <w:p w:rsidR="005C2856" w:rsidRDefault="005C2856" w:rsidP="005C2856">
      <w:pPr>
        <w:pStyle w:val="Cabealho"/>
        <w:numPr>
          <w:ilvl w:val="2"/>
          <w:numId w:val="1"/>
        </w:numPr>
        <w:tabs>
          <w:tab w:val="clear" w:pos="3612"/>
          <w:tab w:val="clear" w:pos="4252"/>
          <w:tab w:val="clear" w:pos="8504"/>
          <w:tab w:val="num" w:pos="2552"/>
        </w:tabs>
        <w:spacing w:after="120"/>
        <w:ind w:left="2552"/>
        <w:rPr>
          <w:rFonts w:cstheme="minorHAnsi"/>
        </w:rPr>
      </w:pPr>
      <w:r>
        <w:rPr>
          <w:rFonts w:cstheme="minorHAnsi"/>
        </w:rPr>
        <w:t xml:space="preserve">Apresentarem as expressões: “marca genérica”, “produto nacional”, “produto importado”, dentre outras, em substituição à marca; </w:t>
      </w:r>
    </w:p>
    <w:p w:rsidR="005C2856" w:rsidRPr="00703FB1" w:rsidRDefault="005C2856" w:rsidP="005C2856">
      <w:pPr>
        <w:pStyle w:val="Cabealho"/>
        <w:numPr>
          <w:ilvl w:val="2"/>
          <w:numId w:val="1"/>
        </w:numPr>
        <w:tabs>
          <w:tab w:val="clear" w:pos="3612"/>
          <w:tab w:val="clear" w:pos="4252"/>
          <w:tab w:val="clear" w:pos="8504"/>
          <w:tab w:val="num" w:pos="2552"/>
        </w:tabs>
        <w:spacing w:after="120"/>
        <w:ind w:left="2552"/>
        <w:rPr>
          <w:rFonts w:cstheme="minorHAnsi"/>
        </w:rPr>
      </w:pPr>
      <w:r>
        <w:rPr>
          <w:rFonts w:cstheme="minorHAnsi"/>
        </w:rPr>
        <w:t xml:space="preserve">Indicarem mais de uma marca/modelo ou alternatividade entre eles. </w:t>
      </w:r>
    </w:p>
    <w:p w:rsidR="005C2856" w:rsidRPr="002635CC" w:rsidRDefault="005C2856" w:rsidP="005C2856">
      <w:pPr>
        <w:pStyle w:val="PargrafodaLista"/>
        <w:numPr>
          <w:ilvl w:val="1"/>
          <w:numId w:val="1"/>
        </w:numPr>
        <w:tabs>
          <w:tab w:val="left" w:pos="1843"/>
        </w:tabs>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deverá apresentar somente um fabricante do material, conforme a marca/modelo apresentado;</w:t>
      </w:r>
    </w:p>
    <w:p w:rsidR="005C2856" w:rsidRPr="00671980" w:rsidRDefault="005C2856" w:rsidP="005C2856">
      <w:pPr>
        <w:pStyle w:val="PargrafodaLista"/>
        <w:numPr>
          <w:ilvl w:val="1"/>
          <w:numId w:val="1"/>
        </w:numPr>
        <w:autoSpaceDE w:val="0"/>
        <w:autoSpaceDN w:val="0"/>
        <w:adjustRightInd w:val="0"/>
        <w:spacing w:after="120"/>
        <w:contextualSpacing w:val="0"/>
        <w:rPr>
          <w:rFonts w:cstheme="minorHAnsi"/>
        </w:rPr>
      </w:pPr>
      <w:r w:rsidRPr="00671980">
        <w:rPr>
          <w:rFonts w:cstheme="minorHAnsi"/>
        </w:rPr>
        <w:t>Não será permitida a cotação de quantidades inferiores àquelas compreendidas no Termo de Referência, sob pena de desclassificação da proposta do ITEM ou GRUPO a que se referir;</w:t>
      </w:r>
    </w:p>
    <w:p w:rsidR="005C2856" w:rsidRDefault="005C2856" w:rsidP="005C2856">
      <w:pPr>
        <w:pStyle w:val="Cabealho"/>
        <w:numPr>
          <w:ilvl w:val="1"/>
          <w:numId w:val="1"/>
        </w:numPr>
        <w:tabs>
          <w:tab w:val="clear" w:pos="4252"/>
          <w:tab w:val="clear" w:pos="8504"/>
        </w:tabs>
        <w:spacing w:after="120"/>
        <w:rPr>
          <w:rFonts w:cstheme="minorHAnsi"/>
        </w:rPr>
      </w:pPr>
      <w:r w:rsidRPr="00703FB1">
        <w:rPr>
          <w:rFonts w:cstheme="minorHAnsi"/>
        </w:rPr>
        <w:t>O licitante</w:t>
      </w:r>
      <w:r>
        <w:rPr>
          <w:rFonts w:cstheme="minorHAnsi"/>
        </w:rPr>
        <w:t xml:space="preserve"> deverá consignar, na</w:t>
      </w:r>
      <w:r w:rsidRPr="00703FB1">
        <w:rPr>
          <w:rFonts w:cstheme="minorHAnsi"/>
        </w:rPr>
        <w:t xml:space="preserve"> forma expressa no sistema eletrônico, o valor ofertado para </w:t>
      </w:r>
      <w:r>
        <w:rPr>
          <w:rFonts w:cstheme="minorHAnsi"/>
        </w:rPr>
        <w:t>cada</w:t>
      </w:r>
      <w:r w:rsidRPr="00703FB1">
        <w:rPr>
          <w:rFonts w:cstheme="minorHAnsi"/>
        </w:rPr>
        <w:t xml:space="preserve"> item, já considerados e inclusos todos os</w:t>
      </w:r>
      <w:r>
        <w:rPr>
          <w:rFonts w:cstheme="minorHAnsi"/>
        </w:rPr>
        <w:t xml:space="preserve"> custos necessários para a aquisição do objeto, bem como todos os</w:t>
      </w:r>
      <w:r w:rsidRPr="00703FB1">
        <w:rPr>
          <w:rFonts w:cstheme="minorHAnsi"/>
        </w:rPr>
        <w:t xml:space="preserve"> tributos,</w:t>
      </w:r>
      <w:r>
        <w:rPr>
          <w:rFonts w:cstheme="minorHAnsi"/>
        </w:rPr>
        <w:t xml:space="preserve"> encargos trabalhistas, previdenciários, fiscais, comerciais, seguros, garantias,</w:t>
      </w:r>
      <w:r w:rsidRPr="00703FB1">
        <w:rPr>
          <w:rFonts w:cstheme="minorHAnsi"/>
        </w:rPr>
        <w:t xml:space="preserve"> fretes, tarifas e</w:t>
      </w:r>
      <w:r>
        <w:rPr>
          <w:rFonts w:cstheme="minorHAnsi"/>
        </w:rPr>
        <w:t xml:space="preserve"> quaisquer outras despesas</w:t>
      </w:r>
      <w:r w:rsidRPr="00376A9C">
        <w:rPr>
          <w:rFonts w:cstheme="minorHAnsi"/>
        </w:rPr>
        <w:t xml:space="preserve"> </w:t>
      </w:r>
      <w:r>
        <w:rPr>
          <w:rFonts w:cstheme="minorHAnsi"/>
        </w:rPr>
        <w:t>que</w:t>
      </w:r>
      <w:r w:rsidRPr="00376A9C">
        <w:rPr>
          <w:rFonts w:cstheme="minorHAnsi"/>
        </w:rPr>
        <w:t xml:space="preserve"> incidam ou venham a incidir sobre o objeto da licitação</w:t>
      </w:r>
      <w:r>
        <w:rPr>
          <w:rFonts w:cstheme="minorHAnsi"/>
        </w:rPr>
        <w:t>.</w:t>
      </w:r>
    </w:p>
    <w:p w:rsidR="005C2856" w:rsidRPr="00B906A7" w:rsidRDefault="005C2856" w:rsidP="005C2856">
      <w:pPr>
        <w:pStyle w:val="Cabealho"/>
        <w:numPr>
          <w:ilvl w:val="2"/>
          <w:numId w:val="1"/>
        </w:numPr>
        <w:tabs>
          <w:tab w:val="clear" w:pos="3612"/>
          <w:tab w:val="clear" w:pos="4252"/>
          <w:tab w:val="clear" w:pos="8504"/>
          <w:tab w:val="num" w:pos="2552"/>
        </w:tabs>
        <w:autoSpaceDE w:val="0"/>
        <w:autoSpaceDN w:val="0"/>
        <w:adjustRightInd w:val="0"/>
        <w:spacing w:after="120"/>
        <w:ind w:left="2552"/>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5C2856" w:rsidRPr="002923FB" w:rsidRDefault="005C2856" w:rsidP="005C2856">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5C2856" w:rsidRPr="002923FB" w:rsidRDefault="005C2856" w:rsidP="005C2856">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rsidR="005C2856" w:rsidRDefault="005C2856" w:rsidP="005C2856">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lastRenderedPageBreak/>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5C2856" w:rsidRPr="00F21ACC" w:rsidRDefault="005C2856" w:rsidP="005C2856">
      <w:pPr>
        <w:pStyle w:val="PargrafodaLista"/>
        <w:numPr>
          <w:ilvl w:val="2"/>
          <w:numId w:val="1"/>
        </w:numPr>
        <w:tabs>
          <w:tab w:val="clear" w:pos="3612"/>
        </w:tabs>
        <w:autoSpaceDE w:val="0"/>
        <w:autoSpaceDN w:val="0"/>
        <w:adjustRightInd w:val="0"/>
        <w:spacing w:after="120"/>
        <w:ind w:left="2552"/>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5C2856" w:rsidRDefault="005C2856" w:rsidP="005C2856">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w:t>
      </w:r>
      <w:r w:rsidRPr="00645A72">
        <w:rPr>
          <w:rFonts w:ascii="Calibri" w:hAnsi="Calibri" w:cs="Calibri"/>
        </w:rPr>
        <w:t>edital e na legislação aplicada.</w:t>
      </w:r>
    </w:p>
    <w:p w:rsidR="005C2856" w:rsidRPr="002923FB" w:rsidRDefault="005C2856" w:rsidP="005C2856">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5C2856" w:rsidRDefault="005C2856" w:rsidP="005C2856">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5C2856" w:rsidRPr="00645A72" w:rsidRDefault="005C2856" w:rsidP="005C2856">
      <w:pPr>
        <w:pStyle w:val="PargrafodaLista"/>
        <w:numPr>
          <w:ilvl w:val="1"/>
          <w:numId w:val="1"/>
        </w:numPr>
        <w:autoSpaceDE w:val="0"/>
        <w:autoSpaceDN w:val="0"/>
        <w:adjustRightInd w:val="0"/>
        <w:spacing w:after="120"/>
        <w:rPr>
          <w:rFonts w:cstheme="minorHAnsi"/>
        </w:rPr>
      </w:pPr>
      <w:r w:rsidRPr="00352CD1">
        <w:rPr>
          <w:rFonts w:cstheme="minorHAnsi"/>
        </w:rPr>
        <w:t xml:space="preserve">Independentemente de declaração expressa, a simples apresentação das propostas implica submissão </w:t>
      </w:r>
      <w:r w:rsidRPr="00645A72">
        <w:rPr>
          <w:rFonts w:cstheme="minorHAnsi"/>
        </w:rPr>
        <w:t>e aceitação de todas as condições estipuladas neste Edital e seus Anexos, sem prejuízo da estrita observância das normas contidas na legislação mencionada no preâmbulo deste Edital.</w:t>
      </w:r>
    </w:p>
    <w:p w:rsidR="005C2856" w:rsidRPr="00645A72" w:rsidRDefault="005C2856" w:rsidP="005C2856">
      <w:pPr>
        <w:numPr>
          <w:ilvl w:val="1"/>
          <w:numId w:val="1"/>
        </w:numPr>
        <w:autoSpaceDE w:val="0"/>
        <w:autoSpaceDN w:val="0"/>
        <w:adjustRightInd w:val="0"/>
        <w:spacing w:after="120"/>
        <w:rPr>
          <w:rFonts w:eastAsiaTheme="minorHAnsi" w:cstheme="minorHAnsi"/>
          <w:lang w:eastAsia="en-US"/>
        </w:rPr>
      </w:pPr>
      <w:r w:rsidRPr="00645A72">
        <w:rPr>
          <w:rFonts w:cstheme="minorHAnsi"/>
        </w:rPr>
        <w:t>As propostas terão validade de</w:t>
      </w:r>
      <w:r w:rsidRPr="00645A72">
        <w:t xml:space="preserve"> </w:t>
      </w:r>
      <w:r w:rsidRPr="00645A72">
        <w:rPr>
          <w:rFonts w:cstheme="minorHAnsi"/>
          <w:b/>
        </w:rPr>
        <w:t>60 (sessenta) dias</w:t>
      </w:r>
      <w:r w:rsidRPr="00645A72">
        <w:rPr>
          <w:b/>
        </w:rPr>
        <w:t xml:space="preserve"> </w:t>
      </w:r>
      <w:r w:rsidRPr="00645A72">
        <w:rPr>
          <w:rFonts w:cstheme="minorHAnsi"/>
        </w:rPr>
        <w:t xml:space="preserve">contados da data de abertura deste Pregão, salvo quando </w:t>
      </w:r>
      <w:r w:rsidRPr="00645A72">
        <w:rPr>
          <w:rFonts w:eastAsiaTheme="minorHAnsi" w:cstheme="minorHAnsi"/>
          <w:lang w:eastAsia="en-US"/>
        </w:rPr>
        <w:t>o licitante</w:t>
      </w:r>
      <w:r>
        <w:rPr>
          <w:rFonts w:eastAsiaTheme="minorHAnsi" w:cstheme="minorHAnsi"/>
          <w:lang w:eastAsia="en-US"/>
        </w:rPr>
        <w:t xml:space="preserve"> </w:t>
      </w:r>
      <w:r w:rsidRPr="00645A72">
        <w:rPr>
          <w:rFonts w:eastAsiaTheme="minorHAnsi" w:cstheme="minorHAnsi"/>
          <w:lang w:eastAsia="en-US"/>
        </w:rPr>
        <w:t xml:space="preserve">indicar na proposta </w:t>
      </w:r>
      <w:r w:rsidRPr="00645A72">
        <w:rPr>
          <w:rFonts w:cstheme="minorHAnsi"/>
        </w:rPr>
        <w:t>prazo superior, quando então prevalecerá este último prazo. Havendo necessidade e devidamente justificado o IFPR poderá solicitar a prorrogação do prazo por mais 60 (sessenta) dias.</w:t>
      </w:r>
    </w:p>
    <w:p w:rsidR="005C2856" w:rsidRPr="000D4A82" w:rsidRDefault="005C2856" w:rsidP="005C2856">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5C2856" w:rsidRPr="002923FB" w:rsidRDefault="005C2856" w:rsidP="005C2856">
      <w:pPr>
        <w:pStyle w:val="Ttulo1"/>
        <w:tabs>
          <w:tab w:val="num" w:pos="1134"/>
        </w:tabs>
        <w:spacing w:before="240"/>
        <w:ind w:left="0"/>
        <w:rPr>
          <w:rFonts w:ascii="Calibri" w:hAnsi="Calibri" w:cs="Calibri"/>
        </w:rPr>
      </w:pPr>
      <w:r w:rsidRPr="002923FB">
        <w:rPr>
          <w:rFonts w:ascii="Calibri" w:hAnsi="Calibri" w:cs="Calibri"/>
        </w:rPr>
        <w:t xml:space="preserve">SEÇÃO </w:t>
      </w:r>
      <w:r>
        <w:rPr>
          <w:rFonts w:ascii="Calibri" w:hAnsi="Calibri" w:cs="Calibri"/>
        </w:rPr>
        <w:t>X</w:t>
      </w:r>
      <w:r w:rsidRPr="002923FB">
        <w:rPr>
          <w:rFonts w:ascii="Calibri" w:hAnsi="Calibri" w:cs="Calibri"/>
        </w:rPr>
        <w:t xml:space="preserve"> – DA ABERTURA DA SESSÃO PÚBLICA</w:t>
      </w:r>
    </w:p>
    <w:p w:rsidR="005C2856" w:rsidRPr="005E56C7" w:rsidRDefault="005C2856" w:rsidP="005C2856">
      <w:pPr>
        <w:numPr>
          <w:ilvl w:val="0"/>
          <w:numId w:val="1"/>
        </w:numPr>
        <w:tabs>
          <w:tab w:val="num" w:pos="284"/>
        </w:tabs>
        <w:spacing w:after="120"/>
        <w:ind w:left="284" w:hanging="284"/>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Pr>
          <w:rFonts w:ascii="Calibri" w:hAnsi="Calibri" w:cs="Calibri"/>
        </w:rPr>
        <w:t>o</w:t>
      </w:r>
      <w:r w:rsidRPr="005E56C7">
        <w:rPr>
          <w:rFonts w:ascii="Calibri" w:hAnsi="Calibri" w:cs="Calibri"/>
        </w:rPr>
        <w:t xml:space="preserve"> Pregoeir</w:t>
      </w:r>
      <w:r>
        <w:rPr>
          <w:rFonts w:ascii="Calibri" w:hAnsi="Calibri" w:cs="Calibri"/>
        </w:rPr>
        <w:t>o(a)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5C2856" w:rsidRPr="002923FB" w:rsidRDefault="005C2856" w:rsidP="005C2856">
      <w:pPr>
        <w:pStyle w:val="Cabealho"/>
        <w:numPr>
          <w:ilvl w:val="0"/>
          <w:numId w:val="1"/>
        </w:numPr>
        <w:tabs>
          <w:tab w:val="clear" w:pos="4252"/>
          <w:tab w:val="clear" w:pos="8504"/>
          <w:tab w:val="num" w:pos="284"/>
        </w:tabs>
        <w:spacing w:after="120"/>
        <w:ind w:left="284" w:hanging="284"/>
        <w:rPr>
          <w:rFonts w:ascii="Calibri" w:hAnsi="Calibri" w:cs="Calibri"/>
        </w:rPr>
      </w:pPr>
      <w:r w:rsidRPr="005E56C7">
        <w:rPr>
          <w:rFonts w:ascii="Calibri" w:hAnsi="Calibri" w:cs="Calibri"/>
        </w:rPr>
        <w:t>Durante a sessã</w:t>
      </w:r>
      <w:r>
        <w:rPr>
          <w:rFonts w:ascii="Calibri" w:hAnsi="Calibri" w:cs="Calibri"/>
        </w:rPr>
        <w:t>o pública, a comunicação entre o Pregoeiro(a)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5C2856" w:rsidRPr="002923FB" w:rsidRDefault="005C2856" w:rsidP="005C2856">
      <w:pPr>
        <w:pStyle w:val="Cabealho"/>
        <w:numPr>
          <w:ilvl w:val="0"/>
          <w:numId w:val="1"/>
        </w:numPr>
        <w:tabs>
          <w:tab w:val="clear" w:pos="4252"/>
          <w:tab w:val="clear" w:pos="8504"/>
        </w:tabs>
        <w:spacing w:after="120"/>
        <w:ind w:left="284" w:hanging="284"/>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Pr>
          <w:rFonts w:ascii="Calibri" w:hAnsi="Calibri" w:cs="Calibri"/>
        </w:rPr>
        <w:t>oportunidades</w:t>
      </w:r>
      <w:r w:rsidRPr="002923FB">
        <w:rPr>
          <w:rFonts w:ascii="Calibri" w:hAnsi="Calibri" w:cs="Calibri"/>
        </w:rPr>
        <w:t xml:space="preserve"> diante da inobservância de qua</w:t>
      </w:r>
      <w:r>
        <w:rPr>
          <w:rFonts w:ascii="Calibri" w:hAnsi="Calibri" w:cs="Calibri"/>
        </w:rPr>
        <w:t>isquer mensagens</w:t>
      </w:r>
      <w:r w:rsidRPr="002923FB">
        <w:rPr>
          <w:rFonts w:ascii="Calibri" w:hAnsi="Calibri" w:cs="Calibri"/>
        </w:rPr>
        <w:t xml:space="preserve"> emitida</w:t>
      </w:r>
      <w:r>
        <w:rPr>
          <w:rFonts w:ascii="Calibri" w:hAnsi="Calibri" w:cs="Calibri"/>
        </w:rPr>
        <w:t>s</w:t>
      </w:r>
      <w:r w:rsidRPr="002923FB">
        <w:rPr>
          <w:rFonts w:ascii="Calibri" w:hAnsi="Calibri" w:cs="Calibri"/>
        </w:rPr>
        <w:t xml:space="preserve"> pelo sistema</w:t>
      </w:r>
      <w:r>
        <w:rPr>
          <w:rFonts w:ascii="Calibri" w:hAnsi="Calibri" w:cs="Calibri"/>
        </w:rPr>
        <w:t xml:space="preserve">, pelo pregoeiro(a) via chat ou em virtude da </w:t>
      </w:r>
      <w:r w:rsidRPr="002923FB">
        <w:rPr>
          <w:rFonts w:ascii="Calibri" w:hAnsi="Calibri" w:cs="Calibri"/>
        </w:rPr>
        <w:t>desconexão</w:t>
      </w:r>
      <w:r>
        <w:rPr>
          <w:rFonts w:ascii="Calibri" w:hAnsi="Calibri" w:cs="Calibri"/>
        </w:rPr>
        <w:t xml:space="preserve"> do licitante</w:t>
      </w:r>
      <w:r w:rsidRPr="002923FB">
        <w:rPr>
          <w:rFonts w:ascii="Calibri" w:hAnsi="Calibri" w:cs="Calibri"/>
        </w:rPr>
        <w:t>.</w:t>
      </w:r>
    </w:p>
    <w:p w:rsidR="005C2856" w:rsidRDefault="005C2856" w:rsidP="005C2856">
      <w:pPr>
        <w:pStyle w:val="Ttulo1"/>
        <w:tabs>
          <w:tab w:val="num" w:pos="1134"/>
        </w:tabs>
        <w:spacing w:before="240"/>
        <w:ind w:left="0"/>
        <w:rPr>
          <w:rFonts w:ascii="Calibri" w:hAnsi="Calibri" w:cs="Calibri"/>
        </w:rPr>
      </w:pPr>
      <w:r>
        <w:rPr>
          <w:rFonts w:ascii="Calibri" w:hAnsi="Calibri" w:cs="Calibri"/>
        </w:rPr>
        <w:lastRenderedPageBreak/>
        <w:t>SEÇÃO XI</w:t>
      </w:r>
      <w:r w:rsidRPr="002923FB">
        <w:rPr>
          <w:rFonts w:ascii="Calibri" w:hAnsi="Calibri" w:cs="Calibri"/>
        </w:rPr>
        <w:t xml:space="preserve"> –</w:t>
      </w:r>
      <w:r>
        <w:rPr>
          <w:rFonts w:ascii="Calibri" w:hAnsi="Calibri" w:cs="Calibri"/>
        </w:rPr>
        <w:t xml:space="preserve"> DA CLASSIFICAÇÃO DAS PROPOSTAS</w:t>
      </w:r>
    </w:p>
    <w:p w:rsidR="00DB1C9F" w:rsidRPr="00DB1C9F" w:rsidRDefault="005C2856" w:rsidP="00DB1C9F">
      <w:pPr>
        <w:pStyle w:val="Ttulo1"/>
        <w:tabs>
          <w:tab w:val="num" w:pos="1134"/>
        </w:tabs>
        <w:spacing w:before="240"/>
        <w:ind w:left="284" w:hanging="284"/>
        <w:rPr>
          <w:rFonts w:ascii="Calibri" w:hAnsi="Calibri" w:cs="Calibri"/>
          <w:b w:val="0"/>
        </w:rPr>
      </w:pPr>
      <w:r w:rsidRPr="00DB1C9F">
        <w:rPr>
          <w:rFonts w:ascii="Calibri" w:hAnsi="Calibri" w:cs="Calibri"/>
        </w:rPr>
        <w:t>16.</w:t>
      </w:r>
      <w:r w:rsidRPr="00DB1C9F">
        <w:rPr>
          <w:rFonts w:ascii="Calibri" w:hAnsi="Calibri" w:cs="Calibri"/>
          <w:b w:val="0"/>
        </w:rPr>
        <w:t>O Pregoeiro(a) examinará as propostas apresentadas</w:t>
      </w:r>
      <w:r w:rsidRPr="00DB1C9F">
        <w:rPr>
          <w:rFonts w:ascii="Calibri" w:hAnsi="Calibri"/>
          <w:b w:val="0"/>
        </w:rPr>
        <w:t xml:space="preserve"> </w:t>
      </w:r>
      <w:r w:rsidRPr="00DB1C9F">
        <w:rPr>
          <w:rFonts w:ascii="Calibri" w:hAnsi="Calibri" w:cs="Calibri"/>
          <w:b w:val="0"/>
        </w:rPr>
        <w:t>pelos licitantes e poderá desclassificar motivadamente aquelas que não estiverem em conformidade com os requisitos estabelecidos no Termo de Referência, neste Edital e seus anexos.</w:t>
      </w:r>
    </w:p>
    <w:p w:rsidR="00DB1C9F" w:rsidRPr="00DB1C9F" w:rsidRDefault="00DB1C9F" w:rsidP="00DB1C9F">
      <w:pPr>
        <w:pStyle w:val="Ttulo1"/>
        <w:tabs>
          <w:tab w:val="num" w:pos="1134"/>
        </w:tabs>
        <w:spacing w:before="240"/>
        <w:ind w:left="284" w:hanging="284"/>
        <w:rPr>
          <w:rFonts w:ascii="Calibri" w:hAnsi="Calibri" w:cs="Calibri"/>
          <w:b w:val="0"/>
        </w:rPr>
      </w:pPr>
      <w:r w:rsidRPr="00DB1C9F">
        <w:rPr>
          <w:rFonts w:ascii="Calibri" w:hAnsi="Calibri" w:cs="Calibri"/>
        </w:rPr>
        <w:t>17</w:t>
      </w:r>
      <w:r w:rsidRPr="00DB1C9F">
        <w:rPr>
          <w:rFonts w:ascii="Calibri" w:hAnsi="Calibri" w:cs="Calibri"/>
          <w:b w:val="0"/>
        </w:rPr>
        <w:t xml:space="preserve">. </w:t>
      </w:r>
      <w:r w:rsidR="005C2856" w:rsidRPr="00DB1C9F">
        <w:rPr>
          <w:rFonts w:ascii="Calibri" w:hAnsi="Calibri" w:cs="Calibri"/>
          <w:b w:val="0"/>
        </w:rPr>
        <w:t>Somente os licitantes com propostas classificadas, isto é, aquelas que estão em conformidade com os requisitos estabelecidos em edital,  participarão da fase de lances.</w:t>
      </w:r>
    </w:p>
    <w:p w:rsidR="005C2856" w:rsidRPr="00DB1C9F" w:rsidRDefault="00DB1C9F" w:rsidP="00DB1C9F">
      <w:pPr>
        <w:pStyle w:val="Ttulo1"/>
        <w:tabs>
          <w:tab w:val="num" w:pos="1134"/>
        </w:tabs>
        <w:spacing w:before="240"/>
        <w:ind w:left="284" w:hanging="284"/>
        <w:rPr>
          <w:rFonts w:ascii="Calibri" w:hAnsi="Calibri" w:cs="Calibri"/>
          <w:b w:val="0"/>
        </w:rPr>
      </w:pPr>
      <w:r w:rsidRPr="00DB1C9F">
        <w:rPr>
          <w:rFonts w:ascii="Calibri" w:hAnsi="Calibri" w:cs="Calibri"/>
        </w:rPr>
        <w:t>18.</w:t>
      </w:r>
      <w:r w:rsidRPr="00DB1C9F">
        <w:rPr>
          <w:rFonts w:ascii="Calibri" w:hAnsi="Calibri" w:cs="Calibri"/>
          <w:b w:val="0"/>
        </w:rPr>
        <w:t xml:space="preserve"> </w:t>
      </w:r>
      <w:r w:rsidR="005C2856" w:rsidRPr="00DB1C9F">
        <w:rPr>
          <w:rFonts w:ascii="Calibri" w:hAnsi="Calibri" w:cs="Calibri"/>
          <w:b w:val="0"/>
        </w:rPr>
        <w:t>Serão classificadas as propostas de preços que descreverem os materiais compatíveis com os critérios de sustentabilidade ambiental, isto é, que comprovem, sempre que possível, que estas apresentam menor impacto sobre os recursos naturais; maior eficiência na utilização</w:t>
      </w:r>
      <w:r w:rsidR="005C2856" w:rsidRPr="00645A72">
        <w:rPr>
          <w:rFonts w:ascii="Calibri" w:hAnsi="Calibri" w:cs="Calibri"/>
        </w:rPr>
        <w:t xml:space="preserve"> </w:t>
      </w:r>
      <w:r w:rsidR="005C2856" w:rsidRPr="00DB1C9F">
        <w:rPr>
          <w:rFonts w:ascii="Calibri" w:hAnsi="Calibri" w:cs="Calibri"/>
          <w:b w:val="0"/>
        </w:rPr>
        <w:t>de recursos naturais como água e energia; maior vida útil e menor custo de manutenção; origem ambientalmente regular dos recursos</w:t>
      </w:r>
      <w:r w:rsidR="006C33E6">
        <w:rPr>
          <w:rFonts w:ascii="Calibri" w:hAnsi="Calibri" w:cs="Calibri"/>
          <w:b w:val="0"/>
        </w:rPr>
        <w:t xml:space="preserve"> utilizados na concepção dos materiais.</w:t>
      </w:r>
      <w:r w:rsidR="005C2856" w:rsidRPr="00DB1C9F">
        <w:rPr>
          <w:rFonts w:ascii="Calibri" w:hAnsi="Calibri" w:cs="Calibri"/>
          <w:b w:val="0"/>
        </w:rPr>
        <w:t xml:space="preserve"> </w:t>
      </w:r>
    </w:p>
    <w:p w:rsidR="005C2856" w:rsidRPr="002923FB" w:rsidRDefault="005C2856" w:rsidP="005C2856">
      <w:pPr>
        <w:pStyle w:val="Ttulo1"/>
        <w:tabs>
          <w:tab w:val="num" w:pos="1134"/>
        </w:tabs>
        <w:spacing w:before="240"/>
        <w:ind w:left="0"/>
        <w:rPr>
          <w:rFonts w:ascii="Calibri" w:hAnsi="Calibri" w:cs="Calibri"/>
        </w:rPr>
      </w:pPr>
      <w:r w:rsidRPr="002923FB">
        <w:rPr>
          <w:rFonts w:ascii="Calibri" w:hAnsi="Calibri" w:cs="Calibri"/>
        </w:rPr>
        <w:t>SEÇÃO X</w:t>
      </w:r>
      <w:r>
        <w:rPr>
          <w:rFonts w:ascii="Calibri" w:hAnsi="Calibri" w:cs="Calibri"/>
        </w:rPr>
        <w:t>II</w:t>
      </w:r>
      <w:r w:rsidRPr="002923FB">
        <w:rPr>
          <w:rFonts w:ascii="Calibri" w:hAnsi="Calibri" w:cs="Calibri"/>
        </w:rPr>
        <w:t xml:space="preserve"> – DA FORMULAÇÃO DE LANCES</w:t>
      </w:r>
    </w:p>
    <w:p w:rsidR="005C2856" w:rsidRPr="00DB1C9F" w:rsidRDefault="005C2856" w:rsidP="00ED38EA">
      <w:pPr>
        <w:pStyle w:val="PargrafodaLista"/>
        <w:numPr>
          <w:ilvl w:val="0"/>
          <w:numId w:val="36"/>
        </w:numPr>
        <w:spacing w:after="120"/>
        <w:ind w:left="284" w:hanging="284"/>
        <w:rPr>
          <w:rFonts w:ascii="Calibri" w:hAnsi="Calibri" w:cs="Calibri"/>
        </w:rPr>
      </w:pPr>
      <w:r w:rsidRPr="00DB1C9F">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5C2856" w:rsidRPr="00C85FE8" w:rsidRDefault="005C2856" w:rsidP="00DB1C9F">
      <w:pPr>
        <w:pStyle w:val="Cabealho"/>
        <w:numPr>
          <w:ilvl w:val="0"/>
          <w:numId w:val="36"/>
        </w:numPr>
        <w:tabs>
          <w:tab w:val="clear" w:pos="4252"/>
          <w:tab w:val="clear" w:pos="8504"/>
          <w:tab w:val="num" w:pos="28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5C2856" w:rsidRPr="00C85FE8" w:rsidRDefault="005C2856" w:rsidP="00DB1C9F">
      <w:pPr>
        <w:pStyle w:val="Cabealho"/>
        <w:numPr>
          <w:ilvl w:val="0"/>
          <w:numId w:val="36"/>
        </w:numPr>
        <w:tabs>
          <w:tab w:val="clear" w:pos="4252"/>
          <w:tab w:val="clear" w:pos="8504"/>
          <w:tab w:val="num" w:pos="284"/>
        </w:tabs>
        <w:spacing w:after="120"/>
        <w:ind w:left="284" w:hanging="284"/>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5C2856" w:rsidRPr="00C85FE8" w:rsidRDefault="005C2856" w:rsidP="00DB1C9F">
      <w:pPr>
        <w:pStyle w:val="Cabealho"/>
        <w:numPr>
          <w:ilvl w:val="0"/>
          <w:numId w:val="36"/>
        </w:numPr>
        <w:tabs>
          <w:tab w:val="clear" w:pos="4252"/>
          <w:tab w:val="clear" w:pos="8504"/>
          <w:tab w:val="num" w:pos="28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5C2856" w:rsidRPr="00C85FE8" w:rsidRDefault="005C2856" w:rsidP="00DB1C9F">
      <w:pPr>
        <w:pStyle w:val="Cabealho"/>
        <w:numPr>
          <w:ilvl w:val="0"/>
          <w:numId w:val="36"/>
        </w:numPr>
        <w:tabs>
          <w:tab w:val="clear" w:pos="4252"/>
          <w:tab w:val="clear" w:pos="8504"/>
          <w:tab w:val="num" w:pos="284"/>
        </w:tabs>
        <w:spacing w:after="120"/>
        <w:ind w:left="284" w:hanging="284"/>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5C2856" w:rsidRPr="00C85FE8" w:rsidRDefault="005C2856" w:rsidP="00DB1C9F">
      <w:pPr>
        <w:pStyle w:val="Cabealho"/>
        <w:numPr>
          <w:ilvl w:val="0"/>
          <w:numId w:val="36"/>
        </w:numPr>
        <w:tabs>
          <w:tab w:val="clear" w:pos="4252"/>
          <w:tab w:val="clear" w:pos="8504"/>
        </w:tabs>
        <w:spacing w:after="120"/>
        <w:ind w:left="284" w:hanging="284"/>
        <w:rPr>
          <w:rFonts w:ascii="Calibri" w:hAnsi="Calibri" w:cs="Calibri"/>
        </w:rPr>
      </w:pPr>
      <w:r w:rsidRPr="00C85FE8">
        <w:rPr>
          <w:rFonts w:ascii="Calibri" w:hAnsi="Calibri" w:cs="Calibri"/>
        </w:rPr>
        <w:t xml:space="preserve">Durante a fase de lances, </w:t>
      </w:r>
      <w:r>
        <w:rPr>
          <w:rFonts w:ascii="Calibri" w:hAnsi="Calibri" w:cs="Calibri"/>
        </w:rPr>
        <w:t>o</w:t>
      </w:r>
      <w:r w:rsidRPr="00C85FE8">
        <w:rPr>
          <w:rFonts w:ascii="Calibri" w:hAnsi="Calibri" w:cs="Calibri"/>
        </w:rPr>
        <w:t xml:space="preserve"> Pregoeir</w:t>
      </w:r>
      <w:r>
        <w:rPr>
          <w:rFonts w:ascii="Calibri" w:hAnsi="Calibri" w:cs="Calibri"/>
        </w:rPr>
        <w:t>o(a)</w:t>
      </w:r>
      <w:r w:rsidRPr="00C85FE8">
        <w:rPr>
          <w:rFonts w:ascii="Calibri" w:hAnsi="Calibri" w:cs="Calibri"/>
        </w:rPr>
        <w:t xml:space="preserve"> poderá excluir, justificadamente, lance cujo valor seja manifestamente inexequível.</w:t>
      </w:r>
    </w:p>
    <w:p w:rsidR="005C2856" w:rsidRPr="002923FB" w:rsidRDefault="005C2856" w:rsidP="00DB1C9F">
      <w:pPr>
        <w:pStyle w:val="Cabealho"/>
        <w:numPr>
          <w:ilvl w:val="0"/>
          <w:numId w:val="36"/>
        </w:numPr>
        <w:tabs>
          <w:tab w:val="clear" w:pos="4252"/>
          <w:tab w:val="clear" w:pos="8504"/>
        </w:tabs>
        <w:spacing w:after="120"/>
        <w:ind w:left="284" w:hanging="284"/>
        <w:rPr>
          <w:rFonts w:ascii="Calibri" w:hAnsi="Calibri" w:cs="Calibri"/>
          <w:b/>
        </w:rPr>
      </w:pPr>
      <w:r w:rsidRPr="002923FB">
        <w:rPr>
          <w:rFonts w:ascii="Calibri" w:hAnsi="Calibri" w:cs="Calibri"/>
        </w:rPr>
        <w:t xml:space="preserve">Se ocorrer a </w:t>
      </w:r>
      <w:r>
        <w:rPr>
          <w:rFonts w:ascii="Calibri" w:hAnsi="Calibri" w:cs="Calibri"/>
        </w:rPr>
        <w:t>desconexão do Pregoeiro(a)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5C2856" w:rsidRPr="00C85FE8" w:rsidRDefault="005C2856" w:rsidP="00DB1C9F">
      <w:pPr>
        <w:pStyle w:val="Cabealho"/>
        <w:numPr>
          <w:ilvl w:val="0"/>
          <w:numId w:val="36"/>
        </w:numPr>
        <w:tabs>
          <w:tab w:val="clear" w:pos="4252"/>
          <w:tab w:val="clear" w:pos="8504"/>
        </w:tabs>
        <w:spacing w:after="120"/>
        <w:ind w:left="284" w:hanging="284"/>
        <w:rPr>
          <w:rFonts w:ascii="Calibri" w:hAnsi="Calibri" w:cs="Calibri"/>
        </w:rPr>
      </w:pPr>
      <w:r w:rsidRPr="00C85FE8">
        <w:rPr>
          <w:rFonts w:ascii="Calibri" w:hAnsi="Calibri" w:cs="Calibri"/>
        </w:rPr>
        <w:t>No caso de a desconexão d</w:t>
      </w:r>
      <w:r>
        <w:rPr>
          <w:rFonts w:ascii="Calibri" w:hAnsi="Calibri" w:cs="Calibri"/>
        </w:rPr>
        <w:t>o</w:t>
      </w:r>
      <w:r w:rsidRPr="00C85FE8">
        <w:rPr>
          <w:rFonts w:ascii="Calibri" w:hAnsi="Calibri" w:cs="Calibri"/>
        </w:rPr>
        <w:t xml:space="preserve"> Pregoeir</w:t>
      </w:r>
      <w:r>
        <w:rPr>
          <w:rFonts w:ascii="Calibri" w:hAnsi="Calibri" w:cs="Calibri"/>
        </w:rPr>
        <w:t>o(a)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rPr>
        <w:t>ou no endereço eletrônico utilizado para tal divulgação.</w:t>
      </w:r>
    </w:p>
    <w:p w:rsidR="005C2856" w:rsidRPr="00C85FE8" w:rsidRDefault="005C2856" w:rsidP="00DB1C9F">
      <w:pPr>
        <w:pStyle w:val="Cabealho"/>
        <w:numPr>
          <w:ilvl w:val="0"/>
          <w:numId w:val="36"/>
        </w:numPr>
        <w:tabs>
          <w:tab w:val="clear" w:pos="4252"/>
          <w:tab w:val="clear" w:pos="8504"/>
        </w:tabs>
        <w:spacing w:after="120"/>
        <w:ind w:left="284" w:hanging="284"/>
        <w:rPr>
          <w:rFonts w:ascii="Calibri" w:hAnsi="Calibri" w:cs="Calibri"/>
        </w:rPr>
      </w:pPr>
      <w:r w:rsidRPr="00C85FE8">
        <w:rPr>
          <w:rFonts w:ascii="Calibri" w:hAnsi="Calibri" w:cs="Calibri"/>
        </w:rPr>
        <w:t>O encerramento da et</w:t>
      </w:r>
      <w:r>
        <w:rPr>
          <w:rFonts w:ascii="Calibri" w:hAnsi="Calibri" w:cs="Calibri"/>
        </w:rPr>
        <w:t>apa de lances será decidido pelo</w:t>
      </w:r>
      <w:r w:rsidRPr="00C85FE8">
        <w:rPr>
          <w:rFonts w:ascii="Calibri" w:hAnsi="Calibri" w:cs="Calibri"/>
        </w:rPr>
        <w:t xml:space="preserve"> Pregoeir</w:t>
      </w:r>
      <w:r>
        <w:rPr>
          <w:rFonts w:ascii="Calibri" w:hAnsi="Calibri" w:cs="Calibri"/>
        </w:rPr>
        <w:t>o(a)</w:t>
      </w:r>
      <w:r w:rsidRPr="00C85FE8">
        <w:rPr>
          <w:rFonts w:ascii="Calibri" w:hAnsi="Calibri" w:cs="Calibri"/>
        </w:rPr>
        <w:t>, que informará com antecedência de 1 a 60 (sessenta) minutos, o prazo do tempo de iminência.</w:t>
      </w:r>
    </w:p>
    <w:p w:rsidR="005C2856" w:rsidRDefault="005C2856" w:rsidP="00DB1C9F">
      <w:pPr>
        <w:pStyle w:val="Cabealho"/>
        <w:numPr>
          <w:ilvl w:val="0"/>
          <w:numId w:val="36"/>
        </w:numPr>
        <w:tabs>
          <w:tab w:val="clear" w:pos="4252"/>
          <w:tab w:val="clear" w:pos="8504"/>
        </w:tabs>
        <w:spacing w:after="120"/>
        <w:ind w:left="284" w:hanging="284"/>
        <w:rPr>
          <w:rFonts w:ascii="Calibri" w:hAnsi="Calibri" w:cs="Calibri"/>
        </w:rPr>
      </w:pPr>
      <w:r w:rsidRPr="00C85FE8">
        <w:rPr>
          <w:rFonts w:ascii="Calibri" w:hAnsi="Calibri" w:cs="Calibri"/>
        </w:rPr>
        <w:t>Decorrido o prazo fixado pel</w:t>
      </w:r>
      <w:r>
        <w:rPr>
          <w:rFonts w:ascii="Calibri" w:hAnsi="Calibri" w:cs="Calibri"/>
        </w:rPr>
        <w:t>o Pregoeiro(a)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5C2856" w:rsidRDefault="005C2856" w:rsidP="00DB1C9F">
      <w:pPr>
        <w:numPr>
          <w:ilvl w:val="0"/>
          <w:numId w:val="36"/>
        </w:numPr>
        <w:tabs>
          <w:tab w:val="num" w:pos="2203"/>
        </w:tabs>
        <w:spacing w:after="120"/>
        <w:ind w:left="284" w:hanging="284"/>
        <w:rPr>
          <w:rFonts w:ascii="Calibri" w:hAnsi="Calibri" w:cs="Calibri"/>
        </w:rPr>
      </w:pPr>
      <w:r w:rsidRPr="00645A72">
        <w:rPr>
          <w:rFonts w:ascii="Calibri" w:hAnsi="Calibri" w:cs="Calibri"/>
        </w:rPr>
        <w:t xml:space="preserve">Concluída a fase de lances, o pregoeiro questionará os licitantes, observada a sequência de classificação, do interesse destes em cotar os bens com preços iguais ao do licitante vencedor, com vistas à formação do cadastro de reserva, conforme determina o artigo 11 do Decreto Federal nº 7.892/2013. </w:t>
      </w:r>
    </w:p>
    <w:p w:rsidR="00F81949" w:rsidRDefault="00F81949" w:rsidP="005C2856">
      <w:pPr>
        <w:pStyle w:val="Ttulo1"/>
        <w:tabs>
          <w:tab w:val="num" w:pos="1134"/>
        </w:tabs>
        <w:spacing w:before="240" w:after="120"/>
        <w:ind w:left="0"/>
        <w:rPr>
          <w:rFonts w:ascii="Calibri" w:hAnsi="Calibri" w:cs="Calibri"/>
        </w:rPr>
      </w:pPr>
    </w:p>
    <w:p w:rsidR="005C2856" w:rsidRPr="002923FB" w:rsidRDefault="005C2856" w:rsidP="005C2856">
      <w:pPr>
        <w:pStyle w:val="Ttulo1"/>
        <w:tabs>
          <w:tab w:val="num" w:pos="1134"/>
        </w:tabs>
        <w:spacing w:before="240" w:after="120"/>
        <w:ind w:left="0"/>
        <w:rPr>
          <w:rFonts w:ascii="Calibri" w:hAnsi="Calibri" w:cs="Calibri"/>
        </w:rPr>
      </w:pPr>
      <w:r w:rsidRPr="002923FB">
        <w:rPr>
          <w:rFonts w:ascii="Calibri" w:hAnsi="Calibri" w:cs="Calibri"/>
        </w:rPr>
        <w:t>SEÇÃO X</w:t>
      </w:r>
      <w:r>
        <w:rPr>
          <w:rFonts w:ascii="Calibri" w:hAnsi="Calibri" w:cs="Calibri"/>
        </w:rPr>
        <w:t>III</w:t>
      </w:r>
      <w:r w:rsidRPr="002923FB">
        <w:rPr>
          <w:rFonts w:ascii="Calibri" w:hAnsi="Calibri" w:cs="Calibri"/>
        </w:rPr>
        <w:t xml:space="preserve"> – DO BENEFÍCIO ÀS MICROEMPRESAS E EMPRESAS DE PEQUENO PORTE</w:t>
      </w:r>
    </w:p>
    <w:p w:rsidR="005C2856" w:rsidRDefault="005C2856" w:rsidP="00DB1C9F">
      <w:pPr>
        <w:pStyle w:val="Cabealho"/>
        <w:numPr>
          <w:ilvl w:val="0"/>
          <w:numId w:val="36"/>
        </w:numPr>
        <w:tabs>
          <w:tab w:val="clear" w:pos="4252"/>
          <w:tab w:val="clear" w:pos="8504"/>
        </w:tabs>
        <w:spacing w:after="120"/>
        <w:ind w:left="284" w:hanging="284"/>
        <w:rPr>
          <w:rFonts w:ascii="Calibri" w:hAnsi="Calibri" w:cs="Calibri"/>
        </w:rPr>
      </w:pPr>
      <w:r w:rsidRPr="002923FB">
        <w:rPr>
          <w:rFonts w:ascii="Calibri" w:hAnsi="Calibri" w:cs="Calibri"/>
        </w:rPr>
        <w:t xml:space="preserve">Após a fase de lances, se a proposta mais bem classificada não tiver sido apresentada por microempresa ou empresa de pequeno porte, e houver proposta de microempresa ou empresa de pequeno porte que seja </w:t>
      </w:r>
      <w:r w:rsidRPr="002923FB">
        <w:rPr>
          <w:rFonts w:ascii="Calibri" w:hAnsi="Calibri" w:cs="Calibri"/>
        </w:rPr>
        <w:lastRenderedPageBreak/>
        <w:t>igual ou até 5% (cinco por cento) superior à proposta mais bem classificada, proceder-se-á da seguinte forma:</w:t>
      </w:r>
    </w:p>
    <w:p w:rsidR="00764AFC" w:rsidRDefault="005C2856" w:rsidP="00764AFC">
      <w:pPr>
        <w:pStyle w:val="Cabealho"/>
        <w:numPr>
          <w:ilvl w:val="1"/>
          <w:numId w:val="44"/>
        </w:numPr>
        <w:tabs>
          <w:tab w:val="clear" w:pos="4252"/>
          <w:tab w:val="clear" w:pos="8504"/>
        </w:tabs>
        <w:spacing w:after="120"/>
        <w:ind w:left="1701" w:hanging="567"/>
        <w:rPr>
          <w:rFonts w:ascii="Calibri" w:hAnsi="Calibri" w:cs="Calibri"/>
        </w:rPr>
      </w:pPr>
      <w:r w:rsidRPr="002923FB">
        <w:rPr>
          <w:rFonts w:ascii="Calibri" w:hAnsi="Calibri" w:cs="Calibri"/>
        </w:rPr>
        <w:t>A microempresa ou a empresa de pequ</w:t>
      </w:r>
      <w:r>
        <w:rPr>
          <w:rFonts w:ascii="Calibri" w:hAnsi="Calibri" w:cs="Calibri"/>
        </w:rPr>
        <w:t>eno porte mais bem classificada</w:t>
      </w:r>
      <w:r w:rsidRPr="002923FB">
        <w:rPr>
          <w:rFonts w:ascii="Calibri" w:hAnsi="Calibri" w:cs="Calibri"/>
        </w:rPr>
        <w:t>,</w:t>
      </w:r>
      <w:r>
        <w:rPr>
          <w:rFonts w:ascii="Calibri" w:hAnsi="Calibri" w:cs="Calibri"/>
        </w:rPr>
        <w:t xml:space="preserve"> será selecionada automaticamente pelo sistema, e</w:t>
      </w:r>
      <w:r w:rsidRPr="002923FB">
        <w:rPr>
          <w:rFonts w:ascii="Calibri" w:hAnsi="Calibri" w:cs="Calibri"/>
        </w:rPr>
        <w:t xml:space="preserve"> no prazo de 5 (cinco) minutos,</w:t>
      </w:r>
      <w:r>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w:t>
      </w:r>
      <w:r w:rsidRPr="00E34013">
        <w:rPr>
          <w:rFonts w:ascii="Calibri" w:hAnsi="Calibri"/>
          <w:color w:val="FF0000"/>
        </w:rPr>
        <w:t xml:space="preserve"> </w:t>
      </w:r>
      <w:r w:rsidRPr="00645A72">
        <w:rPr>
          <w:rFonts w:ascii="Calibri" w:hAnsi="Calibri" w:cs="Calibri"/>
        </w:rPr>
        <w:t>será classificada em primeiro lugar.</w:t>
      </w:r>
    </w:p>
    <w:p w:rsidR="00764AFC" w:rsidRDefault="005C2856" w:rsidP="00764AFC">
      <w:pPr>
        <w:pStyle w:val="Cabealho"/>
        <w:numPr>
          <w:ilvl w:val="1"/>
          <w:numId w:val="44"/>
        </w:numPr>
        <w:tabs>
          <w:tab w:val="clear" w:pos="4252"/>
          <w:tab w:val="clear" w:pos="8504"/>
        </w:tabs>
        <w:spacing w:after="120"/>
        <w:ind w:left="1701" w:hanging="567"/>
        <w:rPr>
          <w:rFonts w:ascii="Calibri" w:hAnsi="Calibri" w:cs="Calibri"/>
        </w:rPr>
      </w:pPr>
      <w:r w:rsidRPr="00764AFC">
        <w:rPr>
          <w:rFonts w:ascii="Calibri" w:hAnsi="Calibri" w:cs="Calibri"/>
        </w:rPr>
        <w:t>Não ocorrendo a contratação de microempresa ou empresa de pequeno porte mais bem classificada, na forma do subitem anterior, e havendo outros licitantes que se enquadram na condição prevista no caput, estes serão convocados, na ordem classificatória, para o exercício do mesmo direito.</w:t>
      </w:r>
      <w:r w:rsidR="00764AFC">
        <w:rPr>
          <w:rFonts w:ascii="Calibri" w:hAnsi="Calibri" w:cs="Calibri"/>
        </w:rPr>
        <w:t xml:space="preserve"> </w:t>
      </w:r>
    </w:p>
    <w:p w:rsidR="00764AFC" w:rsidRDefault="005C2856" w:rsidP="00375B8D">
      <w:pPr>
        <w:pStyle w:val="Cabealho"/>
        <w:numPr>
          <w:ilvl w:val="1"/>
          <w:numId w:val="44"/>
        </w:numPr>
        <w:tabs>
          <w:tab w:val="clear" w:pos="4252"/>
          <w:tab w:val="clear" w:pos="8504"/>
        </w:tabs>
        <w:spacing w:after="120"/>
        <w:ind w:left="1560" w:hanging="426"/>
        <w:rPr>
          <w:rFonts w:ascii="Calibri" w:hAnsi="Calibri" w:cs="Calibri"/>
        </w:rPr>
      </w:pPr>
      <w:r w:rsidRPr="00764AFC">
        <w:rPr>
          <w:rFonts w:ascii="Calibri" w:hAnsi="Calibri" w:cs="Calibri"/>
        </w:rPr>
        <w:t>O convocado que não apresentar proposta dentro do prazo de 5 (cinco) minutos, controlados pelo Sistema, decairá do direito previsto nos artigos 44 e 45 da Lei Complementar n.º 123/2006.</w:t>
      </w:r>
    </w:p>
    <w:p w:rsidR="005C2856" w:rsidRDefault="005C2856" w:rsidP="00375B8D">
      <w:pPr>
        <w:pStyle w:val="Cabealho"/>
        <w:numPr>
          <w:ilvl w:val="1"/>
          <w:numId w:val="44"/>
        </w:numPr>
        <w:tabs>
          <w:tab w:val="clear" w:pos="4252"/>
          <w:tab w:val="clear" w:pos="8504"/>
        </w:tabs>
        <w:spacing w:after="120"/>
        <w:ind w:left="1560" w:hanging="426"/>
        <w:rPr>
          <w:rFonts w:ascii="Calibri" w:hAnsi="Calibri" w:cs="Calibri"/>
        </w:rPr>
      </w:pPr>
      <w:r w:rsidRPr="00764AFC">
        <w:rPr>
          <w:rFonts w:ascii="Calibri" w:hAnsi="Calibri" w:cs="Calibri"/>
        </w:rPr>
        <w:t>Na hipótese de não contratação nos termos previstos nesta cláusula, o procedimento licitatório prossegue com os demais licitantes.</w:t>
      </w:r>
    </w:p>
    <w:p w:rsidR="00F81949" w:rsidRPr="00764AFC" w:rsidRDefault="00F81949" w:rsidP="00F81949">
      <w:pPr>
        <w:pStyle w:val="Cabealho"/>
        <w:tabs>
          <w:tab w:val="clear" w:pos="4252"/>
          <w:tab w:val="clear" w:pos="8504"/>
        </w:tabs>
        <w:spacing w:after="120"/>
        <w:ind w:left="1560"/>
        <w:rPr>
          <w:rFonts w:ascii="Calibri" w:hAnsi="Calibri" w:cs="Calibri"/>
        </w:rPr>
      </w:pPr>
    </w:p>
    <w:p w:rsidR="005C2856" w:rsidRPr="002923FB" w:rsidRDefault="005C2856" w:rsidP="005C2856">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IV</w:t>
      </w:r>
      <w:r w:rsidRPr="002923FB">
        <w:rPr>
          <w:rFonts w:ascii="Calibri" w:hAnsi="Calibri" w:cs="Calibri"/>
        </w:rPr>
        <w:t xml:space="preserve"> - DA NEGOCIAÇÃO</w:t>
      </w:r>
    </w:p>
    <w:p w:rsidR="005C2856" w:rsidRPr="00645A72" w:rsidRDefault="005C2856" w:rsidP="00DB1C9F">
      <w:pPr>
        <w:numPr>
          <w:ilvl w:val="0"/>
          <w:numId w:val="36"/>
        </w:numPr>
        <w:spacing w:after="120"/>
        <w:ind w:left="284" w:hanging="284"/>
        <w:rPr>
          <w:rFonts w:ascii="Calibri" w:hAnsi="Calibri" w:cs="Calibri"/>
        </w:rPr>
      </w:pPr>
      <w:r>
        <w:rPr>
          <w:rFonts w:ascii="Calibri" w:hAnsi="Calibri" w:cs="Calibri"/>
        </w:rPr>
        <w:t>O</w:t>
      </w:r>
      <w:r w:rsidRPr="002923FB">
        <w:rPr>
          <w:rFonts w:ascii="Calibri" w:hAnsi="Calibri" w:cs="Calibri"/>
        </w:rPr>
        <w:t xml:space="preserve"> </w:t>
      </w:r>
      <w:r>
        <w:rPr>
          <w:rFonts w:ascii="Calibri" w:hAnsi="Calibri" w:cs="Calibri"/>
          <w:b/>
        </w:rPr>
        <w:t>Pregoeiro(a)</w:t>
      </w:r>
      <w:r w:rsidRPr="002923FB">
        <w:rPr>
          <w:rFonts w:ascii="Calibri" w:hAnsi="Calibri" w:cs="Calibri"/>
        </w:rPr>
        <w:t xml:space="preserve"> </w:t>
      </w:r>
      <w:r w:rsidRPr="00645A72">
        <w:rPr>
          <w:rFonts w:ascii="Calibri" w:hAnsi="Calibri" w:cs="Calibri"/>
        </w:rPr>
        <w:t>poderá negociar diretamente com o licitante que tenha apresentado o lance mais vantajoso, encaminhando-lhe contraproposta</w:t>
      </w:r>
      <w:r w:rsidRPr="00645A72">
        <w:rPr>
          <w:rFonts w:ascii="Calibri" w:hAnsi="Calibri"/>
        </w:rPr>
        <w:t xml:space="preserve">, </w:t>
      </w:r>
      <w:r w:rsidRPr="00645A72">
        <w:rPr>
          <w:rFonts w:ascii="Calibri" w:hAnsi="Calibri" w:cs="Calibri"/>
        </w:rPr>
        <w:t>observado o critério de julgamento e o valor estimado para a contratação.</w:t>
      </w:r>
    </w:p>
    <w:p w:rsidR="005C2856" w:rsidRDefault="0004195C" w:rsidP="00375B8D">
      <w:pPr>
        <w:pStyle w:val="Cabealho"/>
        <w:tabs>
          <w:tab w:val="clear" w:pos="4252"/>
          <w:tab w:val="clear" w:pos="8504"/>
        </w:tabs>
        <w:spacing w:after="120"/>
        <w:ind w:left="1560" w:hanging="426"/>
        <w:rPr>
          <w:rFonts w:ascii="Calibri" w:hAnsi="Calibri" w:cs="Calibri"/>
        </w:rPr>
      </w:pPr>
      <w:r w:rsidRPr="0004195C">
        <w:rPr>
          <w:rFonts w:ascii="Calibri" w:hAnsi="Calibri" w:cs="Calibri"/>
          <w:b/>
        </w:rPr>
        <w:t>31.1</w:t>
      </w:r>
      <w:r>
        <w:rPr>
          <w:rFonts w:ascii="Calibri" w:hAnsi="Calibri" w:cs="Calibri"/>
          <w:b/>
        </w:rPr>
        <w:t xml:space="preserve"> </w:t>
      </w:r>
      <w:r w:rsidR="005C2856" w:rsidRPr="0004195C">
        <w:rPr>
          <w:rFonts w:ascii="Calibri" w:hAnsi="Calibri" w:cs="Calibri"/>
        </w:rPr>
        <w:t>A</w:t>
      </w:r>
      <w:r w:rsidR="005C2856" w:rsidRPr="002923FB">
        <w:rPr>
          <w:rFonts w:ascii="Calibri" w:hAnsi="Calibri" w:cs="Calibri"/>
        </w:rPr>
        <w:t xml:space="preserve"> </w:t>
      </w:r>
      <w:r w:rsidR="005C2856" w:rsidRPr="000F035D">
        <w:rPr>
          <w:rFonts w:ascii="Calibri" w:hAnsi="Calibri" w:cs="Calibri"/>
        </w:rPr>
        <w:t>negociação será realizada por meio do sistema, podendo ser acompanhada pelos demais licitantes</w:t>
      </w:r>
      <w:r w:rsidR="005C2856">
        <w:rPr>
          <w:rFonts w:ascii="Calibri" w:hAnsi="Calibri" w:cs="Calibri"/>
        </w:rPr>
        <w:t>.</w:t>
      </w:r>
    </w:p>
    <w:p w:rsidR="00F81949" w:rsidRDefault="00F81949" w:rsidP="00375B8D">
      <w:pPr>
        <w:pStyle w:val="Cabealho"/>
        <w:tabs>
          <w:tab w:val="clear" w:pos="4252"/>
          <w:tab w:val="clear" w:pos="8504"/>
        </w:tabs>
        <w:spacing w:after="120"/>
        <w:ind w:left="1560" w:hanging="426"/>
        <w:rPr>
          <w:rFonts w:ascii="Calibri" w:hAnsi="Calibri" w:cs="Calibri"/>
        </w:rPr>
      </w:pPr>
    </w:p>
    <w:p w:rsidR="005C2856" w:rsidRPr="002923FB" w:rsidRDefault="005C2856" w:rsidP="005C2856">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DA ACEITABILIDADE DA PROPOSTA</w:t>
      </w:r>
    </w:p>
    <w:p w:rsidR="00722CB5" w:rsidRPr="00722CB5" w:rsidRDefault="005C2856" w:rsidP="00722CB5">
      <w:pPr>
        <w:numPr>
          <w:ilvl w:val="0"/>
          <w:numId w:val="36"/>
        </w:numPr>
        <w:spacing w:after="120"/>
        <w:ind w:left="284" w:hanging="284"/>
        <w:rPr>
          <w:rFonts w:ascii="Calibri" w:hAnsi="Calibri" w:cs="Calibri"/>
        </w:rPr>
      </w:pPr>
      <w:r w:rsidRPr="00675F27">
        <w:rPr>
          <w:rFonts w:ascii="Calibri" w:hAnsi="Calibri" w:cs="Calibri"/>
        </w:rPr>
        <w:t xml:space="preserve">O </w:t>
      </w:r>
      <w:r w:rsidRPr="00675F27">
        <w:rPr>
          <w:rFonts w:ascii="Calibri" w:hAnsi="Calibri" w:cs="Calibri"/>
          <w:b/>
        </w:rPr>
        <w:t xml:space="preserve">licitante classificado provisoriamente em primeiro lugar </w:t>
      </w:r>
      <w:r w:rsidRPr="00675F27">
        <w:rPr>
          <w:rFonts w:ascii="Calibri" w:hAnsi="Calibri" w:cs="Calibri"/>
        </w:rPr>
        <w:t>em virtude do menor valor ofertado, terá a proposta a</w:t>
      </w:r>
      <w:r w:rsidRPr="00675F27">
        <w:rPr>
          <w:rFonts w:cstheme="minorHAnsi"/>
        </w:rPr>
        <w:t xml:space="preserve">nalisada quanto à compatibilidade com o solicitado no Termo de Referência, no que tange ao </w:t>
      </w:r>
      <w:r w:rsidRPr="00675F27">
        <w:rPr>
          <w:rFonts w:ascii="Calibri" w:hAnsi="Calibri" w:cs="Calibri"/>
        </w:rPr>
        <w:t xml:space="preserve">valor estimado e às especificações técnicas do objeto. </w:t>
      </w:r>
      <w:r w:rsidRPr="00675F27">
        <w:rPr>
          <w:rFonts w:ascii="Calibri" w:hAnsi="Calibri" w:cs="Calibri"/>
          <w:b/>
          <w:u w:val="single"/>
        </w:rPr>
        <w:t>PARA EFEITO DE ACEITAÇÃO (APÓS A FASE DE LANCES), SERÁ LEVADO EM CONTA APENAS O DESCRITIVO INCLUÍDO</w:t>
      </w:r>
      <w:r>
        <w:rPr>
          <w:rFonts w:ascii="Calibri" w:hAnsi="Calibri" w:cs="Calibri"/>
          <w:b/>
          <w:u w:val="single"/>
        </w:rPr>
        <w:t xml:space="preserve"> NO SISTEMA COMPRASNET</w:t>
      </w:r>
      <w:r w:rsidRPr="00675F27">
        <w:rPr>
          <w:rFonts w:ascii="Calibri" w:hAnsi="Calibri" w:cs="Calibri"/>
          <w:b/>
          <w:u w:val="single"/>
        </w:rPr>
        <w:t xml:space="preserve">, SALVO QUANDO O PREGOEIRO SOLICITAR UM DESCRITIVO </w:t>
      </w:r>
      <w:r w:rsidRPr="00ED38EA">
        <w:rPr>
          <w:rFonts w:ascii="Calibri" w:hAnsi="Calibri" w:cs="Calibri"/>
          <w:b/>
          <w:u w:val="single"/>
        </w:rPr>
        <w:t>COMPLEMENTAR MAIS DETALHADO.</w:t>
      </w:r>
    </w:p>
    <w:p w:rsidR="00722CB5" w:rsidRDefault="00722CB5" w:rsidP="00722CB5">
      <w:pPr>
        <w:pStyle w:val="PargrafodaLista"/>
        <w:numPr>
          <w:ilvl w:val="1"/>
          <w:numId w:val="37"/>
        </w:numPr>
        <w:spacing w:after="120"/>
        <w:rPr>
          <w:rFonts w:ascii="Calibri" w:hAnsi="Calibri" w:cs="Calibri"/>
        </w:rPr>
      </w:pPr>
      <w:r>
        <w:rPr>
          <w:rFonts w:ascii="Calibri" w:hAnsi="Calibri" w:cs="Calibri"/>
        </w:rPr>
        <w:t xml:space="preserve"> </w:t>
      </w:r>
      <w:r w:rsidR="005C2856" w:rsidRPr="00722CB5">
        <w:rPr>
          <w:rFonts w:ascii="Calibri" w:hAnsi="Calibri" w:cs="Calibri"/>
        </w:rPr>
        <w:t>O Pregoeiro(a) poderá solicitar parecer de técnicos pertencentes</w:t>
      </w:r>
      <w:r w:rsidR="005C2856" w:rsidRPr="00722CB5">
        <w:rPr>
          <w:rFonts w:ascii="Calibri" w:hAnsi="Calibri"/>
        </w:rPr>
        <w:t xml:space="preserve"> </w:t>
      </w:r>
      <w:r w:rsidR="005C2856" w:rsidRPr="00722CB5">
        <w:rPr>
          <w:rFonts w:ascii="Calibri" w:hAnsi="Calibri" w:cs="Calibri"/>
        </w:rPr>
        <w:t>ao quadro de pessoal do IFPR ou, ainda, de pessoas físicas ou jurídicas estranhas a ele, para orientar sua decisão.</w:t>
      </w:r>
    </w:p>
    <w:p w:rsidR="00722CB5" w:rsidRDefault="005C2856" w:rsidP="00722CB5">
      <w:pPr>
        <w:pStyle w:val="PargrafodaLista"/>
        <w:numPr>
          <w:ilvl w:val="1"/>
          <w:numId w:val="37"/>
        </w:numPr>
        <w:spacing w:after="120"/>
        <w:rPr>
          <w:rFonts w:ascii="Calibri" w:hAnsi="Calibri" w:cs="Calibri"/>
        </w:rPr>
      </w:pPr>
      <w:r w:rsidRPr="00722CB5">
        <w:rPr>
          <w:rFonts w:ascii="Calibri" w:hAnsi="Calibri" w:cs="Calibri"/>
        </w:rPr>
        <w:t>Não se considerará qualquer oferta de vantagem não prevista neste edital, inclusive financiamentos subsidiados ou a fundo perdido.</w:t>
      </w:r>
    </w:p>
    <w:p w:rsidR="005C2856" w:rsidRPr="00722CB5" w:rsidRDefault="00FC0A3D" w:rsidP="00722CB5">
      <w:pPr>
        <w:pStyle w:val="PargrafodaLista"/>
        <w:numPr>
          <w:ilvl w:val="1"/>
          <w:numId w:val="37"/>
        </w:numPr>
        <w:spacing w:after="120"/>
        <w:rPr>
          <w:rFonts w:ascii="Calibri" w:hAnsi="Calibri" w:cs="Calibri"/>
        </w:rPr>
      </w:pPr>
      <w:r>
        <w:rPr>
          <w:rFonts w:cstheme="minorHAnsi"/>
        </w:rPr>
        <w:t xml:space="preserve"> </w:t>
      </w:r>
      <w:r w:rsidR="005C2856" w:rsidRPr="00722CB5">
        <w:rPr>
          <w:rFonts w:cstheme="minorHAnsi"/>
        </w:rPr>
        <w:t>O</w:t>
      </w:r>
      <w:r>
        <w:rPr>
          <w:rFonts w:cstheme="minorHAnsi"/>
        </w:rPr>
        <w:t xml:space="preserve"> </w:t>
      </w:r>
      <w:r w:rsidR="005C2856" w:rsidRPr="00722CB5">
        <w:rPr>
          <w:rFonts w:cstheme="minorHAnsi"/>
        </w:rPr>
        <w:t>Pregoeiro(a)</w:t>
      </w:r>
      <w:r w:rsidR="00722CB5" w:rsidRPr="00722CB5">
        <w:rPr>
          <w:rFonts w:cstheme="minorHAnsi"/>
        </w:rPr>
        <w:t xml:space="preserve"> poderá solicitar</w:t>
      </w:r>
      <w:r w:rsidR="005C2856" w:rsidRPr="00722CB5">
        <w:rPr>
          <w:rFonts w:cstheme="minorHAnsi"/>
        </w:rPr>
        <w:t xml:space="preserve"> a apresentação d</w:t>
      </w:r>
      <w:r w:rsidR="00722CB5" w:rsidRPr="00722CB5">
        <w:rPr>
          <w:rFonts w:cstheme="minorHAnsi"/>
        </w:rPr>
        <w:t>e descritivo complementar</w:t>
      </w:r>
      <w:r w:rsidR="005C2856" w:rsidRPr="00722CB5">
        <w:rPr>
          <w:rFonts w:cstheme="minorHAnsi"/>
        </w:rPr>
        <w:t xml:space="preserve"> e/ou ainda catálogos, ou outros documentos necessários para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5C2856" w:rsidRPr="00722CB5">
        <w:rPr>
          <w:rFonts w:cstheme="minorHAnsi"/>
          <w:b/>
        </w:rPr>
        <w:t xml:space="preserve">via </w:t>
      </w:r>
      <w:r w:rsidR="005C2856" w:rsidRPr="00722CB5">
        <w:rPr>
          <w:rFonts w:cstheme="minorHAnsi"/>
          <w:b/>
          <w:i/>
        </w:rPr>
        <w:t>chat</w:t>
      </w:r>
      <w:r w:rsidR="005C2856" w:rsidRPr="00722CB5">
        <w:rPr>
          <w:rFonts w:cstheme="minorHAnsi"/>
        </w:rPr>
        <w:t xml:space="preserve">, estabelecendo prazo para tal; </w:t>
      </w:r>
    </w:p>
    <w:p w:rsidR="005C2856" w:rsidRDefault="005C2856" w:rsidP="005C2856">
      <w:pPr>
        <w:pStyle w:val="PargrafodaLista"/>
        <w:autoSpaceDE w:val="0"/>
        <w:autoSpaceDN w:val="0"/>
        <w:adjustRightInd w:val="0"/>
        <w:spacing w:after="120"/>
        <w:ind w:left="1701"/>
        <w:rPr>
          <w:rFonts w:cstheme="minorHAnsi"/>
        </w:rPr>
      </w:pPr>
    </w:p>
    <w:p w:rsidR="005C2856" w:rsidRPr="00FC4FAF" w:rsidRDefault="005C2856" w:rsidP="00722CB5">
      <w:pPr>
        <w:pStyle w:val="PargrafodaLista"/>
        <w:numPr>
          <w:ilvl w:val="2"/>
          <w:numId w:val="37"/>
        </w:numPr>
        <w:autoSpaceDE w:val="0"/>
        <w:autoSpaceDN w:val="0"/>
        <w:adjustRightInd w:val="0"/>
        <w:spacing w:after="120"/>
        <w:rPr>
          <w:rFonts w:cstheme="minorHAnsi"/>
        </w:rPr>
      </w:pPr>
      <w:r>
        <w:rPr>
          <w:rFonts w:cstheme="minorHAnsi"/>
        </w:rPr>
        <w:t xml:space="preserve">O licitante que deixar de enviar a documentação solicitada conforme especificado anteriormente, </w:t>
      </w:r>
      <w:r w:rsidRPr="00D0041A">
        <w:rPr>
          <w:rFonts w:cstheme="minorHAnsi"/>
        </w:rPr>
        <w:t>será</w:t>
      </w:r>
      <w:r>
        <w:rPr>
          <w:rFonts w:cstheme="minorHAnsi"/>
          <w:color w:val="FF0000"/>
        </w:rPr>
        <w:t xml:space="preserve"> </w:t>
      </w:r>
      <w:r>
        <w:rPr>
          <w:rFonts w:cstheme="minorHAnsi"/>
        </w:rPr>
        <w:t>desclassificado.</w:t>
      </w:r>
    </w:p>
    <w:p w:rsidR="005C2856" w:rsidRPr="00D0041A" w:rsidRDefault="005C2856" w:rsidP="00722CB5">
      <w:pPr>
        <w:numPr>
          <w:ilvl w:val="0"/>
          <w:numId w:val="36"/>
        </w:numPr>
        <w:spacing w:after="120"/>
        <w:ind w:left="284" w:hanging="284"/>
        <w:rPr>
          <w:rFonts w:ascii="Calibri" w:hAnsi="Calibri" w:cs="Calibri"/>
        </w:rPr>
      </w:pPr>
      <w:r w:rsidRPr="00D0041A">
        <w:rPr>
          <w:rFonts w:ascii="Calibri" w:hAnsi="Calibri" w:cs="Calibri"/>
        </w:rPr>
        <w:t xml:space="preserve">O pregoeiro solicitará ao licitante classificado em primeiro lugar para que apresente, sempre que possível, a certificação emitida por instituição pública oficial ou instituição credenciada, de que os </w:t>
      </w:r>
      <w:r w:rsidR="00375B8D" w:rsidRPr="00D0041A">
        <w:rPr>
          <w:rFonts w:ascii="Calibri" w:hAnsi="Calibri" w:cs="Calibri"/>
        </w:rPr>
        <w:t>materiais</w:t>
      </w:r>
      <w:r w:rsidRPr="00D0041A">
        <w:rPr>
          <w:rFonts w:ascii="Calibri" w:hAnsi="Calibri" w:cs="Calibri"/>
        </w:rPr>
        <w:t xml:space="preserve"> são compatíveis com os critérios de sustentabilidade ambiental, isto é, que apresentam menor impacto sobre os recursos naturais; que possuem maior eficiência na utilização de recursos naturais como água e energia; </w:t>
      </w:r>
      <w:r w:rsidRPr="00D0041A">
        <w:rPr>
          <w:rFonts w:ascii="Calibri" w:hAnsi="Calibri" w:cs="Calibri"/>
        </w:rPr>
        <w:lastRenderedPageBreak/>
        <w:t>maior vida útil e menor custo de manutenção; origem ambientalmente regular dos recursos utilizados na concepção e preparação dos materiais  e equipamentos.</w:t>
      </w:r>
    </w:p>
    <w:p w:rsidR="005C2856" w:rsidRDefault="005C2856" w:rsidP="00722CB5">
      <w:pPr>
        <w:numPr>
          <w:ilvl w:val="0"/>
          <w:numId w:val="36"/>
        </w:numPr>
        <w:spacing w:after="120"/>
        <w:ind w:left="284" w:hanging="284"/>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Pr>
          <w:rFonts w:ascii="Calibri" w:hAnsi="Calibri" w:cs="Calibri"/>
        </w:rPr>
        <w:t>em prazo a ser estabelecido pelo</w:t>
      </w:r>
      <w:r w:rsidRPr="00D5169A">
        <w:rPr>
          <w:rFonts w:ascii="Calibri" w:hAnsi="Calibri" w:cs="Calibri"/>
        </w:rPr>
        <w:t xml:space="preserve"> Pregoeiro</w:t>
      </w:r>
      <w:r>
        <w:rPr>
          <w:rFonts w:ascii="Calibri" w:hAnsi="Calibri" w:cs="Calibri"/>
        </w:rPr>
        <w:t>(a)</w:t>
      </w:r>
      <w:r w:rsidRPr="00D5169A">
        <w:rPr>
          <w:rFonts w:ascii="Calibri" w:hAnsi="Calibri" w:cs="Calibri"/>
        </w:rPr>
        <w:t>.</w:t>
      </w:r>
    </w:p>
    <w:p w:rsidR="005C2856" w:rsidRPr="002923FB" w:rsidRDefault="005C2856" w:rsidP="00722CB5">
      <w:pPr>
        <w:pStyle w:val="Cabealho"/>
        <w:numPr>
          <w:ilvl w:val="1"/>
          <w:numId w:val="38"/>
        </w:numPr>
        <w:tabs>
          <w:tab w:val="clear" w:pos="4252"/>
          <w:tab w:val="clear" w:pos="8504"/>
        </w:tabs>
        <w:spacing w:after="120"/>
        <w:ind w:left="1560" w:hanging="426"/>
        <w:rPr>
          <w:rFonts w:ascii="Calibri" w:hAnsi="Calibri" w:cs="Calibri"/>
        </w:rPr>
      </w:pPr>
      <w:r>
        <w:rPr>
          <w:rFonts w:ascii="Calibri" w:hAnsi="Calibri" w:cs="Calibri"/>
        </w:rPr>
        <w:t xml:space="preserve">Os originais </w:t>
      </w:r>
      <w:r w:rsidRPr="002923FB">
        <w:rPr>
          <w:rFonts w:ascii="Calibri" w:hAnsi="Calibri" w:cs="Calibri"/>
        </w:rPr>
        <w:t xml:space="preserve">ou cópias autenticadas, caso sejam solicitados, deverão ser encaminhados ao IFPR </w:t>
      </w:r>
      <w:r w:rsidR="00A62354">
        <w:rPr>
          <w:rFonts w:ascii="Calibri" w:hAnsi="Calibri" w:cs="Calibri"/>
        </w:rPr>
        <w:t>–</w:t>
      </w:r>
      <w:r w:rsidRPr="002923FB">
        <w:rPr>
          <w:rFonts w:ascii="Calibri" w:hAnsi="Calibri" w:cs="Calibri"/>
        </w:rPr>
        <w:t xml:space="preserve"> </w:t>
      </w:r>
      <w:r w:rsidR="00A62354">
        <w:rPr>
          <w:rFonts w:ascii="Calibri" w:eastAsia="Calibri" w:hAnsi="Calibri" w:cs="Calibri"/>
          <w:lang w:eastAsia="en-US"/>
        </w:rPr>
        <w:t>DIRETORIA DE ADMINISTRAÇÃO - CCA</w:t>
      </w:r>
      <w:r>
        <w:rPr>
          <w:rFonts w:ascii="Calibri" w:hAnsi="Calibri" w:cs="Calibri"/>
        </w:rPr>
        <w:t>,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xml:space="preserve">, na </w:t>
      </w:r>
      <w:r w:rsidR="00A62354">
        <w:rPr>
          <w:rFonts w:ascii="Calibri" w:eastAsia="Calibri" w:hAnsi="Calibri" w:cs="Calibri"/>
          <w:lang w:eastAsia="en-US"/>
        </w:rPr>
        <w:t>Rua Voluntários da Pátria, 475, 20º andar, sala 2007</w:t>
      </w:r>
      <w:r>
        <w:rPr>
          <w:rFonts w:ascii="Calibri" w:hAnsi="Calibri" w:cs="Calibri"/>
        </w:rPr>
        <w:t xml:space="preserve"> – </w:t>
      </w:r>
      <w:r w:rsidR="00A62354">
        <w:rPr>
          <w:rFonts w:ascii="Calibri" w:eastAsia="Calibri" w:hAnsi="Calibri" w:cs="Calibri"/>
          <w:lang w:eastAsia="en-US"/>
        </w:rPr>
        <w:t>Curitiba - PR</w:t>
      </w:r>
      <w:r>
        <w:rPr>
          <w:rFonts w:ascii="Calibri" w:hAnsi="Calibri" w:cs="Calibri"/>
        </w:rPr>
        <w:t xml:space="preserve">  – CEP: </w:t>
      </w:r>
      <w:r w:rsidR="00A62354">
        <w:rPr>
          <w:rFonts w:ascii="Calibri" w:eastAsia="Calibri" w:hAnsi="Calibri" w:cs="Calibri"/>
          <w:lang w:eastAsia="en-US"/>
        </w:rPr>
        <w:t>80020-926</w:t>
      </w:r>
      <w:r>
        <w:rPr>
          <w:rFonts w:ascii="Calibri" w:hAnsi="Calibri" w:cs="Calibri"/>
        </w:rPr>
        <w:t xml:space="preserve">.  </w:t>
      </w:r>
    </w:p>
    <w:p w:rsidR="00722CB5" w:rsidRDefault="00722CB5" w:rsidP="00722CB5">
      <w:pPr>
        <w:pStyle w:val="Cabealho"/>
        <w:tabs>
          <w:tab w:val="clear" w:pos="4252"/>
          <w:tab w:val="clear" w:pos="8504"/>
        </w:tabs>
        <w:spacing w:after="120"/>
        <w:ind w:left="284" w:hanging="284"/>
        <w:rPr>
          <w:rFonts w:ascii="Calibri" w:hAnsi="Calibri" w:cs="Calibri"/>
        </w:rPr>
      </w:pPr>
      <w:r w:rsidRPr="00722CB5">
        <w:rPr>
          <w:rFonts w:ascii="Calibri" w:hAnsi="Calibri" w:cs="Calibri"/>
          <w:b/>
        </w:rPr>
        <w:t>35.</w:t>
      </w:r>
      <w:r w:rsidR="005C2856" w:rsidRPr="005A1EFE">
        <w:rPr>
          <w:rFonts w:ascii="Calibri" w:hAnsi="Calibri" w:cs="Calibri"/>
        </w:rPr>
        <w:t>O licitante</w:t>
      </w:r>
      <w:r w:rsidR="005C2856" w:rsidRPr="002923FB">
        <w:rPr>
          <w:rFonts w:ascii="Calibri" w:hAnsi="Calibri" w:cs="Calibri"/>
        </w:rPr>
        <w:t xml:space="preserve"> que abandonar o certame, deixando de enviar a documentação indicada nesta cláusula, será desclassificado e sujeitar-se-á às sanções previstas neste edital</w:t>
      </w:r>
      <w:r>
        <w:rPr>
          <w:rFonts w:ascii="Calibri" w:hAnsi="Calibri" w:cs="Calibri"/>
        </w:rPr>
        <w:t xml:space="preserve"> e legislação vigente</w:t>
      </w:r>
      <w:r w:rsidR="005C2856" w:rsidRPr="002923FB">
        <w:rPr>
          <w:rFonts w:ascii="Calibri" w:hAnsi="Calibri" w:cs="Calibri"/>
        </w:rPr>
        <w:t>.</w:t>
      </w:r>
    </w:p>
    <w:p w:rsidR="00722CB5" w:rsidRDefault="00722CB5" w:rsidP="00722CB5">
      <w:pPr>
        <w:pStyle w:val="Cabealho"/>
        <w:tabs>
          <w:tab w:val="clear" w:pos="4252"/>
          <w:tab w:val="clear" w:pos="8504"/>
        </w:tabs>
        <w:spacing w:after="120"/>
        <w:ind w:left="284" w:hanging="284"/>
        <w:rPr>
          <w:rFonts w:cstheme="minorHAnsi"/>
        </w:rPr>
      </w:pPr>
      <w:r>
        <w:rPr>
          <w:rFonts w:ascii="Calibri" w:hAnsi="Calibri" w:cs="Calibri"/>
          <w:b/>
        </w:rPr>
        <w:t>36.</w:t>
      </w:r>
      <w:r>
        <w:rPr>
          <w:rFonts w:cstheme="minorHAnsi"/>
        </w:rPr>
        <w:t xml:space="preserve"> </w:t>
      </w:r>
      <w:r w:rsidR="005C2856" w:rsidRPr="0009393F">
        <w:rPr>
          <w:rFonts w:cstheme="minorHAnsi"/>
        </w:rPr>
        <w:t xml:space="preserve">Quando o processo apresentar grupos de itens, a proposta de preços deverá manter </w:t>
      </w:r>
      <w:r w:rsidR="005C2856">
        <w:rPr>
          <w:rFonts w:cstheme="minorHAnsi"/>
        </w:rPr>
        <w:t>exequibilidade</w:t>
      </w:r>
      <w:r w:rsidR="005C2856" w:rsidRPr="0009393F">
        <w:rPr>
          <w:rFonts w:cstheme="minorHAnsi"/>
        </w:rPr>
        <w:t xml:space="preserve"> entre preços unitários dos itens agrupados</w:t>
      </w:r>
      <w:r w:rsidR="005C2856">
        <w:rPr>
          <w:rFonts w:cstheme="minorHAnsi"/>
        </w:rPr>
        <w:t>. O</w:t>
      </w:r>
      <w:r w:rsidR="005C2856" w:rsidRPr="0009393F">
        <w:rPr>
          <w:rFonts w:cstheme="minorHAnsi"/>
        </w:rPr>
        <w:t xml:space="preserve">s valores </w:t>
      </w:r>
      <w:r w:rsidR="005C2856">
        <w:rPr>
          <w:rFonts w:cstheme="minorHAnsi"/>
        </w:rPr>
        <w:t xml:space="preserve">unitários </w:t>
      </w:r>
      <w:r w:rsidR="005C2856" w:rsidRPr="0009393F">
        <w:rPr>
          <w:rFonts w:cstheme="minorHAnsi"/>
        </w:rPr>
        <w:t>estimados</w:t>
      </w:r>
      <w:r w:rsidR="005C2856">
        <w:rPr>
          <w:rFonts w:cstheme="minorHAnsi"/>
        </w:rPr>
        <w:t xml:space="preserve">, </w:t>
      </w:r>
      <w:r w:rsidR="005C2856" w:rsidRPr="0009393F">
        <w:rPr>
          <w:rFonts w:cstheme="minorHAnsi"/>
        </w:rPr>
        <w:t>constantes no Termo de Referência,</w:t>
      </w:r>
      <w:r w:rsidR="005C2856">
        <w:rPr>
          <w:rFonts w:cstheme="minorHAnsi"/>
        </w:rPr>
        <w:t xml:space="preserve"> devem ser respeitados</w:t>
      </w:r>
      <w:r w:rsidR="005C2856" w:rsidRPr="0009393F">
        <w:rPr>
          <w:rFonts w:cstheme="minorHAnsi"/>
        </w:rPr>
        <w:t xml:space="preserve"> para evitar preços inexequíveis ou acima do estimado, visto que a </w:t>
      </w:r>
      <w:r w:rsidR="005C2856" w:rsidRPr="00804079">
        <w:rPr>
          <w:rFonts w:cstheme="minorHAnsi"/>
          <w:b/>
          <w:u w:val="single"/>
        </w:rPr>
        <w:t>aceitação será efetuada por item</w:t>
      </w:r>
      <w:r w:rsidR="005C2856" w:rsidRPr="0009393F">
        <w:rPr>
          <w:rFonts w:cstheme="minorHAnsi"/>
        </w:rPr>
        <w:t xml:space="preserve"> e não será aceita a compensação de valores </w:t>
      </w:r>
      <w:r w:rsidR="005C2856">
        <w:rPr>
          <w:rFonts w:cstheme="minorHAnsi"/>
        </w:rPr>
        <w:t xml:space="preserve">dos itens agrupados. Desta forma, havendo algum item do grupo com valor acima do estimado, o pregoeiro(a) poderá providenciar a </w:t>
      </w:r>
      <w:r w:rsidR="005C2856" w:rsidRPr="00804079">
        <w:rPr>
          <w:rFonts w:cstheme="minorHAnsi"/>
          <w:b/>
          <w:u w:val="single"/>
        </w:rPr>
        <w:t>recusa da proposta, não apenas do item, mas de todo o grupo</w:t>
      </w:r>
      <w:r w:rsidR="005C2856">
        <w:rPr>
          <w:rFonts w:cstheme="minorHAnsi"/>
        </w:rPr>
        <w:t xml:space="preserve">. </w:t>
      </w:r>
    </w:p>
    <w:p w:rsidR="00722CB5" w:rsidRDefault="00722CB5" w:rsidP="00722CB5">
      <w:pPr>
        <w:pStyle w:val="Cabealho"/>
        <w:tabs>
          <w:tab w:val="clear" w:pos="4252"/>
          <w:tab w:val="clear" w:pos="8504"/>
        </w:tabs>
        <w:spacing w:after="120"/>
        <w:ind w:left="284" w:hanging="284"/>
        <w:rPr>
          <w:rFonts w:cstheme="minorHAnsi"/>
        </w:rPr>
      </w:pPr>
      <w:r w:rsidRPr="00722CB5">
        <w:rPr>
          <w:rFonts w:ascii="Calibri" w:hAnsi="Calibri" w:cs="Calibri"/>
          <w:b/>
        </w:rPr>
        <w:t>37</w:t>
      </w:r>
      <w:r>
        <w:rPr>
          <w:rFonts w:ascii="Calibri" w:hAnsi="Calibri" w:cs="Calibri"/>
        </w:rPr>
        <w:t xml:space="preserve">. </w:t>
      </w:r>
      <w:r w:rsidR="005C2856" w:rsidRPr="00722CB5">
        <w:rPr>
          <w:rFonts w:cstheme="minorHAnsi"/>
        </w:rPr>
        <w:t xml:space="preserve">Após a aceitação da proposta no </w:t>
      </w:r>
      <w:r w:rsidR="005C2856" w:rsidRPr="00F81949">
        <w:rPr>
          <w:rFonts w:cstheme="minorHAnsi"/>
        </w:rPr>
        <w:t>sistema Comprasnet, o licitante vencedor deverá encaminhar PROPOSTA DEFINIT</w:t>
      </w:r>
      <w:r w:rsidRPr="00F81949">
        <w:rPr>
          <w:rFonts w:cstheme="minorHAnsi"/>
        </w:rPr>
        <w:t>IVA DE PREÇOS</w:t>
      </w:r>
      <w:r w:rsidR="005C2856" w:rsidRPr="00F81949">
        <w:rPr>
          <w:rFonts w:cstheme="minorHAnsi"/>
        </w:rPr>
        <w:t xml:space="preserve">, na forma do </w:t>
      </w:r>
      <w:r w:rsidR="005C2856" w:rsidRPr="00F81949">
        <w:rPr>
          <w:rFonts w:cstheme="minorHAnsi"/>
          <w:b/>
          <w:bCs/>
        </w:rPr>
        <w:t>Anexo II</w:t>
      </w:r>
      <w:r w:rsidR="005C2856" w:rsidRPr="00F81949">
        <w:rPr>
          <w:rFonts w:cstheme="minorHAnsi"/>
        </w:rPr>
        <w:t>,</w:t>
      </w:r>
      <w:r w:rsidR="005C2856" w:rsidRPr="00722CB5">
        <w:rPr>
          <w:rFonts w:cstheme="minorHAnsi"/>
        </w:rPr>
        <w:t xml:space="preserve"> ou em modelo próprio da proponente, contendo, no mínimo, as mesmas informações constantes do modelo de proposta (anexo II) com a descrição detalhada do objeto,</w:t>
      </w:r>
      <w:r w:rsidRPr="00722CB5">
        <w:rPr>
          <w:rFonts w:cstheme="minorHAnsi"/>
        </w:rPr>
        <w:t xml:space="preserve">    </w:t>
      </w:r>
      <w:r w:rsidR="005C2856" w:rsidRPr="00722CB5">
        <w:rPr>
          <w:rFonts w:cstheme="minorHAnsi"/>
        </w:rPr>
        <w:t xml:space="preserve"> </w:t>
      </w:r>
      <w:r w:rsidRPr="00722CB5">
        <w:rPr>
          <w:rFonts w:cstheme="minorHAnsi"/>
        </w:rPr>
        <w:t>os preços unitários e totais de cada item;</w:t>
      </w:r>
      <w:r>
        <w:rPr>
          <w:rFonts w:cstheme="minorHAnsi"/>
        </w:rPr>
        <w:t xml:space="preserve"> </w:t>
      </w:r>
      <w:r w:rsidR="005C2856" w:rsidRPr="00722CB5">
        <w:rPr>
          <w:rFonts w:cstheme="minorHAnsi"/>
        </w:rPr>
        <w:t>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serem rubricadas e a última assinada e identificada pelo responsável legal da empresa.</w:t>
      </w:r>
    </w:p>
    <w:p w:rsidR="005C2856" w:rsidRPr="00722CB5" w:rsidRDefault="00722CB5" w:rsidP="00722CB5">
      <w:pPr>
        <w:pStyle w:val="Cabealho"/>
        <w:tabs>
          <w:tab w:val="clear" w:pos="4252"/>
          <w:tab w:val="clear" w:pos="8504"/>
        </w:tabs>
        <w:spacing w:after="120"/>
        <w:ind w:left="284" w:hanging="284"/>
        <w:rPr>
          <w:rFonts w:cstheme="minorHAnsi"/>
        </w:rPr>
      </w:pPr>
      <w:r w:rsidRPr="00F11CEA">
        <w:rPr>
          <w:rFonts w:ascii="Calibri" w:hAnsi="Calibri" w:cs="Calibri"/>
          <w:b/>
        </w:rPr>
        <w:t>38.</w:t>
      </w:r>
      <w:r>
        <w:rPr>
          <w:rFonts w:ascii="Calibri" w:hAnsi="Calibri" w:cs="Calibri"/>
        </w:rPr>
        <w:t xml:space="preserve"> </w:t>
      </w:r>
      <w:r w:rsidR="005C2856" w:rsidRPr="00722CB5">
        <w:rPr>
          <w:rFonts w:cstheme="minorHAnsi"/>
        </w:rPr>
        <w:t>O licitante vencedor encaminhará PROPOSTA DEFINITIVA DE PREÇOS junto aos DOCUMENTOS DE HABILITAÇÃO, dentro do</w:t>
      </w:r>
      <w:r w:rsidR="005C2856" w:rsidRPr="00722CB5">
        <w:rPr>
          <w:rFonts w:cstheme="minorHAnsi"/>
          <w:b/>
        </w:rPr>
        <w:t xml:space="preserve"> prazo</w:t>
      </w:r>
      <w:r w:rsidR="005C2856" w:rsidRPr="00722CB5">
        <w:rPr>
          <w:rFonts w:cstheme="minorHAnsi"/>
        </w:rPr>
        <w:t xml:space="preserve"> estipulado pelo pregoeiro(a), na forma a seguir:</w:t>
      </w:r>
    </w:p>
    <w:p w:rsidR="005C2856" w:rsidRPr="00722CB5" w:rsidRDefault="005C2856" w:rsidP="00722CB5">
      <w:pPr>
        <w:pStyle w:val="Cabealho"/>
        <w:numPr>
          <w:ilvl w:val="1"/>
          <w:numId w:val="40"/>
        </w:numPr>
        <w:tabs>
          <w:tab w:val="clear" w:pos="4252"/>
          <w:tab w:val="clear" w:pos="8504"/>
        </w:tabs>
        <w:spacing w:after="120"/>
        <w:ind w:left="1560" w:hanging="426"/>
        <w:rPr>
          <w:rFonts w:cstheme="minorHAnsi"/>
        </w:rPr>
      </w:pPr>
      <w:r w:rsidRPr="00722CB5">
        <w:rPr>
          <w:rFonts w:cstheme="minorHAnsi"/>
        </w:rPr>
        <w:t xml:space="preserve">Eletronicamente pelo Sistema Comprasnet, no </w:t>
      </w:r>
      <w:r w:rsidRPr="00722CB5">
        <w:rPr>
          <w:rFonts w:cstheme="minorHAnsi"/>
          <w:b/>
          <w:u w:val="single"/>
        </w:rPr>
        <w:t>prazo máximo de 02 (duas) horas</w:t>
      </w:r>
      <w:r w:rsidRPr="00722CB5">
        <w:rPr>
          <w:rFonts w:cstheme="minorHAnsi"/>
        </w:rPr>
        <w:t>, contados da convocação do anexo, ou outro prazo estipulado pelo pregoeiro(a) via chat, dependendo do volume de documentação a ser recebida.</w:t>
      </w:r>
      <w:r w:rsidR="00722CB5" w:rsidRPr="00722CB5">
        <w:rPr>
          <w:rFonts w:cstheme="minorHAnsi"/>
        </w:rPr>
        <w:t xml:space="preserve"> </w:t>
      </w:r>
      <w:r w:rsidRPr="00722CB5">
        <w:rPr>
          <w:rFonts w:cstheme="minorHAnsi"/>
        </w:rPr>
        <w:t>Os documentos enviados devem ser digitalizados dos originais assinados;</w:t>
      </w:r>
    </w:p>
    <w:p w:rsidR="005C2856" w:rsidRPr="00C528FB" w:rsidRDefault="005C2856" w:rsidP="00722CB5">
      <w:pPr>
        <w:pStyle w:val="Cabealho"/>
        <w:numPr>
          <w:ilvl w:val="1"/>
          <w:numId w:val="40"/>
        </w:numPr>
        <w:tabs>
          <w:tab w:val="clear" w:pos="4252"/>
          <w:tab w:val="clear" w:pos="8504"/>
        </w:tabs>
        <w:spacing w:after="120"/>
        <w:ind w:left="1560" w:hanging="426"/>
        <w:rPr>
          <w:rFonts w:cstheme="minorHAnsi"/>
        </w:rPr>
      </w:pPr>
      <w:r w:rsidRPr="00C528FB">
        <w:rPr>
          <w:rFonts w:cstheme="minorHAnsi"/>
        </w:rPr>
        <w:t>Os prazos a que se refere essa cláusula serão suspensos no período compreendido entre as 18h e 8h do dia subsequente, salvo em casos de determinação de prazo distinto, feita expressamente pelo pregoeiro</w:t>
      </w:r>
      <w:r>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5C2856" w:rsidRPr="00C528FB" w:rsidRDefault="005C2856" w:rsidP="00722CB5">
      <w:pPr>
        <w:pStyle w:val="Cabealho"/>
        <w:numPr>
          <w:ilvl w:val="1"/>
          <w:numId w:val="40"/>
        </w:numPr>
        <w:tabs>
          <w:tab w:val="clear" w:pos="4252"/>
          <w:tab w:val="clear" w:pos="8504"/>
        </w:tabs>
        <w:spacing w:after="120"/>
        <w:ind w:left="1560" w:hanging="426"/>
        <w:rPr>
          <w:rFonts w:cstheme="minorHAnsi"/>
        </w:rPr>
      </w:pPr>
      <w:r w:rsidRPr="00C528FB">
        <w:rPr>
          <w:rFonts w:cstheme="minorHAnsi"/>
        </w:rPr>
        <w:t xml:space="preserve">O licitante vencedor que não cumprir as </w:t>
      </w:r>
      <w:r>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5C2856" w:rsidRDefault="005C2856" w:rsidP="005C2856">
      <w:pPr>
        <w:spacing w:after="120"/>
        <w:rPr>
          <w:rFonts w:ascii="Calibri" w:hAnsi="Calibri" w:cs="Calibri"/>
          <w:b/>
          <w:snapToGrid w:val="0"/>
          <w:kern w:val="28"/>
        </w:rPr>
      </w:pPr>
    </w:p>
    <w:p w:rsidR="005C2856" w:rsidRDefault="005C2856" w:rsidP="005C2856">
      <w:pPr>
        <w:spacing w:after="120"/>
        <w:rPr>
          <w:rFonts w:ascii="Calibri" w:hAnsi="Calibri" w:cs="Calibri"/>
          <w:b/>
          <w:snapToGrid w:val="0"/>
          <w:kern w:val="28"/>
        </w:rPr>
      </w:pPr>
      <w:r w:rsidRPr="002923FB">
        <w:rPr>
          <w:rFonts w:ascii="Calibri" w:hAnsi="Calibri" w:cs="Calibri"/>
          <w:b/>
          <w:snapToGrid w:val="0"/>
          <w:kern w:val="28"/>
        </w:rPr>
        <w:t>SEÇÃO XV</w:t>
      </w:r>
      <w:r>
        <w:rPr>
          <w:rFonts w:ascii="Calibri" w:hAnsi="Calibri" w:cs="Calibri"/>
          <w:b/>
          <w:snapToGrid w:val="0"/>
          <w:kern w:val="28"/>
        </w:rPr>
        <w:t>I</w:t>
      </w:r>
      <w:r w:rsidRPr="002923FB">
        <w:rPr>
          <w:rFonts w:ascii="Calibri" w:hAnsi="Calibri" w:cs="Calibri"/>
          <w:b/>
          <w:snapToGrid w:val="0"/>
          <w:kern w:val="28"/>
        </w:rPr>
        <w:t xml:space="preserve"> - DA HABILITAÇÃO</w:t>
      </w:r>
    </w:p>
    <w:p w:rsidR="00F11CEA" w:rsidRPr="00F11CEA" w:rsidRDefault="005C2856" w:rsidP="00F11CEA">
      <w:pPr>
        <w:pStyle w:val="PargrafodaLista"/>
        <w:numPr>
          <w:ilvl w:val="0"/>
          <w:numId w:val="41"/>
        </w:numPr>
        <w:spacing w:after="120"/>
        <w:ind w:left="426" w:hanging="426"/>
        <w:rPr>
          <w:rFonts w:cstheme="minorHAnsi"/>
        </w:rPr>
      </w:pPr>
      <w:r w:rsidRPr="00F11CEA">
        <w:rPr>
          <w:rFonts w:ascii="Calibri" w:hAnsi="Calibri" w:cs="Calibri"/>
        </w:rPr>
        <w:t xml:space="preserve">A </w:t>
      </w:r>
      <w:r w:rsidRPr="00F11CEA">
        <w:rPr>
          <w:rFonts w:eastAsiaTheme="minorHAnsi" w:cstheme="minorHAnsi"/>
          <w:lang w:eastAsia="en-US"/>
        </w:rPr>
        <w:t>comprovação da habilitação jurídica, da qualificação econômico-financeira e da regularidade fiscal e trabalhista</w:t>
      </w:r>
      <w:r w:rsidRPr="00F11CEA">
        <w:rPr>
          <w:rFonts w:eastAsiaTheme="minorHAnsi"/>
        </w:rPr>
        <w:t xml:space="preserve"> </w:t>
      </w:r>
      <w:r w:rsidRPr="00F11CEA">
        <w:rPr>
          <w:rFonts w:eastAsiaTheme="minorHAnsi" w:cstheme="minorHAnsi"/>
          <w:lang w:eastAsia="en-US"/>
        </w:rPr>
        <w:t xml:space="preserve">na forma e condições estabelecidas neste Edital, será por meio de cadastramento no SICAF (Sistema de Cadastro Unificado de Fornecedores), </w:t>
      </w:r>
      <w:r w:rsidRPr="00F11CEA">
        <w:rPr>
          <w:rFonts w:ascii="Arial" w:hAnsi="Arial" w:cs="Arial"/>
          <w:b/>
          <w:bCs/>
          <w:sz w:val="18"/>
          <w:szCs w:val="18"/>
          <w:u w:val="single"/>
          <w:shd w:val="clear" w:color="auto" w:fill="FFFFFF"/>
        </w:rPr>
        <w:t>exige-se regularidade perante a Fazenda Nacio</w:t>
      </w:r>
      <w:r w:rsidRPr="00F11CEA">
        <w:rPr>
          <w:rFonts w:ascii="Arial" w:hAnsi="Arial" w:cs="Arial"/>
          <w:b/>
          <w:bCs/>
          <w:color w:val="000000"/>
          <w:sz w:val="18"/>
          <w:szCs w:val="18"/>
          <w:u w:val="single"/>
          <w:shd w:val="clear" w:color="auto" w:fill="FFFFFF"/>
        </w:rPr>
        <w:t>nal, Estadual e Municipal, sob pena de inabilitação</w:t>
      </w:r>
      <w:r w:rsidRPr="00F11CEA">
        <w:rPr>
          <w:rFonts w:ascii="Arial" w:hAnsi="Arial" w:cs="Arial"/>
          <w:color w:val="000000"/>
          <w:sz w:val="18"/>
          <w:szCs w:val="18"/>
          <w:u w:val="single"/>
          <w:shd w:val="clear" w:color="auto" w:fill="FFFFFF"/>
        </w:rPr>
        <w:t>,</w:t>
      </w:r>
      <w:r w:rsidRPr="00F11CEA">
        <w:rPr>
          <w:rFonts w:eastAsiaTheme="minorHAnsi" w:cstheme="minorHAnsi"/>
          <w:lang w:eastAsia="en-US"/>
        </w:rPr>
        <w:t xml:space="preserve"> com habilitação parcial, nos termos da Instrução Normativa nº 02, de 11/10/2010, da SLTI. Serão realizadas consultas ao SICAF, CADIN (cadastro Informativo de créditos não quitados do setor público federal) e CEIS (Cadastro de Empresas Inidôneas ou Suspensas - </w:t>
      </w:r>
      <w:hyperlink r:id="rId13" w:history="1">
        <w:r w:rsidRPr="00F11CEA">
          <w:rPr>
            <w:rStyle w:val="Hyperlink"/>
            <w:rFonts w:eastAsiaTheme="minorHAnsi" w:cstheme="minorHAnsi"/>
            <w:lang w:eastAsia="en-US"/>
          </w:rPr>
          <w:t>www.portaltransparencia.gov.br</w:t>
        </w:r>
      </w:hyperlink>
      <w:r w:rsidRPr="00F11CEA">
        <w:rPr>
          <w:rFonts w:eastAsiaTheme="minorHAnsi" w:cstheme="minorHAnsi"/>
          <w:lang w:eastAsia="en-US"/>
        </w:rPr>
        <w:t xml:space="preserve">) podendo ser inabilitadas as empresas consideradas inidôneas ou que estiverem suspensas para contratação com a União. Além destas consultas será necessária apresentação da documentação relacionada no </w:t>
      </w:r>
      <w:r w:rsidRPr="001C1878">
        <w:rPr>
          <w:rFonts w:eastAsiaTheme="minorHAnsi" w:cstheme="minorHAnsi"/>
          <w:b/>
          <w:lang w:eastAsia="en-US"/>
        </w:rPr>
        <w:t>item 4</w:t>
      </w:r>
      <w:r w:rsidR="001C1878" w:rsidRPr="001C1878">
        <w:rPr>
          <w:rFonts w:eastAsiaTheme="minorHAnsi" w:cstheme="minorHAnsi"/>
          <w:b/>
          <w:lang w:eastAsia="en-US"/>
        </w:rPr>
        <w:t>1</w:t>
      </w:r>
      <w:r w:rsidRPr="001C1878">
        <w:rPr>
          <w:rFonts w:eastAsiaTheme="minorHAnsi" w:cstheme="minorHAnsi"/>
          <w:lang w:eastAsia="en-US"/>
        </w:rPr>
        <w:t>.</w:t>
      </w:r>
    </w:p>
    <w:p w:rsidR="004F71B7" w:rsidRPr="004F71B7" w:rsidRDefault="005C2856" w:rsidP="004F71B7">
      <w:pPr>
        <w:pStyle w:val="PargrafodaLista"/>
        <w:numPr>
          <w:ilvl w:val="0"/>
          <w:numId w:val="41"/>
        </w:numPr>
        <w:spacing w:after="120"/>
        <w:ind w:left="426" w:hanging="426"/>
        <w:rPr>
          <w:rFonts w:cstheme="minorHAnsi"/>
        </w:rPr>
      </w:pPr>
      <w:r w:rsidRPr="00F11CEA">
        <w:rPr>
          <w:rFonts w:ascii="Calibri" w:hAnsi="Calibri" w:cs="Calibri"/>
        </w:rPr>
        <w:lastRenderedPageBreak/>
        <w:t xml:space="preserve">Os </w:t>
      </w:r>
      <w:r w:rsidRPr="00F11CEA">
        <w:rPr>
          <w:rFonts w:ascii="Calibri" w:hAnsi="Calibri" w:cs="Calibri"/>
          <w:b/>
        </w:rPr>
        <w:t>licitantes</w:t>
      </w:r>
      <w:r w:rsidRPr="00F11CEA">
        <w:rPr>
          <w:rFonts w:ascii="Calibri" w:hAnsi="Calibri" w:cs="Calibri"/>
        </w:rPr>
        <w:t xml:space="preserve"> que não atenderem às exigências de habilitação parcial no SICAF deverão apresentar docume</w:t>
      </w:r>
      <w:r w:rsidR="001C1878">
        <w:rPr>
          <w:rFonts w:ascii="Calibri" w:hAnsi="Calibri" w:cs="Calibri"/>
        </w:rPr>
        <w:t xml:space="preserve">ntos que supram tais exigências, juntamente com a documentação complementar descrita no </w:t>
      </w:r>
      <w:r w:rsidR="001C1878" w:rsidRPr="001C1878">
        <w:rPr>
          <w:rFonts w:ascii="Calibri" w:hAnsi="Calibri" w:cs="Calibri"/>
          <w:b/>
        </w:rPr>
        <w:t>item 41</w:t>
      </w:r>
      <w:r w:rsidR="001C1878">
        <w:rPr>
          <w:rFonts w:ascii="Calibri" w:hAnsi="Calibri" w:cs="Calibri"/>
        </w:rPr>
        <w:t xml:space="preserve">, no momento da apresentação da </w:t>
      </w:r>
      <w:r w:rsidR="00657826" w:rsidRPr="00657826">
        <w:rPr>
          <w:rFonts w:ascii="Calibri" w:hAnsi="Calibri" w:cs="Calibri"/>
        </w:rPr>
        <w:t xml:space="preserve">PROPOSTA DEFINITIVA DE PREÇOS </w:t>
      </w:r>
      <w:r w:rsidR="001C1878">
        <w:rPr>
          <w:rFonts w:ascii="Calibri" w:hAnsi="Calibri" w:cs="Calibri"/>
        </w:rPr>
        <w:t>pela opção enviar anexo, conforme</w:t>
      </w:r>
      <w:r w:rsidR="001C1878" w:rsidRPr="001C1878">
        <w:rPr>
          <w:rFonts w:ascii="Calibri" w:hAnsi="Calibri" w:cs="Calibri"/>
          <w:b/>
        </w:rPr>
        <w:t xml:space="preserve"> item</w:t>
      </w:r>
      <w:r w:rsidR="001C1878">
        <w:rPr>
          <w:rFonts w:ascii="Calibri" w:hAnsi="Calibri" w:cs="Calibri"/>
        </w:rPr>
        <w:t xml:space="preserve"> </w:t>
      </w:r>
      <w:r w:rsidR="001C1878" w:rsidRPr="001C1878">
        <w:rPr>
          <w:rFonts w:ascii="Calibri" w:hAnsi="Calibri" w:cs="Calibri"/>
          <w:b/>
        </w:rPr>
        <w:t>38</w:t>
      </w:r>
      <w:r w:rsidR="004F71B7">
        <w:rPr>
          <w:rFonts w:ascii="Calibri" w:hAnsi="Calibri" w:cs="Calibri"/>
          <w:b/>
        </w:rPr>
        <w:t>.</w:t>
      </w:r>
    </w:p>
    <w:p w:rsidR="004F71B7" w:rsidRPr="004F71B7" w:rsidRDefault="004F71B7" w:rsidP="004F71B7">
      <w:pPr>
        <w:pStyle w:val="PargrafodaLista"/>
        <w:numPr>
          <w:ilvl w:val="1"/>
          <w:numId w:val="41"/>
        </w:numPr>
        <w:spacing w:after="120"/>
        <w:rPr>
          <w:rFonts w:cstheme="minorHAnsi"/>
        </w:rPr>
      </w:pPr>
      <w:r w:rsidRPr="004F71B7">
        <w:rPr>
          <w:rFonts w:ascii="Calibri" w:hAnsi="Calibri" w:cs="Calibri"/>
        </w:rPr>
        <w:t xml:space="preserve">Os documentos devem ser enviados preferencialmente em arquivo único (*.ZIP ou *.RAR, por exemplo). Em casos excepcionais, havendo necessidade de encaminhar mais de um arquivo, o licitante poderá solicitar ao pregoeiro(a), dentro do prazo estabelecido via chat para encaminhamento do anexo, novas convocações por meio do endereço eletrônico </w:t>
      </w:r>
      <w:r w:rsidR="00A62354">
        <w:rPr>
          <w:rFonts w:eastAsia="Calibri"/>
          <w:lang w:eastAsia="en-US"/>
        </w:rPr>
        <w:t>compras.pronatec@ifpr.edu.br</w:t>
      </w:r>
      <w:r w:rsidRPr="004F71B7">
        <w:rPr>
          <w:rFonts w:ascii="Calibri" w:hAnsi="Calibri" w:cs="Calibri"/>
        </w:rPr>
        <w:t>.</w:t>
      </w:r>
    </w:p>
    <w:p w:rsidR="004F71B7" w:rsidRPr="004F71B7" w:rsidRDefault="004F71B7" w:rsidP="004F71B7">
      <w:pPr>
        <w:pStyle w:val="PargrafodaLista"/>
        <w:numPr>
          <w:ilvl w:val="1"/>
          <w:numId w:val="41"/>
        </w:numPr>
        <w:spacing w:after="120"/>
        <w:rPr>
          <w:rFonts w:cstheme="minorHAnsi"/>
        </w:rPr>
      </w:pPr>
      <w:r w:rsidRPr="004F71B7">
        <w:rPr>
          <w:rFonts w:ascii="Calibri" w:hAnsi="Calibri" w:cs="Calibri"/>
        </w:rPr>
        <w:t>O sistema Comprasnet permite o envio de anexos com tamanho máximo de 15Mb.</w:t>
      </w:r>
    </w:p>
    <w:p w:rsidR="004F71B7" w:rsidRPr="004F71B7" w:rsidRDefault="004F71B7" w:rsidP="004F71B7">
      <w:pPr>
        <w:spacing w:after="120"/>
        <w:rPr>
          <w:rFonts w:cstheme="minorHAnsi"/>
        </w:rPr>
      </w:pPr>
    </w:p>
    <w:p w:rsidR="005C2856" w:rsidRPr="00F11CEA" w:rsidRDefault="005C2856" w:rsidP="00F11CEA">
      <w:pPr>
        <w:pStyle w:val="PargrafodaLista"/>
        <w:numPr>
          <w:ilvl w:val="0"/>
          <w:numId w:val="41"/>
        </w:numPr>
        <w:spacing w:after="120"/>
        <w:ind w:left="426" w:hanging="426"/>
        <w:rPr>
          <w:rFonts w:cstheme="minorHAnsi"/>
        </w:rPr>
      </w:pPr>
      <w:r w:rsidRPr="00F11CEA">
        <w:rPr>
          <w:rFonts w:ascii="Calibri" w:hAnsi="Calibri" w:cs="Calibri"/>
        </w:rPr>
        <w:t xml:space="preserve">Os </w:t>
      </w:r>
      <w:r w:rsidRPr="00F11CEA">
        <w:rPr>
          <w:rFonts w:ascii="Calibri" w:hAnsi="Calibri" w:cs="Calibri"/>
          <w:b/>
        </w:rPr>
        <w:t>licitantes</w:t>
      </w:r>
      <w:r w:rsidRPr="00F11CEA">
        <w:rPr>
          <w:rFonts w:ascii="Calibri" w:hAnsi="Calibri" w:cs="Calibri"/>
        </w:rPr>
        <w:t xml:space="preserve"> deverão apresentar a seguinte documentação complementar:</w:t>
      </w:r>
    </w:p>
    <w:p w:rsidR="001C1878" w:rsidRPr="001C1878" w:rsidRDefault="005C2856" w:rsidP="001C1878">
      <w:pPr>
        <w:pStyle w:val="PargrafodaLista"/>
        <w:numPr>
          <w:ilvl w:val="1"/>
          <w:numId w:val="41"/>
        </w:numPr>
        <w:spacing w:after="120"/>
        <w:ind w:left="1560" w:hanging="426"/>
        <w:rPr>
          <w:rFonts w:ascii="Calibri" w:hAnsi="Calibri" w:cs="Calibri"/>
          <w:b/>
          <w:shd w:val="pct25" w:color="auto" w:fill="FFFFFF"/>
        </w:rPr>
      </w:pPr>
      <w:r w:rsidRPr="001C1878">
        <w:rPr>
          <w:rFonts w:ascii="Calibri" w:hAnsi="Calibri" w:cs="Calibri"/>
        </w:rPr>
        <w:t>Comprovação de patrimônio líquido não inferior a 10% (dez por cento) do valor estimado da contratação, quando qualquer dos índices Liquidez Geral, Liquidez Corrente e Solvência Geral, informados pelo SICAF, forem iguais ou inferiores a 01 (um) (conforme IN 02/2010 SLTI – MPOG);</w:t>
      </w:r>
    </w:p>
    <w:p w:rsidR="001C1878" w:rsidRPr="001C1878" w:rsidRDefault="005C2856" w:rsidP="001C1878">
      <w:pPr>
        <w:pStyle w:val="PargrafodaLista"/>
        <w:numPr>
          <w:ilvl w:val="1"/>
          <w:numId w:val="41"/>
        </w:numPr>
        <w:spacing w:after="120"/>
        <w:ind w:left="1560" w:hanging="426"/>
        <w:rPr>
          <w:rFonts w:ascii="Calibri" w:hAnsi="Calibri" w:cs="Calibri"/>
          <w:b/>
          <w:shd w:val="pct25" w:color="auto" w:fill="FFFFFF"/>
        </w:rPr>
      </w:pPr>
      <w:r w:rsidRPr="001C1878">
        <w:rPr>
          <w:rFonts w:ascii="Calibri" w:hAnsi="Calibri" w:cs="Calibri"/>
          <w:b/>
        </w:rPr>
        <w:t>Atestado ou declaração</w:t>
      </w:r>
      <w:r w:rsidRPr="001C1878">
        <w:rPr>
          <w:rFonts w:ascii="Calibri" w:hAnsi="Calibri"/>
          <w:b/>
        </w:rPr>
        <w:t xml:space="preserve"> </w:t>
      </w:r>
      <w:r w:rsidRPr="001C1878">
        <w:rPr>
          <w:rFonts w:ascii="Calibri" w:hAnsi="Calibri" w:cs="Calibri"/>
          <w:b/>
        </w:rPr>
        <w:t>de capacidade técnica</w:t>
      </w:r>
      <w:r w:rsidRPr="001C1878">
        <w:rPr>
          <w:rFonts w:ascii="Calibri" w:hAnsi="Calibri" w:cs="Calibri"/>
        </w:rPr>
        <w:t xml:space="preserve">, que comprove já ter fornecido material compatível com o objeto da presente licitação, fornecido por pessoa jurídica de direito público ou privado, informando CNPJ, razão social, endereço, nome, cargo e assinatura do responsável pela informação, bem como se forem cumpridos os prazos de execução, e qualidade dos materiais. </w:t>
      </w:r>
      <w:r w:rsidRPr="001C1878">
        <w:rPr>
          <w:rFonts w:ascii="Arial" w:hAnsi="Arial" w:cs="Arial"/>
          <w:b/>
          <w:bCs/>
          <w:color w:val="222222"/>
          <w:sz w:val="18"/>
          <w:szCs w:val="18"/>
          <w:u w:val="single"/>
          <w:shd w:val="clear" w:color="auto" w:fill="FFFFFF"/>
        </w:rPr>
        <w:t>É vedada a apresentação de atestado de capacidade técnica assinado pela própria licitante.</w:t>
      </w:r>
    </w:p>
    <w:p w:rsidR="001C1878" w:rsidRPr="001C1878" w:rsidRDefault="005C2856" w:rsidP="001C1878">
      <w:pPr>
        <w:pStyle w:val="PargrafodaLista"/>
        <w:numPr>
          <w:ilvl w:val="1"/>
          <w:numId w:val="41"/>
        </w:numPr>
        <w:spacing w:after="120"/>
        <w:ind w:left="1560" w:hanging="426"/>
        <w:rPr>
          <w:rFonts w:ascii="Calibri" w:hAnsi="Calibri" w:cs="Calibri"/>
          <w:b/>
          <w:shd w:val="pct25" w:color="auto" w:fill="FFFFFF"/>
        </w:rPr>
      </w:pPr>
      <w:r w:rsidRPr="001C1878">
        <w:rPr>
          <w:rFonts w:cstheme="minorHAnsi"/>
          <w:b/>
        </w:rPr>
        <w:t>Certidão Negativa de Débitos Trabalhistas,</w:t>
      </w:r>
      <w:r w:rsidRPr="001C1878">
        <w:rPr>
          <w:b/>
        </w:rPr>
        <w:t xml:space="preserve"> </w:t>
      </w:r>
      <w:r w:rsidRPr="001C1878">
        <w:rPr>
          <w:rFonts w:cstheme="minorHAnsi"/>
        </w:rPr>
        <w:t>válida em conformidade com a Lei nº 12.440, de 07 de julho de 2011.</w:t>
      </w:r>
    </w:p>
    <w:p w:rsidR="005C2856" w:rsidRPr="00F81949" w:rsidRDefault="005C2856" w:rsidP="001C1878">
      <w:pPr>
        <w:pStyle w:val="PargrafodaLista"/>
        <w:numPr>
          <w:ilvl w:val="1"/>
          <w:numId w:val="41"/>
        </w:numPr>
        <w:spacing w:after="120"/>
        <w:ind w:left="1560" w:hanging="426"/>
        <w:rPr>
          <w:rFonts w:ascii="Calibri" w:hAnsi="Calibri" w:cs="Calibri"/>
          <w:b/>
          <w:shd w:val="pct25" w:color="auto" w:fill="FFFFFF"/>
        </w:rPr>
      </w:pPr>
      <w:r w:rsidRPr="001C1878">
        <w:rPr>
          <w:rFonts w:cstheme="minorHAnsi"/>
          <w:b/>
        </w:rPr>
        <w:t xml:space="preserve">Declaração de </w:t>
      </w:r>
      <w:r w:rsidRPr="00F81949">
        <w:rPr>
          <w:rFonts w:cstheme="minorHAnsi"/>
          <w:b/>
        </w:rPr>
        <w:t>Concordância (anexo IV)</w:t>
      </w:r>
      <w:r w:rsidRPr="00F81949">
        <w:rPr>
          <w:rFonts w:cstheme="minorHAnsi"/>
        </w:rPr>
        <w:t>.</w:t>
      </w:r>
    </w:p>
    <w:p w:rsidR="00600AE6" w:rsidRPr="001B3769" w:rsidRDefault="005C2856" w:rsidP="001B3769">
      <w:pPr>
        <w:pStyle w:val="PargrafodaLista"/>
        <w:numPr>
          <w:ilvl w:val="0"/>
          <w:numId w:val="41"/>
        </w:numPr>
        <w:spacing w:after="120"/>
        <w:ind w:left="284" w:hanging="284"/>
        <w:rPr>
          <w:rFonts w:ascii="Calibri" w:hAnsi="Calibri" w:cs="Calibri"/>
        </w:rPr>
      </w:pPr>
      <w:r w:rsidRPr="001B3769">
        <w:rPr>
          <w:rFonts w:ascii="Calibri" w:hAnsi="Calibri" w:cs="Calibri"/>
        </w:rPr>
        <w:t>O Pregoeiro(a) poderá consultar sítios oficiais de órgãos e entidades emissoras de certidões, para verificar as condições de habilitação dos licitantes.</w:t>
      </w:r>
    </w:p>
    <w:p w:rsidR="001C1878" w:rsidRPr="00600AE6" w:rsidRDefault="005C2856" w:rsidP="001B3769">
      <w:pPr>
        <w:pStyle w:val="PargrafodaLista"/>
        <w:numPr>
          <w:ilvl w:val="0"/>
          <w:numId w:val="41"/>
        </w:numPr>
        <w:spacing w:after="120"/>
        <w:ind w:left="284" w:hanging="284"/>
        <w:rPr>
          <w:rFonts w:ascii="Calibri" w:hAnsi="Calibri" w:cs="Calibri"/>
        </w:rPr>
      </w:pPr>
      <w:r w:rsidRPr="00600AE6">
        <w:rPr>
          <w:rFonts w:ascii="Calibri" w:hAnsi="Calibri" w:cs="Calibri"/>
        </w:rPr>
        <w:t xml:space="preserve">Os documentos remetidos por meio da opção “Enviar Anexo” do sistema Comprasnet </w:t>
      </w:r>
      <w:r w:rsidRPr="001B3769">
        <w:rPr>
          <w:rFonts w:ascii="Calibri" w:hAnsi="Calibri" w:cs="Calibri"/>
          <w:b/>
        </w:rPr>
        <w:t>poderão</w:t>
      </w:r>
      <w:r w:rsidRPr="00600AE6">
        <w:rPr>
          <w:rFonts w:ascii="Calibri" w:hAnsi="Calibri" w:cs="Calibri"/>
        </w:rPr>
        <w:t xml:space="preserve"> ser solicitados em original ou por cópia autenticada a qualquer momento, em prazo a ser estabelecido pelo Pregoeiro(a).</w:t>
      </w:r>
    </w:p>
    <w:p w:rsidR="001C1878" w:rsidRPr="00A62354" w:rsidRDefault="00A62354" w:rsidP="00A62354">
      <w:pPr>
        <w:pStyle w:val="Cabealho"/>
        <w:numPr>
          <w:ilvl w:val="1"/>
          <w:numId w:val="4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 xml:space="preserve">ou cópias autenticadas, caso sejam solicitados, deverão ser encaminhados ao IFPR </w:t>
      </w:r>
      <w:r>
        <w:rPr>
          <w:rFonts w:ascii="Calibri" w:hAnsi="Calibri" w:cs="Calibri"/>
        </w:rPr>
        <w:t>–</w:t>
      </w:r>
      <w:r w:rsidRPr="002923FB">
        <w:rPr>
          <w:rFonts w:ascii="Calibri" w:hAnsi="Calibri" w:cs="Calibri"/>
        </w:rPr>
        <w:t xml:space="preserve"> </w:t>
      </w:r>
      <w:r>
        <w:rPr>
          <w:rFonts w:ascii="Calibri" w:eastAsia="Calibri" w:hAnsi="Calibri" w:cs="Calibri"/>
          <w:lang w:eastAsia="en-US"/>
        </w:rPr>
        <w:t>DIRETORIA DE ADMINISTRAÇÃO - CCA</w:t>
      </w:r>
      <w:r>
        <w:rPr>
          <w:rFonts w:ascii="Calibri" w:hAnsi="Calibri" w:cs="Calibri"/>
        </w:rPr>
        <w:t>,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xml:space="preserve">, na </w:t>
      </w:r>
      <w:r>
        <w:rPr>
          <w:rFonts w:ascii="Calibri" w:eastAsia="Calibri" w:hAnsi="Calibri" w:cs="Calibri"/>
          <w:lang w:eastAsia="en-US"/>
        </w:rPr>
        <w:t>Rua Voluntários da Pátria, 475, 20º andar, sala 2007</w:t>
      </w:r>
      <w:r>
        <w:rPr>
          <w:rFonts w:ascii="Calibri" w:hAnsi="Calibri" w:cs="Calibri"/>
        </w:rPr>
        <w:t xml:space="preserve"> – </w:t>
      </w:r>
      <w:r>
        <w:rPr>
          <w:rFonts w:ascii="Calibri" w:eastAsia="Calibri" w:hAnsi="Calibri" w:cs="Calibri"/>
          <w:lang w:eastAsia="en-US"/>
        </w:rPr>
        <w:t>Curitiba - PR</w:t>
      </w:r>
      <w:r>
        <w:rPr>
          <w:rFonts w:ascii="Calibri" w:hAnsi="Calibri" w:cs="Calibri"/>
        </w:rPr>
        <w:t xml:space="preserve">  – CEP: </w:t>
      </w:r>
      <w:r>
        <w:rPr>
          <w:rFonts w:ascii="Calibri" w:eastAsia="Calibri" w:hAnsi="Calibri" w:cs="Calibri"/>
          <w:lang w:eastAsia="en-US"/>
        </w:rPr>
        <w:t>80020-926</w:t>
      </w:r>
      <w:r>
        <w:rPr>
          <w:rFonts w:ascii="Calibri" w:hAnsi="Calibri" w:cs="Calibri"/>
        </w:rPr>
        <w:t xml:space="preserve">.  </w:t>
      </w:r>
    </w:p>
    <w:p w:rsidR="001C1878" w:rsidRDefault="005C2856" w:rsidP="001B3769">
      <w:pPr>
        <w:pStyle w:val="PargrafodaLista"/>
        <w:numPr>
          <w:ilvl w:val="1"/>
          <w:numId w:val="41"/>
        </w:numPr>
        <w:spacing w:after="120"/>
        <w:ind w:left="1560" w:hanging="426"/>
        <w:rPr>
          <w:rFonts w:ascii="Calibri" w:hAnsi="Calibri" w:cs="Calibri"/>
        </w:rPr>
      </w:pPr>
      <w:r w:rsidRPr="001C1878">
        <w:rPr>
          <w:rFonts w:ascii="Calibri" w:hAnsi="Calibri" w:cs="Calibri"/>
        </w:rPr>
        <w:t>Sob pena de inabilitação, os documentos encaminhados deverão estar em nome do licitante, com indicação do número de inscrição no CNPJ.</w:t>
      </w:r>
    </w:p>
    <w:p w:rsidR="001C1878" w:rsidRDefault="005C2856" w:rsidP="001B3769">
      <w:pPr>
        <w:pStyle w:val="PargrafodaLista"/>
        <w:numPr>
          <w:ilvl w:val="1"/>
          <w:numId w:val="41"/>
        </w:numPr>
        <w:spacing w:after="120"/>
        <w:ind w:left="1560" w:hanging="426"/>
        <w:rPr>
          <w:rFonts w:ascii="Calibri" w:hAnsi="Calibri" w:cs="Calibri"/>
        </w:rPr>
      </w:pPr>
      <w:r w:rsidRPr="001C1878">
        <w:rPr>
          <w:rFonts w:ascii="Calibri" w:hAnsi="Calibri" w:cs="Calibri"/>
        </w:rPr>
        <w:t>Todos os documentos emitidos em língua estrangeira deverão ser entregues acompanhados da tradução para língua portuguesa, efetuada por tradutor juramentado, e também devidamente consularizados ou registrados no cartório de títulos e documentos.</w:t>
      </w:r>
    </w:p>
    <w:p w:rsidR="001C1878" w:rsidRDefault="005C2856" w:rsidP="001B3769">
      <w:pPr>
        <w:pStyle w:val="PargrafodaLista"/>
        <w:numPr>
          <w:ilvl w:val="1"/>
          <w:numId w:val="41"/>
        </w:numPr>
        <w:spacing w:after="120"/>
        <w:ind w:left="1560" w:hanging="426"/>
        <w:rPr>
          <w:rFonts w:ascii="Calibri" w:hAnsi="Calibri" w:cs="Calibri"/>
        </w:rPr>
      </w:pPr>
      <w:r w:rsidRPr="001C1878">
        <w:rPr>
          <w:rFonts w:ascii="Calibri" w:hAnsi="Calibri" w:cs="Calibri"/>
        </w:rPr>
        <w:t>Documentos de procedência estrangeira, mas emitidos em língua portuguesa, também deverão ser apresentados devidamente consularizados ou registrados em cartório de títulos e documentos.</w:t>
      </w:r>
    </w:p>
    <w:p w:rsidR="001C1878" w:rsidRPr="001C1878" w:rsidRDefault="005C2856" w:rsidP="001B3769">
      <w:pPr>
        <w:pStyle w:val="PargrafodaLista"/>
        <w:numPr>
          <w:ilvl w:val="1"/>
          <w:numId w:val="41"/>
        </w:numPr>
        <w:spacing w:after="120"/>
        <w:ind w:left="1560" w:hanging="426"/>
        <w:rPr>
          <w:rFonts w:ascii="Calibri" w:hAnsi="Calibri" w:cs="Calibri"/>
        </w:rPr>
      </w:pPr>
      <w:r w:rsidRPr="001C1878">
        <w:rPr>
          <w:rFonts w:ascii="Calibri" w:hAnsi="Calibri" w:cs="Calibri"/>
        </w:rPr>
        <w:t>Em se tratando de matriz todos os documentos de habilitação jurídica e regularidade fiscal deverão ser apresentados em seu nome e de acordo com o seu CNPJ</w:t>
      </w:r>
      <w:r w:rsidRPr="001C1878">
        <w:rPr>
          <w:rFonts w:ascii="Calibri" w:hAnsi="Calibri" w:cs="Calibri"/>
          <w:color w:val="FF0000"/>
        </w:rPr>
        <w:t>.</w:t>
      </w:r>
    </w:p>
    <w:p w:rsidR="001B3769" w:rsidRDefault="005C2856" w:rsidP="001B3769">
      <w:pPr>
        <w:pStyle w:val="PargrafodaLista"/>
        <w:numPr>
          <w:ilvl w:val="1"/>
          <w:numId w:val="41"/>
        </w:numPr>
        <w:spacing w:after="120"/>
        <w:ind w:left="1560" w:hanging="426"/>
        <w:rPr>
          <w:rFonts w:ascii="Calibri" w:hAnsi="Calibri" w:cs="Calibri"/>
        </w:rPr>
      </w:pPr>
      <w:r w:rsidRPr="001C1878">
        <w:rPr>
          <w:rFonts w:ascii="Calibri" w:hAnsi="Calibri" w:cs="Calibri"/>
        </w:rPr>
        <w:t>Em se tratando de filial, os documentos de habilitação jurídica e regularidade fiscal deverão estar em nome da filial e de acordo com o seu próprio CNPJ.</w:t>
      </w:r>
    </w:p>
    <w:p w:rsidR="005C2856" w:rsidRPr="001B3769" w:rsidRDefault="005C2856" w:rsidP="001B3769">
      <w:pPr>
        <w:pStyle w:val="PargrafodaLista"/>
        <w:numPr>
          <w:ilvl w:val="1"/>
          <w:numId w:val="41"/>
        </w:numPr>
        <w:spacing w:after="120"/>
        <w:ind w:left="1560" w:hanging="426"/>
        <w:rPr>
          <w:rFonts w:ascii="Calibri" w:hAnsi="Calibri" w:cs="Calibri"/>
        </w:rPr>
      </w:pPr>
      <w:r w:rsidRPr="001B3769">
        <w:rPr>
          <w:rFonts w:ascii="Calibri" w:hAnsi="Calibri" w:cs="Calibri"/>
        </w:rPr>
        <w:t>Os tributos, especialmente INSS e FGTS, cuja arrecadação pode ser feita de forma centralizada, abrangendo matriz e filial, a apresentação da regularidade fiscal poderá se dar em nome da matriz.</w:t>
      </w:r>
    </w:p>
    <w:p w:rsidR="001B3769" w:rsidRPr="001B3769" w:rsidRDefault="005C2856" w:rsidP="001B3769">
      <w:pPr>
        <w:pStyle w:val="PargrafodaLista"/>
        <w:numPr>
          <w:ilvl w:val="1"/>
          <w:numId w:val="41"/>
        </w:numPr>
        <w:spacing w:after="120"/>
        <w:ind w:left="1560" w:hanging="426"/>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2 (dois) dias úteis, cujo termo inicial corresponderá ao momento em que o proponente for declarado vencedor do certame, para a regularização da documentação, pagamento ou parcelamento do débito, </w:t>
      </w:r>
      <w:r w:rsidRPr="008F7537">
        <w:rPr>
          <w:rFonts w:ascii="Calibri" w:hAnsi="Calibri" w:cs="Calibri"/>
        </w:rPr>
        <w:lastRenderedPageBreak/>
        <w:t>emissão de eventuais certidões negativas ou positivas com efeito de certidão negativa.</w:t>
      </w:r>
      <w:r>
        <w:rPr>
          <w:rFonts w:ascii="Calibri" w:hAnsi="Calibri" w:cs="Calibri"/>
        </w:rPr>
        <w:t xml:space="preserve"> </w:t>
      </w:r>
      <w:r>
        <w:br/>
      </w:r>
    </w:p>
    <w:p w:rsidR="001B3769" w:rsidRPr="001B3769" w:rsidRDefault="005C2856" w:rsidP="001B3769">
      <w:pPr>
        <w:pStyle w:val="PargrafodaLista"/>
        <w:numPr>
          <w:ilvl w:val="2"/>
          <w:numId w:val="41"/>
        </w:numPr>
        <w:spacing w:after="120"/>
        <w:ind w:left="2977" w:hanging="709"/>
        <w:rPr>
          <w:rFonts w:ascii="Calibri" w:hAnsi="Calibri" w:cs="Calibri"/>
        </w:rPr>
      </w:pPr>
      <w:r w:rsidRPr="001B3769">
        <w:rPr>
          <w:rFonts w:eastAsiaTheme="minorHAnsi" w:cstheme="minorHAnsi"/>
          <w:lang w:eastAsia="en-US"/>
        </w:rPr>
        <w:t>Havendo necessidade a licitante poderá solicitar, por escrito, a prorrogação do prazo, por mais 02 (dois) dias úteis.</w:t>
      </w:r>
    </w:p>
    <w:p w:rsidR="005C2856" w:rsidRPr="001B3769" w:rsidRDefault="005C2856" w:rsidP="001B3769">
      <w:pPr>
        <w:pStyle w:val="PargrafodaLista"/>
        <w:numPr>
          <w:ilvl w:val="2"/>
          <w:numId w:val="41"/>
        </w:numPr>
        <w:spacing w:after="120"/>
        <w:ind w:left="2977" w:hanging="709"/>
        <w:rPr>
          <w:rFonts w:ascii="Calibri" w:hAnsi="Calibri" w:cs="Calibri"/>
        </w:rPr>
      </w:pPr>
      <w:r w:rsidRPr="001B3769">
        <w:rPr>
          <w:rFonts w:eastAsiaTheme="minorHAnsi" w:cstheme="minorHAnsi"/>
          <w:lang w:eastAsia="en-US"/>
        </w:rPr>
        <w:t xml:space="preserve">A </w:t>
      </w:r>
      <w:r w:rsidRPr="001B3769">
        <w:rPr>
          <w:rFonts w:ascii="Calibri" w:hAnsi="Calibri" w:cs="Calibri"/>
        </w:rPr>
        <w:t>não regularização da documentação, no prazo previsto no subitem anterior, implicará decadência do direito à contratação, sem prejuízo das sanções previstas neste edital, e facultará ao Pregoeiro(a) convocar os licitantes remanescentes, na ordem de classificação.</w:t>
      </w:r>
    </w:p>
    <w:p w:rsidR="005C2856" w:rsidRPr="00414EA6" w:rsidRDefault="005C2856" w:rsidP="001B3769">
      <w:pPr>
        <w:pStyle w:val="PargrafodaLista"/>
        <w:numPr>
          <w:ilvl w:val="1"/>
          <w:numId w:val="41"/>
        </w:numPr>
        <w:spacing w:after="120"/>
        <w:ind w:left="1560" w:hanging="426"/>
        <w:rPr>
          <w:rFonts w:ascii="Calibri" w:hAnsi="Calibri" w:cs="Calibri"/>
        </w:rPr>
      </w:pPr>
      <w:r w:rsidRPr="00ED76C1">
        <w:rPr>
          <w:rFonts w:eastAsiaTheme="minorHAnsi" w:cstheme="minorHAnsi"/>
          <w:lang w:eastAsia="en-US"/>
        </w:rPr>
        <w:t>As demais licitantes deverão apresentar a documentação dentro do horário definido pelo pregoeiro</w:t>
      </w:r>
      <w:r>
        <w:rPr>
          <w:rFonts w:eastAsiaTheme="minorHAnsi" w:cstheme="minorHAnsi"/>
          <w:lang w:eastAsia="en-US"/>
        </w:rPr>
        <w:t xml:space="preserve"> (</w:t>
      </w:r>
      <w:r w:rsidRPr="00ED76C1">
        <w:rPr>
          <w:rFonts w:eastAsiaTheme="minorHAnsi" w:cstheme="minorHAnsi"/>
          <w:lang w:eastAsia="en-US"/>
        </w:rPr>
        <w:t xml:space="preserve">a) durante a sessão. </w:t>
      </w:r>
    </w:p>
    <w:p w:rsidR="005C2856" w:rsidRPr="00AD57BE" w:rsidRDefault="005C2856" w:rsidP="001B3769">
      <w:pPr>
        <w:pStyle w:val="PargrafodaLista"/>
        <w:numPr>
          <w:ilvl w:val="0"/>
          <w:numId w:val="41"/>
        </w:numPr>
        <w:spacing w:after="120"/>
        <w:ind w:left="284" w:hanging="284"/>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Pr>
          <w:rFonts w:ascii="Calibri" w:hAnsi="Calibri" w:cs="Calibri"/>
        </w:rPr>
        <w:t xml:space="preserve"> às exigências de habilitação, o</w:t>
      </w:r>
      <w:r w:rsidRPr="00B624D2">
        <w:rPr>
          <w:rFonts w:ascii="Calibri" w:hAnsi="Calibri" w:cs="Calibri"/>
        </w:rPr>
        <w:t xml:space="preserve"> </w:t>
      </w:r>
      <w:r>
        <w:rPr>
          <w:rFonts w:ascii="Calibri" w:hAnsi="Calibri" w:cs="Calibri"/>
          <w:b/>
        </w:rPr>
        <w:t>Pregoeiro(a)</w:t>
      </w:r>
      <w:r w:rsidRPr="00B624D2">
        <w:rPr>
          <w:rFonts w:ascii="Calibri" w:hAnsi="Calibri" w:cs="Calibri"/>
        </w:rPr>
        <w:t xml:space="preserve"> examinará a proposta subsequente e assim sucessivamente, na ordem de classificação, até a seleção da proposta que melhor atenda às necessidades do IFPR </w:t>
      </w:r>
      <w:r w:rsidRPr="00AD57BE">
        <w:rPr>
          <w:rFonts w:ascii="Calibri" w:hAnsi="Calibri" w:cs="Calibri"/>
        </w:rPr>
        <w:t>descritas no Termo de Referência e no presente instrumento convocatório</w:t>
      </w:r>
      <w:r w:rsidRPr="00AD57BE">
        <w:rPr>
          <w:rFonts w:ascii="Calibri" w:hAnsi="Calibri"/>
        </w:rPr>
        <w:t xml:space="preserve"> </w:t>
      </w:r>
      <w:r w:rsidRPr="00AD57BE">
        <w:rPr>
          <w:rFonts w:ascii="Calibri" w:hAnsi="Calibri" w:cs="Calibri"/>
        </w:rPr>
        <w:t>e seus anexos.</w:t>
      </w:r>
    </w:p>
    <w:p w:rsidR="005C2856" w:rsidRDefault="005C2856" w:rsidP="001B3769">
      <w:pPr>
        <w:pStyle w:val="PargrafodaLista"/>
        <w:numPr>
          <w:ilvl w:val="0"/>
          <w:numId w:val="41"/>
        </w:numPr>
        <w:spacing w:after="120"/>
        <w:ind w:left="284" w:hanging="284"/>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5C2856" w:rsidRDefault="005C2856" w:rsidP="005C2856">
      <w:pPr>
        <w:pStyle w:val="Ttulo1"/>
        <w:tabs>
          <w:tab w:val="num" w:pos="1134"/>
        </w:tabs>
        <w:spacing w:before="0" w:after="120"/>
        <w:ind w:left="0"/>
        <w:rPr>
          <w:rFonts w:ascii="Calibri" w:hAnsi="Calibri" w:cs="Calibri"/>
        </w:rPr>
      </w:pPr>
    </w:p>
    <w:p w:rsidR="005C2856" w:rsidRPr="002923FB" w:rsidRDefault="005C2856" w:rsidP="005C2856">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VII</w:t>
      </w:r>
      <w:r w:rsidR="001B3769">
        <w:rPr>
          <w:rFonts w:ascii="Calibri" w:hAnsi="Calibri" w:cs="Calibri"/>
        </w:rPr>
        <w:t xml:space="preserve"> </w:t>
      </w:r>
      <w:r w:rsidRPr="002923FB">
        <w:rPr>
          <w:rFonts w:ascii="Calibri" w:hAnsi="Calibri" w:cs="Calibri"/>
        </w:rPr>
        <w:t xml:space="preserve"> - </w:t>
      </w:r>
      <w:r w:rsidRPr="002923FB">
        <w:rPr>
          <w:rFonts w:ascii="Calibri" w:hAnsi="Calibri" w:cs="Calibri"/>
          <w:caps/>
        </w:rPr>
        <w:t>DA AMOSTRA</w:t>
      </w:r>
    </w:p>
    <w:p w:rsidR="005C2856" w:rsidRPr="00FC4961" w:rsidRDefault="005C2856" w:rsidP="00DE7E67">
      <w:pPr>
        <w:pStyle w:val="PargrafodaLista"/>
        <w:numPr>
          <w:ilvl w:val="0"/>
          <w:numId w:val="41"/>
        </w:numPr>
        <w:spacing w:after="120"/>
        <w:ind w:left="284" w:hanging="284"/>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pregoeiro</w:t>
      </w:r>
      <w:r>
        <w:rPr>
          <w:rFonts w:ascii="Calibri" w:hAnsi="Calibri" w:cs="Calibri"/>
        </w:rPr>
        <w:t>(a)</w:t>
      </w:r>
      <w:r w:rsidRPr="00FC4961">
        <w:rPr>
          <w:rFonts w:ascii="Calibri" w:hAnsi="Calibri" w:cs="Calibri"/>
        </w:rPr>
        <w:t>.</w:t>
      </w:r>
    </w:p>
    <w:p w:rsidR="005C2856" w:rsidRPr="00FC0A3D" w:rsidRDefault="005C2856" w:rsidP="00FC0A3D">
      <w:pPr>
        <w:pStyle w:val="PargrafodaLista"/>
        <w:numPr>
          <w:ilvl w:val="1"/>
          <w:numId w:val="41"/>
        </w:numPr>
        <w:autoSpaceDE w:val="0"/>
        <w:autoSpaceDN w:val="0"/>
        <w:adjustRightInd w:val="0"/>
        <w:spacing w:after="120"/>
        <w:rPr>
          <w:rFonts w:ascii="Calibri" w:hAnsi="Calibri" w:cs="Calibri"/>
        </w:rPr>
      </w:pPr>
      <w:r w:rsidRPr="00FC0A3D">
        <w:rPr>
          <w:rFonts w:cstheme="minorHAnsi"/>
        </w:rPr>
        <w:t>Recebida a amostra, a área requisitante efetuará a análise verificando a sua compatibilidade com o Termo de Referência e a proposta comercial. Em seguida, será emitido um parecer devidamente fundamentado, aprovando ou contra-indicando o(s) item(ns) cotado(s);</w:t>
      </w:r>
    </w:p>
    <w:p w:rsidR="005C2856" w:rsidRPr="00FC4961" w:rsidRDefault="005C2856" w:rsidP="00FC0A3D">
      <w:pPr>
        <w:pStyle w:val="PargrafodaLista"/>
        <w:numPr>
          <w:ilvl w:val="1"/>
          <w:numId w:val="4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5C2856" w:rsidRDefault="005C2856" w:rsidP="00FC0A3D">
      <w:pPr>
        <w:numPr>
          <w:ilvl w:val="1"/>
          <w:numId w:val="4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5C2856" w:rsidRPr="00D02AF7" w:rsidRDefault="005C2856" w:rsidP="00DE7E67">
      <w:pPr>
        <w:pStyle w:val="PargrafodaLista"/>
        <w:numPr>
          <w:ilvl w:val="0"/>
          <w:numId w:val="41"/>
        </w:numPr>
        <w:spacing w:after="120"/>
        <w:ind w:left="284" w:hanging="284"/>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5C2856" w:rsidRPr="004E22E6" w:rsidRDefault="005C2856" w:rsidP="00DE7E67">
      <w:pPr>
        <w:pStyle w:val="PargrafodaLista"/>
        <w:numPr>
          <w:ilvl w:val="0"/>
          <w:numId w:val="41"/>
        </w:numPr>
        <w:spacing w:after="120"/>
        <w:ind w:left="284" w:hanging="284"/>
        <w:rPr>
          <w:rFonts w:cstheme="minorHAnsi"/>
        </w:rPr>
      </w:pPr>
      <w:r w:rsidRPr="004E22E6">
        <w:rPr>
          <w:rFonts w:cstheme="minorHAnsi"/>
        </w:rPr>
        <w:t xml:space="preserve">As amostras deverão ser acompanhadas de ficha técnica dos produtos ofertados contendo suas características, especificações de acordo com o Edital e matéria prima utilizada. </w:t>
      </w:r>
    </w:p>
    <w:p w:rsidR="005C2856" w:rsidRDefault="005C2856" w:rsidP="00FC0A3D">
      <w:pPr>
        <w:pStyle w:val="PargrafodaLista"/>
        <w:numPr>
          <w:ilvl w:val="0"/>
          <w:numId w:val="41"/>
        </w:numPr>
        <w:autoSpaceDE w:val="0"/>
        <w:autoSpaceDN w:val="0"/>
        <w:adjustRightInd w:val="0"/>
        <w:spacing w:after="120"/>
        <w:ind w:left="284" w:hanging="284"/>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5C2856" w:rsidRPr="00D02AF7" w:rsidRDefault="005C2856" w:rsidP="00FC0A3D">
      <w:pPr>
        <w:pStyle w:val="PargrafodaLista"/>
        <w:numPr>
          <w:ilvl w:val="0"/>
          <w:numId w:val="41"/>
        </w:numPr>
        <w:autoSpaceDE w:val="0"/>
        <w:autoSpaceDN w:val="0"/>
        <w:adjustRightInd w:val="0"/>
        <w:spacing w:after="120"/>
        <w:ind w:left="284" w:hanging="286"/>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5C2856" w:rsidRPr="00AD57BE" w:rsidRDefault="005C2856" w:rsidP="00FC0A3D">
      <w:pPr>
        <w:pStyle w:val="PargrafodaLista"/>
        <w:numPr>
          <w:ilvl w:val="0"/>
          <w:numId w:val="41"/>
        </w:numPr>
        <w:autoSpaceDE w:val="0"/>
        <w:autoSpaceDN w:val="0"/>
        <w:adjustRightInd w:val="0"/>
        <w:spacing w:after="120"/>
        <w:ind w:left="284" w:hanging="286"/>
        <w:contextualSpacing w:val="0"/>
        <w:rPr>
          <w:rFonts w:cstheme="minorHAnsi"/>
        </w:rPr>
      </w:pPr>
      <w:r w:rsidRPr="00AD57BE">
        <w:rPr>
          <w:rFonts w:cstheme="minorHAnsi"/>
        </w:rPr>
        <w:t>Todo custo com a disponibilização e envio das amostras deverá ser suportada pelo licitante detentor da melhor proposta.</w:t>
      </w:r>
    </w:p>
    <w:p w:rsidR="005C2856" w:rsidRPr="00B624D2" w:rsidRDefault="005C2856" w:rsidP="005C2856">
      <w:pPr>
        <w:spacing w:after="120"/>
        <w:rPr>
          <w:rFonts w:ascii="Calibri" w:hAnsi="Calibri" w:cs="Calibri"/>
        </w:rPr>
      </w:pPr>
    </w:p>
    <w:p w:rsidR="005C2856" w:rsidRPr="002923FB" w:rsidRDefault="005C2856" w:rsidP="005C2856">
      <w:pPr>
        <w:spacing w:after="120"/>
        <w:rPr>
          <w:rFonts w:ascii="Calibri" w:hAnsi="Calibri" w:cs="Calibri"/>
          <w:b/>
          <w:snapToGrid w:val="0"/>
          <w:kern w:val="28"/>
        </w:rPr>
      </w:pPr>
      <w:r w:rsidRPr="002923FB">
        <w:rPr>
          <w:rFonts w:ascii="Calibri" w:hAnsi="Calibri" w:cs="Calibri"/>
          <w:b/>
          <w:snapToGrid w:val="0"/>
          <w:kern w:val="28"/>
        </w:rPr>
        <w:t>SEÇÃO XV</w:t>
      </w:r>
      <w:r>
        <w:rPr>
          <w:rFonts w:ascii="Calibri" w:hAnsi="Calibri" w:cs="Calibri"/>
          <w:b/>
          <w:snapToGrid w:val="0"/>
          <w:kern w:val="28"/>
        </w:rPr>
        <w:t>III</w:t>
      </w:r>
      <w:r w:rsidRPr="002923FB">
        <w:rPr>
          <w:rFonts w:ascii="Calibri" w:hAnsi="Calibri" w:cs="Calibri"/>
          <w:b/>
          <w:snapToGrid w:val="0"/>
          <w:kern w:val="28"/>
        </w:rPr>
        <w:t xml:space="preserve"> – DOS RECURSOS</w:t>
      </w:r>
    </w:p>
    <w:p w:rsidR="005C2856" w:rsidRPr="002923FB" w:rsidRDefault="005C2856" w:rsidP="00FC0A3D">
      <w:pPr>
        <w:numPr>
          <w:ilvl w:val="0"/>
          <w:numId w:val="41"/>
        </w:numPr>
        <w:spacing w:after="120"/>
        <w:ind w:left="284" w:hanging="284"/>
        <w:rPr>
          <w:rFonts w:ascii="Calibri" w:hAnsi="Calibri" w:cs="Calibri"/>
        </w:rPr>
      </w:pPr>
      <w:r>
        <w:rPr>
          <w:rFonts w:ascii="Calibri" w:hAnsi="Calibri" w:cs="Calibri"/>
        </w:rPr>
        <w:t>Declarado o vencedor, o</w:t>
      </w:r>
      <w:r w:rsidRPr="002923FB">
        <w:rPr>
          <w:rFonts w:ascii="Calibri" w:hAnsi="Calibri" w:cs="Calibri"/>
        </w:rPr>
        <w:t xml:space="preserve"> </w:t>
      </w:r>
      <w:r w:rsidRPr="002923FB">
        <w:rPr>
          <w:rFonts w:ascii="Calibri" w:hAnsi="Calibri" w:cs="Calibri"/>
          <w:b/>
        </w:rPr>
        <w:t>Pregoeir</w:t>
      </w:r>
      <w:r>
        <w:rPr>
          <w:rFonts w:ascii="Calibri" w:hAnsi="Calibri" w:cs="Calibri"/>
          <w:b/>
        </w:rPr>
        <w:t>o(</w:t>
      </w:r>
      <w:r w:rsidRPr="002923FB">
        <w:rPr>
          <w:rFonts w:ascii="Calibri" w:hAnsi="Calibri" w:cs="Calibri"/>
          <w:b/>
        </w:rPr>
        <w:t>a</w:t>
      </w:r>
      <w:r>
        <w:rPr>
          <w:rFonts w:ascii="Calibri" w:hAnsi="Calibri" w:cs="Calibri"/>
          <w:b/>
        </w:rPr>
        <w:t>)</w:t>
      </w:r>
      <w:r>
        <w:rPr>
          <w:rFonts w:ascii="Calibri" w:hAnsi="Calibri" w:cs="Calibri"/>
        </w:rPr>
        <w:t xml:space="preserve"> abrirá prazo de no mínimo 2</w:t>
      </w:r>
      <w:r w:rsidRPr="002923FB">
        <w:rPr>
          <w:rFonts w:ascii="Calibri" w:hAnsi="Calibri" w:cs="Calibri"/>
        </w:rPr>
        <w:t>0 (</w:t>
      </w:r>
      <w:r>
        <w:rPr>
          <w:rFonts w:ascii="Calibri" w:hAnsi="Calibri" w:cs="Calibri"/>
        </w:rPr>
        <w:t>vinte</w:t>
      </w:r>
      <w:r w:rsidRPr="002923FB">
        <w:rPr>
          <w:rFonts w:ascii="Calibri" w:hAnsi="Calibri" w:cs="Calibri"/>
        </w:rPr>
        <w:t xml:space="preserve">) </w:t>
      </w:r>
      <w:r w:rsidRPr="00AD57BE">
        <w:rPr>
          <w:rFonts w:ascii="Calibri" w:hAnsi="Calibri" w:cs="Calibri"/>
        </w:rPr>
        <w:t>minutos e no máximo de 3 (três) horas, durante o qu</w:t>
      </w:r>
      <w:r w:rsidRPr="002923FB">
        <w:rPr>
          <w:rFonts w:ascii="Calibri" w:hAnsi="Calibri" w:cs="Calibri"/>
        </w:rPr>
        <w:t xml:space="preserve">al qualquer </w:t>
      </w:r>
      <w:r w:rsidRPr="002923FB">
        <w:rPr>
          <w:rFonts w:ascii="Calibri" w:hAnsi="Calibri" w:cs="Calibri"/>
          <w:b/>
        </w:rPr>
        <w:t>licitante</w:t>
      </w:r>
      <w:r w:rsidRPr="002923FB">
        <w:rPr>
          <w:rFonts w:ascii="Calibri" w:hAnsi="Calibri" w:cs="Calibri"/>
        </w:rPr>
        <w:t xml:space="preserve"> poderá, de forma imediata e motivada, em campo próprio do sistema, manifestar sua intenção</w:t>
      </w:r>
      <w:r>
        <w:rPr>
          <w:rFonts w:ascii="Calibri" w:hAnsi="Calibri" w:cs="Calibri"/>
        </w:rPr>
        <w:t xml:space="preserve"> de recorrer</w:t>
      </w:r>
      <w:r w:rsidRPr="002923FB">
        <w:rPr>
          <w:rFonts w:ascii="Calibri" w:hAnsi="Calibri" w:cs="Calibri"/>
        </w:rPr>
        <w:t>.</w:t>
      </w:r>
    </w:p>
    <w:p w:rsidR="005C2856" w:rsidRPr="00FA65A1" w:rsidRDefault="005C2856" w:rsidP="00FC0A3D">
      <w:pPr>
        <w:numPr>
          <w:ilvl w:val="1"/>
          <w:numId w:val="41"/>
        </w:numPr>
        <w:spacing w:after="120"/>
        <w:rPr>
          <w:rFonts w:ascii="Calibri" w:hAnsi="Calibri" w:cs="Calibri"/>
        </w:rPr>
      </w:pPr>
      <w:r w:rsidRPr="00FA65A1">
        <w:rPr>
          <w:rFonts w:ascii="Calibri" w:hAnsi="Calibri" w:cs="Calibri"/>
        </w:rPr>
        <w:lastRenderedPageBreak/>
        <w:t>A falta de manifestação no prazo estabelecido autoriza o Pregoeiro(a) a adjudicar o objeto ao licitante vencedor.</w:t>
      </w:r>
    </w:p>
    <w:p w:rsidR="005C2856" w:rsidRPr="00FA65A1" w:rsidRDefault="005C2856" w:rsidP="00FC0A3D">
      <w:pPr>
        <w:numPr>
          <w:ilvl w:val="1"/>
          <w:numId w:val="41"/>
        </w:numPr>
        <w:spacing w:after="120"/>
        <w:rPr>
          <w:rFonts w:ascii="Calibri" w:hAnsi="Calibri" w:cs="Calibri"/>
        </w:rPr>
      </w:pPr>
      <w:r w:rsidRPr="00FA65A1">
        <w:rPr>
          <w:rFonts w:ascii="Calibri" w:hAnsi="Calibri" w:cs="Calibri"/>
        </w:rPr>
        <w:t>O Pregoeiro(a) examinará a intenção de recurso, aceitando-a ou, motivadamente, rejeitando-a, em campo próprio do sistema.</w:t>
      </w:r>
    </w:p>
    <w:p w:rsidR="005C2856" w:rsidRDefault="005C2856" w:rsidP="00FC0A3D">
      <w:pPr>
        <w:numPr>
          <w:ilvl w:val="1"/>
          <w:numId w:val="41"/>
        </w:numPr>
        <w:spacing w:after="120"/>
        <w:rPr>
          <w:rFonts w:ascii="Calibri" w:hAnsi="Calibri" w:cs="Calibri"/>
        </w:rPr>
      </w:pPr>
      <w:r w:rsidRPr="00FA65A1">
        <w:rPr>
          <w:rFonts w:ascii="Calibri" w:hAnsi="Calibri" w:cs="Calibri"/>
        </w:rPr>
        <w:t>O licitante que tiver sua intenção de recurso aceita deverá registrar as razões do recurso, em campo próprio do sistema, no prazo de 3 (três) dias, ficando os demais licitantes, desde logo, intimados a apresentar contrarrazões, também via sistema, em igual prazo, que começará a correr do término do prazo do recorrente.</w:t>
      </w:r>
    </w:p>
    <w:p w:rsidR="005C2856" w:rsidRPr="006B5A05" w:rsidRDefault="005C2856" w:rsidP="00FC0A3D">
      <w:pPr>
        <w:numPr>
          <w:ilvl w:val="1"/>
          <w:numId w:val="41"/>
        </w:numPr>
        <w:spacing w:after="120"/>
        <w:rPr>
          <w:rFonts w:cstheme="minorHAnsi"/>
        </w:rPr>
      </w:pPr>
      <w:r w:rsidRPr="006B5A05">
        <w:rPr>
          <w:rFonts w:eastAsiaTheme="minorHAnsi" w:cstheme="minorHAnsi"/>
          <w:lang w:eastAsia="en-US"/>
        </w:rPr>
        <w:t>O Pregoeiro</w:t>
      </w:r>
      <w:r>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5C2856" w:rsidRPr="00FA65A1" w:rsidRDefault="005C2856" w:rsidP="00FC0A3D">
      <w:pPr>
        <w:numPr>
          <w:ilvl w:val="0"/>
          <w:numId w:val="41"/>
        </w:numPr>
        <w:spacing w:after="120"/>
        <w:ind w:left="284" w:hanging="284"/>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4E22E6" w:rsidRDefault="005C2856" w:rsidP="004E22E6">
      <w:pPr>
        <w:numPr>
          <w:ilvl w:val="0"/>
          <w:numId w:val="41"/>
        </w:numPr>
        <w:spacing w:after="120"/>
        <w:ind w:left="284" w:hanging="284"/>
        <w:rPr>
          <w:rFonts w:ascii="Calibri" w:hAnsi="Calibri" w:cs="Calibri"/>
        </w:rPr>
      </w:pPr>
      <w:r w:rsidRPr="00AD57BE">
        <w:rPr>
          <w:rFonts w:ascii="Calibri" w:hAnsi="Calibri" w:cs="Calibri"/>
        </w:rPr>
        <w:t>As razões de recursos serão recebidas e examinadas pelo Pregoeiro. Havendo a manutenção da decisão do Pregoeiro, as razões de recursos serão apreciadas pela autoridade competente.</w:t>
      </w:r>
    </w:p>
    <w:p w:rsidR="004E22E6" w:rsidRDefault="005C2856" w:rsidP="004E22E6">
      <w:pPr>
        <w:numPr>
          <w:ilvl w:val="0"/>
          <w:numId w:val="41"/>
        </w:numPr>
        <w:spacing w:after="120"/>
        <w:ind w:left="284" w:hanging="284"/>
        <w:rPr>
          <w:rFonts w:ascii="Calibri" w:hAnsi="Calibri" w:cs="Calibri"/>
        </w:rPr>
      </w:pPr>
      <w:r w:rsidRPr="004E22E6">
        <w:rPr>
          <w:rFonts w:ascii="Calibri" w:hAnsi="Calibri" w:cs="Calibri"/>
        </w:rPr>
        <w:t>O acolhimento do recurso implicará na invalidação apenas dos atos insuscetíveis de aproveitamento.</w:t>
      </w:r>
    </w:p>
    <w:p w:rsidR="005C2856" w:rsidRPr="004E22E6" w:rsidRDefault="005C2856" w:rsidP="004E22E6">
      <w:pPr>
        <w:numPr>
          <w:ilvl w:val="0"/>
          <w:numId w:val="41"/>
        </w:numPr>
        <w:spacing w:after="120"/>
        <w:ind w:left="284" w:hanging="284"/>
        <w:rPr>
          <w:rFonts w:ascii="Calibri" w:hAnsi="Calibri" w:cs="Calibri"/>
        </w:rPr>
      </w:pPr>
      <w:r w:rsidRPr="004E22E6">
        <w:rPr>
          <w:rFonts w:eastAsiaTheme="minorHAnsi" w:cstheme="minorHAnsi"/>
          <w:lang w:eastAsia="en-US"/>
        </w:rPr>
        <w:t>Os recursos e impugnações interpostos fora dos prazos não serão conhecidos.</w:t>
      </w:r>
    </w:p>
    <w:p w:rsidR="005C2856" w:rsidRPr="00F22389" w:rsidRDefault="005C2856" w:rsidP="00FC0A3D">
      <w:pPr>
        <w:numPr>
          <w:ilvl w:val="0"/>
          <w:numId w:val="41"/>
        </w:numPr>
        <w:autoSpaceDE w:val="0"/>
        <w:autoSpaceDN w:val="0"/>
        <w:adjustRightInd w:val="0"/>
        <w:spacing w:after="120"/>
        <w:ind w:left="284" w:hanging="284"/>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recebidas as petições de contrar</w:t>
      </w:r>
      <w:r w:rsidRPr="00F22389">
        <w:rPr>
          <w:rFonts w:eastAsiaTheme="minorHAnsi" w:cstheme="minorHAnsi"/>
          <w:lang w:eastAsia="en-US"/>
        </w:rPr>
        <w:t>razões apresentadas intempestivamente ou em desacordo com o disposto neste Edital.</w:t>
      </w:r>
    </w:p>
    <w:p w:rsidR="005C2856" w:rsidRDefault="005C2856" w:rsidP="005C2856">
      <w:pPr>
        <w:pStyle w:val="Ttulo4"/>
        <w:tabs>
          <w:tab w:val="num" w:pos="1134"/>
        </w:tabs>
        <w:spacing w:before="0" w:after="120"/>
        <w:rPr>
          <w:rFonts w:ascii="Calibri" w:hAnsi="Calibri" w:cs="Calibri"/>
          <w:i w:val="0"/>
        </w:rPr>
      </w:pPr>
    </w:p>
    <w:p w:rsidR="005C2856" w:rsidRDefault="005C2856" w:rsidP="005C2856">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w:t>
      </w:r>
      <w:r>
        <w:rPr>
          <w:rFonts w:ascii="Calibri" w:hAnsi="Calibri" w:cs="Calibri"/>
          <w:i w:val="0"/>
          <w:color w:val="auto"/>
        </w:rPr>
        <w:t>IX</w:t>
      </w:r>
      <w:r w:rsidRPr="006B5A05">
        <w:rPr>
          <w:rFonts w:ascii="Calibri" w:hAnsi="Calibri" w:cs="Calibri"/>
          <w:i w:val="0"/>
          <w:color w:val="auto"/>
        </w:rPr>
        <w:t xml:space="preserve"> – DA ADJUDICAÇÃO E HOMOLOGAÇÃO</w:t>
      </w:r>
    </w:p>
    <w:p w:rsidR="005C2856" w:rsidRPr="00F738DF" w:rsidRDefault="005C2856" w:rsidP="00FC0A3D">
      <w:pPr>
        <w:numPr>
          <w:ilvl w:val="0"/>
          <w:numId w:val="41"/>
        </w:numPr>
        <w:spacing w:after="120"/>
        <w:ind w:left="284" w:hanging="284"/>
        <w:rPr>
          <w:rFonts w:ascii="Calibri" w:hAnsi="Calibri" w:cs="Calibri"/>
        </w:rPr>
      </w:pPr>
      <w:r w:rsidRPr="002923FB">
        <w:rPr>
          <w:rFonts w:ascii="Calibri" w:hAnsi="Calibri" w:cs="Calibri"/>
        </w:rPr>
        <w:t>O objeto deste Pregão será adjudicado aos vencedores dos respectivos grupos de itens, ou itens individuais.</w:t>
      </w:r>
    </w:p>
    <w:p w:rsidR="005C2856" w:rsidRDefault="005C2856" w:rsidP="00FC0A3D">
      <w:pPr>
        <w:numPr>
          <w:ilvl w:val="0"/>
          <w:numId w:val="41"/>
        </w:numPr>
        <w:spacing w:after="120"/>
        <w:ind w:left="284" w:hanging="284"/>
        <w:rPr>
          <w:rFonts w:ascii="Calibri" w:hAnsi="Calibri" w:cs="Calibri"/>
        </w:rPr>
      </w:pPr>
      <w:r>
        <w:rPr>
          <w:rFonts w:ascii="Calibri" w:hAnsi="Calibri" w:cs="Calibri"/>
        </w:rPr>
        <w:t>A adjudicação será realizada pelo</w:t>
      </w:r>
      <w:r w:rsidRPr="002923FB">
        <w:rPr>
          <w:rFonts w:ascii="Calibri" w:hAnsi="Calibri" w:cs="Calibri"/>
        </w:rPr>
        <w:t xml:space="preserve"> </w:t>
      </w:r>
      <w:r w:rsidRPr="002923FB">
        <w:rPr>
          <w:rFonts w:ascii="Calibri" w:hAnsi="Calibri" w:cs="Calibri"/>
          <w:b/>
        </w:rPr>
        <w:t>Pregoeir</w:t>
      </w:r>
      <w:r>
        <w:rPr>
          <w:rFonts w:ascii="Calibri" w:hAnsi="Calibri" w:cs="Calibri"/>
          <w:b/>
        </w:rPr>
        <w:t>o(</w:t>
      </w:r>
      <w:r w:rsidRPr="002923FB">
        <w:rPr>
          <w:rFonts w:ascii="Calibri" w:hAnsi="Calibri" w:cs="Calibri"/>
          <w:b/>
        </w:rPr>
        <w:t>a</w:t>
      </w:r>
      <w:r>
        <w:rPr>
          <w:rFonts w:ascii="Calibri" w:hAnsi="Calibri" w:cs="Calibri"/>
          <w:b/>
        </w:rPr>
        <w:t>)</w:t>
      </w:r>
      <w:r w:rsidRPr="002923FB">
        <w:rPr>
          <w:rFonts w:ascii="Calibri" w:hAnsi="Calibri" w:cs="Calibri"/>
        </w:rPr>
        <w:t xml:space="preserve">, salvo quando houver recurso, hipótese em que </w:t>
      </w:r>
      <w:r>
        <w:rPr>
          <w:rFonts w:ascii="Calibri" w:hAnsi="Calibri" w:cs="Calibri"/>
          <w:color w:val="FF0000"/>
        </w:rPr>
        <w:t>este ato</w:t>
      </w:r>
      <w:r w:rsidRPr="002923FB">
        <w:rPr>
          <w:rFonts w:ascii="Calibri" w:hAnsi="Calibri" w:cs="Calibri"/>
        </w:rPr>
        <w:t xml:space="preserve"> caberá à autoridade competente para homologação.</w:t>
      </w:r>
    </w:p>
    <w:p w:rsidR="005C2856" w:rsidRDefault="005C2856" w:rsidP="00FC0A3D">
      <w:pPr>
        <w:numPr>
          <w:ilvl w:val="0"/>
          <w:numId w:val="41"/>
        </w:numPr>
        <w:autoSpaceDE w:val="0"/>
        <w:autoSpaceDN w:val="0"/>
        <w:adjustRightInd w:val="0"/>
        <w:spacing w:after="120"/>
        <w:ind w:left="284" w:hanging="284"/>
        <w:rPr>
          <w:rFonts w:cstheme="minorHAnsi"/>
        </w:rPr>
      </w:pPr>
      <w:r w:rsidRPr="00F738DF">
        <w:rPr>
          <w:rFonts w:cstheme="minorHAnsi"/>
        </w:rPr>
        <w:t>A homologação do presente Pregão compete ao Pró-Reitor de Administração do Instituto Federal do Paraná.</w:t>
      </w:r>
    </w:p>
    <w:p w:rsidR="005C2856" w:rsidRPr="00F738DF" w:rsidRDefault="005C2856" w:rsidP="00FC0A3D">
      <w:pPr>
        <w:numPr>
          <w:ilvl w:val="0"/>
          <w:numId w:val="41"/>
        </w:numPr>
        <w:autoSpaceDE w:val="0"/>
        <w:autoSpaceDN w:val="0"/>
        <w:adjustRightInd w:val="0"/>
        <w:spacing w:after="120"/>
        <w:ind w:left="284" w:hanging="284"/>
        <w:rPr>
          <w:rFonts w:cstheme="minorHAnsi"/>
        </w:rPr>
      </w:pPr>
      <w:r w:rsidRPr="00F738DF">
        <w:rPr>
          <w:rFonts w:eastAsiaTheme="minorHAnsi" w:cstheme="minorHAnsi"/>
          <w:lang w:eastAsia="en-US"/>
        </w:rPr>
        <w:t>Após a Homologação do presente Processo Licitatório, os autos do processo administrativo permanecerão com vista</w:t>
      </w:r>
      <w:r>
        <w:rPr>
          <w:rFonts w:eastAsiaTheme="minorHAnsi" w:cstheme="minorHAnsi"/>
          <w:lang w:eastAsia="en-US"/>
        </w:rPr>
        <w:t xml:space="preserve"> franqueada aos interessados na </w:t>
      </w:r>
      <w:r>
        <w:rPr>
          <w:rFonts w:ascii="Calibri" w:hAnsi="Calibri" w:cs="Calibri"/>
        </w:rPr>
        <w:t>Rua Voluntários da Pátria, 475 – 20° andar, sala 2007, Ed. Asa – Centro – CEP: 80020-926.</w:t>
      </w:r>
    </w:p>
    <w:p w:rsidR="005C2856" w:rsidRDefault="005C2856" w:rsidP="005C2856">
      <w:pPr>
        <w:pStyle w:val="Ttulo4"/>
        <w:spacing w:before="0" w:after="120"/>
        <w:rPr>
          <w:rFonts w:ascii="Calibri" w:hAnsi="Calibri" w:cs="Calibri"/>
          <w:i w:val="0"/>
        </w:rPr>
      </w:pPr>
    </w:p>
    <w:p w:rsidR="005C2856" w:rsidRPr="00EB4281" w:rsidRDefault="005C2856" w:rsidP="005C2856">
      <w:pPr>
        <w:pStyle w:val="Ttulo4"/>
        <w:spacing w:before="0" w:after="120"/>
        <w:rPr>
          <w:rFonts w:ascii="Calibri" w:hAnsi="Calibri" w:cs="Calibri"/>
          <w:i w:val="0"/>
          <w:color w:val="auto"/>
        </w:rPr>
      </w:pPr>
      <w:r w:rsidRPr="00EB4281">
        <w:rPr>
          <w:rFonts w:ascii="Calibri" w:hAnsi="Calibri" w:cs="Calibri"/>
          <w:i w:val="0"/>
          <w:color w:val="auto"/>
        </w:rPr>
        <w:t>SEÇÃO X</w:t>
      </w:r>
      <w:r>
        <w:rPr>
          <w:rFonts w:ascii="Calibri" w:hAnsi="Calibri" w:cs="Calibri"/>
          <w:i w:val="0"/>
          <w:color w:val="auto"/>
        </w:rPr>
        <w:t>X</w:t>
      </w:r>
      <w:r w:rsidRPr="00EB4281">
        <w:rPr>
          <w:rFonts w:ascii="Calibri" w:hAnsi="Calibri" w:cs="Calibri"/>
          <w:i w:val="0"/>
          <w:color w:val="auto"/>
        </w:rPr>
        <w:t xml:space="preserve"> – DA FORMALIZAÇÃO DA ATA DE REGISTRO DE PREÇO</w:t>
      </w:r>
    </w:p>
    <w:p w:rsidR="005C2856" w:rsidRPr="00ED281D" w:rsidRDefault="005C2856" w:rsidP="00FC0A3D">
      <w:pPr>
        <w:numPr>
          <w:ilvl w:val="0"/>
          <w:numId w:val="41"/>
        </w:numPr>
        <w:spacing w:after="120"/>
        <w:ind w:left="284" w:hanging="284"/>
        <w:rPr>
          <w:rFonts w:ascii="Calibri" w:hAnsi="Calibri" w:cs="Calibri"/>
        </w:rPr>
      </w:pPr>
      <w:r w:rsidRPr="00ED281D">
        <w:rPr>
          <w:rFonts w:ascii="Calibri" w:hAnsi="Calibri" w:cs="Calibri"/>
        </w:rPr>
        <w:t xml:space="preserve">Depois de homologado o resultado deste </w:t>
      </w:r>
      <w:r w:rsidRPr="00ED281D">
        <w:rPr>
          <w:rFonts w:ascii="Calibri" w:hAnsi="Calibri" w:cs="Calibri"/>
          <w:b/>
        </w:rPr>
        <w:t>Pregão</w:t>
      </w:r>
      <w:r w:rsidRPr="00ED281D">
        <w:rPr>
          <w:rFonts w:ascii="Calibri" w:hAnsi="Calibri" w:cs="Calibri"/>
        </w:rPr>
        <w:t xml:space="preserve">, a Administração do IFPR, Órgão Gerenciador, enviará aos </w:t>
      </w:r>
      <w:r w:rsidRPr="00ED281D">
        <w:rPr>
          <w:rFonts w:ascii="Calibri" w:hAnsi="Calibri" w:cs="Calibri"/>
          <w:b/>
        </w:rPr>
        <w:t>licitantes</w:t>
      </w:r>
      <w:r w:rsidRPr="00ED281D">
        <w:rPr>
          <w:rFonts w:ascii="Calibri" w:hAnsi="Calibri" w:cs="Calibri"/>
        </w:rPr>
        <w:t xml:space="preserve"> classificados em primeiro lugar</w:t>
      </w:r>
      <w:r>
        <w:rPr>
          <w:rFonts w:ascii="Calibri" w:hAnsi="Calibri" w:cs="Calibri"/>
        </w:rPr>
        <w:t xml:space="preserve"> a Ata de Registro de Preço</w:t>
      </w:r>
      <w:r w:rsidRPr="00ED281D">
        <w:rPr>
          <w:rFonts w:ascii="Calibri" w:hAnsi="Calibri" w:cs="Calibri"/>
        </w:rPr>
        <w:t xml:space="preserve"> assinada.</w:t>
      </w:r>
    </w:p>
    <w:p w:rsidR="005C2856" w:rsidRPr="00AD57BE" w:rsidRDefault="004E22E6" w:rsidP="004E22E6">
      <w:pPr>
        <w:spacing w:after="120"/>
        <w:ind w:left="1560" w:hanging="426"/>
        <w:rPr>
          <w:rFonts w:ascii="Calibri" w:hAnsi="Calibri"/>
          <w:strike/>
        </w:rPr>
      </w:pPr>
      <w:r>
        <w:rPr>
          <w:rFonts w:ascii="Calibri" w:hAnsi="Calibri" w:cs="Calibri"/>
          <w:b/>
        </w:rPr>
        <w:t>62</w:t>
      </w:r>
      <w:r w:rsidR="005C2856" w:rsidRPr="00AD57BE">
        <w:rPr>
          <w:rFonts w:ascii="Calibri" w:hAnsi="Calibri" w:cs="Calibri"/>
          <w:b/>
        </w:rPr>
        <w:t>.1</w:t>
      </w:r>
      <w:r w:rsidR="005C2856">
        <w:rPr>
          <w:rFonts w:ascii="Calibri" w:hAnsi="Calibri" w:cs="Calibri"/>
        </w:rPr>
        <w:tab/>
      </w:r>
      <w:r w:rsidR="005C2856" w:rsidRPr="00EB4281">
        <w:rPr>
          <w:rFonts w:ascii="Calibri" w:hAnsi="Calibri" w:cs="Calibri"/>
        </w:rPr>
        <w:t>A declaração de concordância (anexo IV) substituirá a necessidade dos licitantes classificados em primeiro lugar em assinarem a Ata de Registro de Preço, tendo em vista a concordância expressa quanto a minuta da Ata de Registro de Preço (anexo III).</w:t>
      </w:r>
    </w:p>
    <w:p w:rsidR="005C2856" w:rsidRDefault="005C2856" w:rsidP="00FC0A3D">
      <w:pPr>
        <w:numPr>
          <w:ilvl w:val="0"/>
          <w:numId w:val="41"/>
        </w:numPr>
        <w:autoSpaceDE w:val="0"/>
        <w:autoSpaceDN w:val="0"/>
        <w:adjustRightInd w:val="0"/>
        <w:spacing w:after="120"/>
        <w:ind w:left="284" w:hanging="284"/>
        <w:rPr>
          <w:rFonts w:ascii="Calibri" w:hAnsi="Calibri" w:cs="Calibri"/>
        </w:rPr>
      </w:pPr>
      <w:r w:rsidRPr="00AD57BE">
        <w:rPr>
          <w:rFonts w:ascii="Calibri" w:hAnsi="Calibri" w:cs="Calibri"/>
        </w:rPr>
        <w:t xml:space="preserve">Será incluído, na respectiva ata, o registro dos licitantes que aceitarem cotar os bens com preços iguais ao do licitante vencedor na sequência da classificação do certame, conforme determina o artigo 11 do Decreto Federal nº 7.892/2013, com vistas a formação do </w:t>
      </w:r>
      <w:r w:rsidRPr="00AD57BE">
        <w:rPr>
          <w:rFonts w:ascii="Calibri" w:hAnsi="Calibri" w:cs="Calibri"/>
          <w:b/>
        </w:rPr>
        <w:t>cadastro de reserva</w:t>
      </w:r>
      <w:r w:rsidRPr="00AD57BE">
        <w:rPr>
          <w:rFonts w:ascii="Calibri" w:hAnsi="Calibri" w:cs="Calibri"/>
        </w:rPr>
        <w:t>.</w:t>
      </w:r>
    </w:p>
    <w:p w:rsidR="005C2856" w:rsidRDefault="005C2856" w:rsidP="00FC0A3D">
      <w:pPr>
        <w:numPr>
          <w:ilvl w:val="0"/>
          <w:numId w:val="41"/>
        </w:numPr>
        <w:autoSpaceDE w:val="0"/>
        <w:autoSpaceDN w:val="0"/>
        <w:adjustRightInd w:val="0"/>
        <w:spacing w:after="120"/>
        <w:ind w:left="284" w:hanging="284"/>
        <w:rPr>
          <w:rFonts w:ascii="Calibri" w:hAnsi="Calibri" w:cs="Calibri"/>
        </w:rPr>
      </w:pPr>
      <w:r w:rsidRPr="00AD57BE">
        <w:rPr>
          <w:rFonts w:ascii="Calibri" w:hAnsi="Calibri" w:cs="Calibri"/>
        </w:rPr>
        <w:t>A ordem de inclusão no cadastro de reserva observará a sequência de classificação no certame.</w:t>
      </w:r>
    </w:p>
    <w:p w:rsidR="005C2856" w:rsidRDefault="005C2856" w:rsidP="00FC0A3D">
      <w:pPr>
        <w:numPr>
          <w:ilvl w:val="0"/>
          <w:numId w:val="41"/>
        </w:numPr>
        <w:autoSpaceDE w:val="0"/>
        <w:autoSpaceDN w:val="0"/>
        <w:adjustRightInd w:val="0"/>
        <w:spacing w:after="120"/>
        <w:ind w:left="284" w:hanging="284"/>
        <w:rPr>
          <w:rFonts w:ascii="Calibri" w:hAnsi="Calibri" w:cs="Calibri"/>
        </w:rPr>
      </w:pPr>
      <w:r w:rsidRPr="00AD57BE">
        <w:rPr>
          <w:rFonts w:ascii="Calibri" w:hAnsi="Calibri"/>
        </w:rPr>
        <w:t xml:space="preserve">Publicada na Imprensa Oficial o extrato da Ata de Registro de Preço terá efeito de compromisso de fornecimento, conforme o artigo 14 do Decreto </w:t>
      </w:r>
      <w:r w:rsidRPr="00AD57BE">
        <w:rPr>
          <w:rFonts w:ascii="Calibri" w:hAnsi="Calibri" w:cs="Calibri"/>
        </w:rPr>
        <w:t xml:space="preserve">Federal </w:t>
      </w:r>
      <w:r w:rsidRPr="00AD57BE">
        <w:rPr>
          <w:rFonts w:ascii="Calibri" w:hAnsi="Calibri"/>
        </w:rPr>
        <w:t>n.º 7.892/2013.</w:t>
      </w:r>
    </w:p>
    <w:p w:rsidR="005C2856" w:rsidRPr="00AD57BE" w:rsidRDefault="005C2856" w:rsidP="00FC0A3D">
      <w:pPr>
        <w:numPr>
          <w:ilvl w:val="0"/>
          <w:numId w:val="41"/>
        </w:numPr>
        <w:autoSpaceDE w:val="0"/>
        <w:autoSpaceDN w:val="0"/>
        <w:adjustRightInd w:val="0"/>
        <w:spacing w:after="120"/>
        <w:ind w:left="284" w:hanging="284"/>
        <w:rPr>
          <w:rFonts w:ascii="Calibri" w:hAnsi="Calibri" w:cs="Calibri"/>
        </w:rPr>
      </w:pPr>
      <w:r w:rsidRPr="00AD57BE">
        <w:rPr>
          <w:rFonts w:ascii="Calibri" w:hAnsi="Calibri" w:cs="Calibri"/>
        </w:rPr>
        <w:lastRenderedPageBreak/>
        <w:t xml:space="preserve">A existência de preços registrados não obriga a Administração a firmar as contratações que deles poderão advir, facultando-se a realização de licitação específica para a aquisição pretendida, sendo assegurado ao </w:t>
      </w:r>
      <w:r w:rsidRPr="00AD57BE">
        <w:rPr>
          <w:rFonts w:ascii="Calibri" w:hAnsi="Calibri" w:cs="Calibri"/>
          <w:b/>
        </w:rPr>
        <w:t>fornecedor beneficiário</w:t>
      </w:r>
      <w:r w:rsidRPr="00AD57BE">
        <w:rPr>
          <w:rFonts w:ascii="Calibri" w:hAnsi="Calibri" w:cs="Calibri"/>
        </w:rPr>
        <w:t xml:space="preserve"> do registro preferência de fornecimento em igualdade de condições.</w:t>
      </w:r>
    </w:p>
    <w:p w:rsidR="005C2856" w:rsidRDefault="005C2856" w:rsidP="005C2856">
      <w:pPr>
        <w:tabs>
          <w:tab w:val="num" w:pos="2203"/>
        </w:tabs>
        <w:spacing w:after="120"/>
        <w:rPr>
          <w:rFonts w:ascii="Calibri" w:hAnsi="Calibri" w:cs="Calibri"/>
        </w:rPr>
      </w:pPr>
    </w:p>
    <w:p w:rsidR="005C2856" w:rsidRPr="00DA6A4B" w:rsidRDefault="005C2856" w:rsidP="005C2856">
      <w:pPr>
        <w:pStyle w:val="Ttulo4"/>
        <w:spacing w:before="0" w:after="120"/>
        <w:rPr>
          <w:rFonts w:ascii="Calibri" w:hAnsi="Calibri" w:cs="Calibri"/>
          <w:i w:val="0"/>
          <w:color w:val="auto"/>
        </w:rPr>
      </w:pPr>
      <w:r w:rsidRPr="00DA6A4B">
        <w:rPr>
          <w:rFonts w:ascii="Calibri" w:hAnsi="Calibri" w:cs="Calibri"/>
          <w:i w:val="0"/>
          <w:color w:val="auto"/>
        </w:rPr>
        <w:t>SEÇÃO XX</w:t>
      </w:r>
      <w:r>
        <w:rPr>
          <w:rFonts w:ascii="Calibri" w:hAnsi="Calibri" w:cs="Calibri"/>
          <w:i w:val="0"/>
          <w:color w:val="auto"/>
        </w:rPr>
        <w:t>I</w:t>
      </w:r>
      <w:r w:rsidRPr="00DA6A4B">
        <w:rPr>
          <w:rFonts w:ascii="Calibri" w:hAnsi="Calibri" w:cs="Calibri"/>
          <w:i w:val="0"/>
          <w:color w:val="auto"/>
        </w:rPr>
        <w:t xml:space="preserve"> – DA VIGÊNCIA E DA EFICÁCIA DA ATA DE REGISTRO DE PREÇO</w:t>
      </w:r>
    </w:p>
    <w:p w:rsidR="005C2856"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5C2856" w:rsidRPr="002923FB" w:rsidRDefault="005C2856" w:rsidP="005C2856">
      <w:pPr>
        <w:tabs>
          <w:tab w:val="num" w:pos="2203"/>
        </w:tabs>
        <w:spacing w:after="120"/>
        <w:rPr>
          <w:rFonts w:ascii="Calibri" w:hAnsi="Calibri" w:cs="Calibri"/>
        </w:rPr>
      </w:pPr>
    </w:p>
    <w:p w:rsidR="005C2856" w:rsidRPr="00DA6A4B" w:rsidRDefault="005C2856" w:rsidP="005C2856">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XX</w:t>
      </w:r>
      <w:r>
        <w:rPr>
          <w:rFonts w:ascii="Calibri" w:hAnsi="Calibri" w:cs="Calibri"/>
          <w:i w:val="0"/>
          <w:color w:val="auto"/>
        </w:rPr>
        <w:t>II</w:t>
      </w:r>
      <w:r w:rsidRPr="00DA6A4B">
        <w:rPr>
          <w:rFonts w:ascii="Calibri" w:hAnsi="Calibri" w:cs="Calibri"/>
          <w:i w:val="0"/>
          <w:color w:val="auto"/>
        </w:rPr>
        <w:t xml:space="preserve"> – DA NOTA DE EMPENHO</w:t>
      </w:r>
      <w:r>
        <w:rPr>
          <w:rFonts w:ascii="Calibri" w:hAnsi="Calibri" w:cs="Calibri"/>
          <w:i w:val="0"/>
          <w:color w:val="auto"/>
        </w:rPr>
        <w:t xml:space="preserve"> (NE) E AUTORIZAÇÃO DE FORNECIMENTO (AF)</w:t>
      </w:r>
    </w:p>
    <w:p w:rsidR="005C2856" w:rsidRPr="00081DE9" w:rsidRDefault="005C2856" w:rsidP="00FC0A3D">
      <w:pPr>
        <w:numPr>
          <w:ilvl w:val="0"/>
          <w:numId w:val="41"/>
        </w:numPr>
        <w:autoSpaceDE w:val="0"/>
        <w:autoSpaceDN w:val="0"/>
        <w:adjustRightInd w:val="0"/>
        <w:spacing w:after="120"/>
        <w:ind w:left="284" w:hanging="284"/>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 xml:space="preserve">que tiver seus preços registrados, poderá ser convocado a qualquer tempo durante a vigência da Ata de Registro de Preços para entregar o objeto adjudicado mediante recebimento de </w:t>
      </w:r>
      <w:r>
        <w:rPr>
          <w:rFonts w:ascii="Calibri" w:hAnsi="Calibri" w:cs="Calibri"/>
        </w:rPr>
        <w:t>N</w:t>
      </w:r>
      <w:r w:rsidRPr="00081DE9">
        <w:rPr>
          <w:rFonts w:ascii="Calibri" w:hAnsi="Calibri" w:cs="Calibri"/>
        </w:rPr>
        <w:t xml:space="preserve">ota de </w:t>
      </w:r>
      <w:r>
        <w:rPr>
          <w:rFonts w:ascii="Calibri" w:hAnsi="Calibri" w:cs="Calibri"/>
        </w:rPr>
        <w:t>E</w:t>
      </w:r>
      <w:r w:rsidRPr="00081DE9">
        <w:rPr>
          <w:rFonts w:ascii="Calibri" w:hAnsi="Calibri" w:cs="Calibri"/>
        </w:rPr>
        <w:t>mpenho (NE)</w:t>
      </w:r>
      <w:r>
        <w:rPr>
          <w:rFonts w:ascii="Calibri" w:hAnsi="Calibri" w:cs="Calibri"/>
        </w:rPr>
        <w:t xml:space="preserve"> e Autorização de Fornecimento (AF)</w:t>
      </w:r>
      <w:r w:rsidRPr="00081DE9">
        <w:rPr>
          <w:rFonts w:ascii="Calibri" w:hAnsi="Calibri" w:cs="Calibri"/>
        </w:rPr>
        <w:t>, de acordo com as necessidades do IFPR e quantidades estabelecidas na NE.</w:t>
      </w:r>
    </w:p>
    <w:p w:rsidR="005C2856" w:rsidRPr="00081DE9" w:rsidRDefault="005C2856" w:rsidP="00FC0A3D">
      <w:pPr>
        <w:numPr>
          <w:ilvl w:val="0"/>
          <w:numId w:val="41"/>
        </w:numPr>
        <w:autoSpaceDE w:val="0"/>
        <w:autoSpaceDN w:val="0"/>
        <w:adjustRightInd w:val="0"/>
        <w:spacing w:after="120"/>
        <w:ind w:left="284" w:hanging="284"/>
        <w:rPr>
          <w:rFonts w:ascii="Calibri" w:hAnsi="Calibri" w:cs="Calibri"/>
        </w:rPr>
      </w:pPr>
      <w:r w:rsidRPr="00081DE9">
        <w:rPr>
          <w:rFonts w:ascii="Calibri" w:hAnsi="Calibri" w:cs="Calibri"/>
        </w:rPr>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5C2856" w:rsidRDefault="005C2856" w:rsidP="005C2856">
      <w:pPr>
        <w:spacing w:after="120"/>
        <w:rPr>
          <w:rFonts w:ascii="Calibri" w:hAnsi="Calibri" w:cs="Calibri"/>
          <w:b/>
        </w:rPr>
      </w:pPr>
    </w:p>
    <w:p w:rsidR="005C2856" w:rsidRDefault="005C2856" w:rsidP="005C2856">
      <w:pPr>
        <w:spacing w:after="120"/>
        <w:rPr>
          <w:rFonts w:ascii="Calibri" w:hAnsi="Calibri" w:cs="Calibri"/>
          <w:b/>
        </w:rPr>
      </w:pPr>
      <w:r w:rsidRPr="00D64BDB">
        <w:rPr>
          <w:rFonts w:ascii="Calibri" w:hAnsi="Calibri" w:cs="Calibri"/>
          <w:b/>
        </w:rPr>
        <w:t>SEÇÃO XXI</w:t>
      </w:r>
      <w:r>
        <w:rPr>
          <w:rFonts w:ascii="Calibri" w:hAnsi="Calibri" w:cs="Calibri"/>
          <w:b/>
        </w:rPr>
        <w:t>II – DOS LOCAIS DE ENTREGA</w:t>
      </w:r>
    </w:p>
    <w:p w:rsidR="005C2856" w:rsidRDefault="005C2856" w:rsidP="00FC0A3D">
      <w:pPr>
        <w:numPr>
          <w:ilvl w:val="0"/>
          <w:numId w:val="41"/>
        </w:numPr>
        <w:autoSpaceDE w:val="0"/>
        <w:autoSpaceDN w:val="0"/>
        <w:adjustRightInd w:val="0"/>
        <w:spacing w:after="120"/>
        <w:ind w:left="284" w:hanging="284"/>
        <w:rPr>
          <w:rFonts w:ascii="Calibri" w:hAnsi="Calibri" w:cs="Calibri"/>
        </w:rPr>
      </w:pPr>
      <w:r w:rsidRPr="00201B21">
        <w:rPr>
          <w:rFonts w:ascii="Calibri" w:hAnsi="Calibri" w:cs="Calibri"/>
        </w:rPr>
        <w:t>O objeto licitado no presente certame poderá ser solicitado por</w:t>
      </w:r>
      <w:r>
        <w:rPr>
          <w:rFonts w:ascii="Calibri" w:hAnsi="Calibri" w:cs="Calibri"/>
        </w:rPr>
        <w:t xml:space="preserve"> qualquer das unidades do IFPR, conforme rol exemplificativo que segue abaixo.</w:t>
      </w:r>
    </w:p>
    <w:p w:rsidR="005C2856" w:rsidRDefault="005C2856" w:rsidP="00FC0A3D">
      <w:pPr>
        <w:numPr>
          <w:ilvl w:val="0"/>
          <w:numId w:val="41"/>
        </w:numPr>
        <w:autoSpaceDE w:val="0"/>
        <w:autoSpaceDN w:val="0"/>
        <w:adjustRightInd w:val="0"/>
        <w:spacing w:after="120"/>
        <w:ind w:left="284" w:hanging="284"/>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deste certame estar ciente da obrigatoriedade de providenciar a entrega conforme dados constantes das Autorizações de Fornecimentos (AF’s)</w:t>
      </w:r>
      <w:r>
        <w:rPr>
          <w:rFonts w:ascii="Calibri" w:hAnsi="Calibri" w:cs="Calibri"/>
        </w:rPr>
        <w:t xml:space="preserve"> emitidas.</w:t>
      </w:r>
    </w:p>
    <w:tbl>
      <w:tblPr>
        <w:tblStyle w:val="Tabelacomgrade"/>
        <w:tblW w:w="0" w:type="auto"/>
        <w:tblLook w:val="04A0" w:firstRow="1" w:lastRow="0" w:firstColumn="1" w:lastColumn="0" w:noHBand="0" w:noVBand="1"/>
      </w:tblPr>
      <w:tblGrid>
        <w:gridCol w:w="1951"/>
        <w:gridCol w:w="7260"/>
      </w:tblGrid>
      <w:tr w:rsidR="005C2856" w:rsidRPr="00351678" w:rsidTr="00ED38EA">
        <w:tc>
          <w:tcPr>
            <w:tcW w:w="1951" w:type="dxa"/>
          </w:tcPr>
          <w:p w:rsidR="005C2856" w:rsidRPr="00351678" w:rsidRDefault="005C2856" w:rsidP="00ED38EA">
            <w:pPr>
              <w:spacing w:after="120"/>
              <w:jc w:val="center"/>
              <w:rPr>
                <w:rFonts w:ascii="Calibri" w:hAnsi="Calibri" w:cs="Calibri"/>
                <w:b/>
              </w:rPr>
            </w:pPr>
            <w:r w:rsidRPr="00351678">
              <w:rPr>
                <w:rFonts w:ascii="Calibri" w:hAnsi="Calibri" w:cs="Calibri"/>
                <w:b/>
              </w:rPr>
              <w:t>UNIDADE</w:t>
            </w:r>
          </w:p>
        </w:tc>
        <w:tc>
          <w:tcPr>
            <w:tcW w:w="7260" w:type="dxa"/>
          </w:tcPr>
          <w:p w:rsidR="005C2856" w:rsidRPr="00351678" w:rsidRDefault="005C2856" w:rsidP="00ED38EA">
            <w:pPr>
              <w:spacing w:after="120"/>
              <w:jc w:val="center"/>
              <w:rPr>
                <w:rFonts w:ascii="Calibri" w:hAnsi="Calibri" w:cs="Calibri"/>
                <w:b/>
              </w:rPr>
            </w:pPr>
            <w:r w:rsidRPr="00351678">
              <w:rPr>
                <w:rFonts w:ascii="Calibri" w:hAnsi="Calibri" w:cs="Calibri"/>
                <w:b/>
              </w:rPr>
              <w:t>ENDEREÇO</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Assis Chateaubriand</w:t>
            </w:r>
          </w:p>
        </w:tc>
        <w:tc>
          <w:tcPr>
            <w:tcW w:w="7260" w:type="dxa"/>
          </w:tcPr>
          <w:p w:rsidR="005C2856" w:rsidRPr="00351678" w:rsidRDefault="005C2856" w:rsidP="00ED38EA">
            <w:pPr>
              <w:spacing w:after="120"/>
              <w:rPr>
                <w:rFonts w:cstheme="minorHAnsi"/>
                <w:b/>
              </w:rPr>
            </w:pPr>
            <w:r w:rsidRPr="00351678">
              <w:rPr>
                <w:rFonts w:cstheme="minorHAnsi"/>
              </w:rPr>
              <w:t>Avenida</w:t>
            </w:r>
            <w:r w:rsidRPr="00351678">
              <w:rPr>
                <w:rFonts w:eastAsia="Calibri" w:cstheme="minorHAnsi"/>
              </w:rPr>
              <w:t xml:space="preserve"> </w:t>
            </w:r>
            <w:r w:rsidRPr="00351678">
              <w:rPr>
                <w:rFonts w:cstheme="minorHAnsi"/>
              </w:rPr>
              <w:t>Cívica,</w:t>
            </w:r>
            <w:r w:rsidRPr="00351678">
              <w:rPr>
                <w:rFonts w:eastAsia="Calibri" w:cstheme="minorHAnsi"/>
              </w:rPr>
              <w:t xml:space="preserve"> </w:t>
            </w:r>
            <w:r w:rsidRPr="00351678">
              <w:rPr>
                <w:rFonts w:cstheme="minorHAnsi"/>
              </w:rPr>
              <w:t>475</w:t>
            </w:r>
            <w:r w:rsidRPr="00351678">
              <w:rPr>
                <w:rFonts w:eastAsia="Calibri" w:cstheme="minorHAnsi"/>
              </w:rPr>
              <w:t xml:space="preserve"> – </w:t>
            </w:r>
            <w:r w:rsidRPr="00351678">
              <w:rPr>
                <w:rFonts w:cstheme="minorHAnsi"/>
              </w:rPr>
              <w:t>Centro</w:t>
            </w:r>
            <w:r w:rsidRPr="00351678">
              <w:rPr>
                <w:rFonts w:eastAsia="Calibri" w:cstheme="minorHAnsi"/>
              </w:rPr>
              <w:t xml:space="preserve"> </w:t>
            </w:r>
            <w:r w:rsidRPr="00351678">
              <w:rPr>
                <w:rFonts w:cstheme="minorHAnsi"/>
              </w:rPr>
              <w:t>Cívico.</w:t>
            </w:r>
            <w:r w:rsidRPr="00351678">
              <w:rPr>
                <w:rFonts w:eastAsia="Calibri" w:cstheme="minorHAnsi"/>
              </w:rPr>
              <w:t xml:space="preserve"> </w:t>
            </w:r>
            <w:r w:rsidRPr="00351678">
              <w:rPr>
                <w:rFonts w:cstheme="minorHAnsi"/>
              </w:rPr>
              <w:t>CEP</w:t>
            </w:r>
            <w:r w:rsidRPr="00351678">
              <w:rPr>
                <w:rFonts w:eastAsia="Calibri" w:cstheme="minorHAnsi"/>
              </w:rPr>
              <w:t xml:space="preserve"> </w:t>
            </w:r>
            <w:r w:rsidRPr="00351678">
              <w:rPr>
                <w:rFonts w:cstheme="minorHAnsi"/>
              </w:rPr>
              <w:t>85935-000.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Campo Largo</w:t>
            </w:r>
          </w:p>
        </w:tc>
        <w:tc>
          <w:tcPr>
            <w:tcW w:w="7260" w:type="dxa"/>
          </w:tcPr>
          <w:p w:rsidR="005C2856" w:rsidRPr="00351678" w:rsidRDefault="005C2856" w:rsidP="00ED38EA">
            <w:pPr>
              <w:spacing w:after="120"/>
              <w:rPr>
                <w:rFonts w:cstheme="minorHAnsi"/>
                <w:b/>
              </w:rPr>
            </w:pPr>
            <w:r w:rsidRPr="00351678">
              <w:rPr>
                <w:rFonts w:cstheme="minorHAnsi"/>
              </w:rPr>
              <w:t>Rua</w:t>
            </w:r>
            <w:r w:rsidRPr="00351678">
              <w:rPr>
                <w:rFonts w:eastAsia="Calibri" w:cstheme="minorHAnsi"/>
              </w:rPr>
              <w:t xml:space="preserve"> </w:t>
            </w:r>
            <w:r w:rsidRPr="00351678">
              <w:rPr>
                <w:rFonts w:cstheme="minorHAnsi"/>
              </w:rPr>
              <w:t>Engenheiro</w:t>
            </w:r>
            <w:r w:rsidRPr="00351678">
              <w:rPr>
                <w:rFonts w:eastAsia="Calibri" w:cstheme="minorHAnsi"/>
              </w:rPr>
              <w:t xml:space="preserve"> </w:t>
            </w:r>
            <w:r w:rsidRPr="00351678">
              <w:rPr>
                <w:rFonts w:cstheme="minorHAnsi"/>
              </w:rPr>
              <w:t>Tourinho,</w:t>
            </w:r>
            <w:r w:rsidRPr="00351678">
              <w:rPr>
                <w:rFonts w:eastAsia="Calibri" w:cstheme="minorHAnsi"/>
              </w:rPr>
              <w:t xml:space="preserve"> </w:t>
            </w:r>
            <w:r w:rsidRPr="00351678">
              <w:rPr>
                <w:rFonts w:cstheme="minorHAnsi"/>
              </w:rPr>
              <w:t>829</w:t>
            </w:r>
            <w:r w:rsidRPr="00351678">
              <w:rPr>
                <w:rFonts w:eastAsia="Calibri" w:cstheme="minorHAnsi"/>
              </w:rPr>
              <w:t xml:space="preserve"> – </w:t>
            </w:r>
            <w:r w:rsidRPr="00351678">
              <w:rPr>
                <w:rFonts w:cstheme="minorHAnsi"/>
              </w:rPr>
              <w:t>Vila</w:t>
            </w:r>
            <w:r w:rsidRPr="00351678">
              <w:rPr>
                <w:rFonts w:eastAsia="Calibri" w:cstheme="minorHAnsi"/>
              </w:rPr>
              <w:t xml:space="preserve"> </w:t>
            </w:r>
            <w:r w:rsidRPr="00351678">
              <w:rPr>
                <w:rFonts w:cstheme="minorHAnsi"/>
              </w:rPr>
              <w:t>Solene. CEP: 83601-000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Cascavel</w:t>
            </w:r>
          </w:p>
        </w:tc>
        <w:tc>
          <w:tcPr>
            <w:tcW w:w="7260" w:type="dxa"/>
          </w:tcPr>
          <w:p w:rsidR="005C2856" w:rsidRPr="00351678" w:rsidRDefault="005C2856" w:rsidP="00ED38EA">
            <w:pPr>
              <w:spacing w:after="120"/>
              <w:rPr>
                <w:rFonts w:cstheme="minorHAnsi"/>
                <w:b/>
              </w:rPr>
            </w:pPr>
            <w:r w:rsidRPr="00351678">
              <w:rPr>
                <w:rFonts w:cstheme="minorHAnsi"/>
              </w:rPr>
              <w:t>Avenida</w:t>
            </w:r>
            <w:r w:rsidRPr="00351678">
              <w:rPr>
                <w:rFonts w:eastAsia="Calibri" w:cstheme="minorHAnsi"/>
              </w:rPr>
              <w:t xml:space="preserve"> </w:t>
            </w:r>
            <w:r w:rsidRPr="00351678">
              <w:rPr>
                <w:rFonts w:cstheme="minorHAnsi"/>
              </w:rPr>
              <w:t>Cardeal,</w:t>
            </w:r>
            <w:r w:rsidRPr="00351678">
              <w:rPr>
                <w:rFonts w:eastAsia="Calibri" w:cstheme="minorHAnsi"/>
              </w:rPr>
              <w:t xml:space="preserve"> </w:t>
            </w:r>
            <w:r w:rsidRPr="00351678">
              <w:rPr>
                <w:rFonts w:cstheme="minorHAnsi"/>
              </w:rPr>
              <w:t>1309</w:t>
            </w:r>
            <w:r w:rsidRPr="00351678">
              <w:rPr>
                <w:rFonts w:eastAsia="Calibri" w:cstheme="minorHAnsi"/>
              </w:rPr>
              <w:t xml:space="preserve"> – </w:t>
            </w:r>
            <w:r w:rsidRPr="00351678">
              <w:rPr>
                <w:rFonts w:cstheme="minorHAnsi"/>
              </w:rPr>
              <w:t>Residencial</w:t>
            </w:r>
            <w:r w:rsidRPr="00351678">
              <w:rPr>
                <w:rFonts w:eastAsia="Calibri" w:cstheme="minorHAnsi"/>
              </w:rPr>
              <w:t xml:space="preserve"> </w:t>
            </w:r>
            <w:r w:rsidRPr="00351678">
              <w:rPr>
                <w:rFonts w:cstheme="minorHAnsi"/>
              </w:rPr>
              <w:t>Clarito. CEP: 85814-560.</w:t>
            </w:r>
          </w:p>
        </w:tc>
      </w:tr>
      <w:tr w:rsidR="005C2856" w:rsidRPr="00351678" w:rsidTr="00ED38EA">
        <w:trPr>
          <w:trHeight w:val="621"/>
        </w:trPr>
        <w:tc>
          <w:tcPr>
            <w:tcW w:w="1951" w:type="dxa"/>
          </w:tcPr>
          <w:p w:rsidR="005C2856" w:rsidRPr="00351678" w:rsidRDefault="005C2856" w:rsidP="00ED38EA">
            <w:pPr>
              <w:spacing w:after="120"/>
              <w:rPr>
                <w:rFonts w:ascii="Calibri" w:hAnsi="Calibri" w:cs="Calibri"/>
              </w:rPr>
            </w:pPr>
            <w:r w:rsidRPr="00351678">
              <w:rPr>
                <w:rFonts w:ascii="Calibri" w:hAnsi="Calibri" w:cs="Calibri"/>
              </w:rPr>
              <w:t>Coronel Vivida – Unidade Avançada</w:t>
            </w:r>
          </w:p>
        </w:tc>
        <w:tc>
          <w:tcPr>
            <w:tcW w:w="7260" w:type="dxa"/>
          </w:tcPr>
          <w:p w:rsidR="005C2856" w:rsidRPr="00351678" w:rsidRDefault="005C2856" w:rsidP="00ED38EA">
            <w:pPr>
              <w:spacing w:after="120"/>
              <w:rPr>
                <w:rFonts w:cstheme="minorHAnsi"/>
                <w:color w:val="222222"/>
              </w:rPr>
            </w:pPr>
            <w:r w:rsidRPr="00351678">
              <w:rPr>
                <w:rFonts w:cstheme="minorHAnsi"/>
                <w:color w:val="222222"/>
              </w:rPr>
              <w:t>Rodovia PR-562</w:t>
            </w:r>
            <w:r w:rsidRPr="00351678">
              <w:rPr>
                <w:rFonts w:eastAsia="Calibri" w:cstheme="minorHAnsi"/>
                <w:color w:val="222222"/>
              </w:rPr>
              <w:t xml:space="preserve"> – </w:t>
            </w:r>
            <w:r w:rsidRPr="00351678">
              <w:rPr>
                <w:rFonts w:cstheme="minorHAnsi"/>
                <w:color w:val="222222"/>
              </w:rPr>
              <w:t>Bairro</w:t>
            </w:r>
            <w:r w:rsidRPr="00351678">
              <w:rPr>
                <w:rFonts w:eastAsia="Calibri" w:cstheme="minorHAnsi"/>
                <w:color w:val="222222"/>
              </w:rPr>
              <w:t xml:space="preserve"> </w:t>
            </w:r>
            <w:r w:rsidRPr="00351678">
              <w:rPr>
                <w:rFonts w:cstheme="minorHAnsi"/>
                <w:color w:val="222222"/>
              </w:rPr>
              <w:t>Flor</w:t>
            </w:r>
            <w:r w:rsidRPr="00351678">
              <w:rPr>
                <w:rFonts w:eastAsia="Calibri" w:cstheme="minorHAnsi"/>
                <w:color w:val="222222"/>
              </w:rPr>
              <w:t xml:space="preserve"> </w:t>
            </w:r>
            <w:r w:rsidRPr="00351678">
              <w:rPr>
                <w:rFonts w:cstheme="minorHAnsi"/>
                <w:color w:val="222222"/>
              </w:rPr>
              <w:t>da</w:t>
            </w:r>
            <w:r w:rsidRPr="00351678">
              <w:rPr>
                <w:rFonts w:eastAsia="Calibri" w:cstheme="minorHAnsi"/>
                <w:color w:val="222222"/>
              </w:rPr>
              <w:t xml:space="preserve"> </w:t>
            </w:r>
            <w:r w:rsidRPr="00351678">
              <w:rPr>
                <w:rFonts w:cstheme="minorHAnsi"/>
                <w:color w:val="222222"/>
              </w:rPr>
              <w:t>Serra. CEP</w:t>
            </w:r>
            <w:r w:rsidRPr="00351678">
              <w:rPr>
                <w:rFonts w:eastAsia="Calibri" w:cstheme="minorHAnsi"/>
                <w:color w:val="222222"/>
              </w:rPr>
              <w:t xml:space="preserve"> </w:t>
            </w:r>
            <w:r w:rsidRPr="00351678">
              <w:rPr>
                <w:rFonts w:cstheme="minorHAnsi"/>
                <w:color w:val="222222"/>
              </w:rPr>
              <w:t>85550-000.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 xml:space="preserve">Curitiba </w:t>
            </w:r>
            <w:r>
              <w:rPr>
                <w:rFonts w:ascii="Calibri" w:hAnsi="Calibri" w:cs="Calibri"/>
              </w:rPr>
              <w:t xml:space="preserve">– Câmpus </w:t>
            </w:r>
          </w:p>
        </w:tc>
        <w:tc>
          <w:tcPr>
            <w:tcW w:w="7260" w:type="dxa"/>
          </w:tcPr>
          <w:p w:rsidR="005C2856" w:rsidRPr="00351678" w:rsidRDefault="005C2856" w:rsidP="00ED38EA">
            <w:pPr>
              <w:spacing w:after="120"/>
              <w:rPr>
                <w:rFonts w:cstheme="minorHAnsi"/>
              </w:rPr>
            </w:pPr>
            <w:r w:rsidRPr="00242562">
              <w:rPr>
                <w:rFonts w:cstheme="minorHAnsi"/>
              </w:rPr>
              <w:t xml:space="preserve">Rua João Negrão,1285 , CEP: 80230-150 </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Curitiba - Educação à Distância</w:t>
            </w:r>
          </w:p>
        </w:tc>
        <w:tc>
          <w:tcPr>
            <w:tcW w:w="7260" w:type="dxa"/>
          </w:tcPr>
          <w:p w:rsidR="005C2856" w:rsidRPr="00351678" w:rsidRDefault="005C2856" w:rsidP="00ED38EA">
            <w:pPr>
              <w:spacing w:after="120"/>
              <w:rPr>
                <w:rFonts w:cstheme="minorHAnsi"/>
              </w:rPr>
            </w:pPr>
            <w:r w:rsidRPr="00351678">
              <w:rPr>
                <w:rFonts w:cstheme="minorHAnsi"/>
              </w:rPr>
              <w:t>Av.</w:t>
            </w:r>
            <w:r w:rsidRPr="00351678">
              <w:rPr>
                <w:rFonts w:eastAsia="Calibri" w:cstheme="minorHAnsi"/>
              </w:rPr>
              <w:t xml:space="preserve"> </w:t>
            </w:r>
            <w:r w:rsidRPr="00351678">
              <w:rPr>
                <w:rFonts w:cstheme="minorHAnsi"/>
              </w:rPr>
              <w:t>Salgado</w:t>
            </w:r>
            <w:r w:rsidRPr="00351678">
              <w:rPr>
                <w:rFonts w:eastAsia="Calibri" w:cstheme="minorHAnsi"/>
              </w:rPr>
              <w:t xml:space="preserve"> </w:t>
            </w:r>
            <w:r w:rsidRPr="00351678">
              <w:rPr>
                <w:rFonts w:cstheme="minorHAnsi"/>
              </w:rPr>
              <w:t>Filho,</w:t>
            </w:r>
            <w:r w:rsidRPr="00351678">
              <w:rPr>
                <w:rFonts w:eastAsia="Calibri" w:cstheme="minorHAnsi"/>
              </w:rPr>
              <w:t xml:space="preserve"> </w:t>
            </w:r>
            <w:r w:rsidRPr="00351678">
              <w:rPr>
                <w:rFonts w:cstheme="minorHAnsi"/>
              </w:rPr>
              <w:t xml:space="preserve">1050 – Guabirotuba. CEP: </w:t>
            </w:r>
            <w:r w:rsidRPr="00351678">
              <w:rPr>
                <w:rFonts w:cstheme="minorHAnsi"/>
                <w:color w:val="000000"/>
              </w:rPr>
              <w:t>81510-000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Curitiba - Educação à Distância</w:t>
            </w:r>
          </w:p>
        </w:tc>
        <w:tc>
          <w:tcPr>
            <w:tcW w:w="7260" w:type="dxa"/>
          </w:tcPr>
          <w:p w:rsidR="005C2856" w:rsidRPr="00351678" w:rsidRDefault="005C2856" w:rsidP="00ED38EA">
            <w:pPr>
              <w:spacing w:after="120"/>
              <w:rPr>
                <w:rFonts w:eastAsia="Bitstream Charter" w:cstheme="minorHAnsi"/>
              </w:rPr>
            </w:pPr>
            <w:r w:rsidRPr="00351678">
              <w:rPr>
                <w:rFonts w:cstheme="minorHAnsi"/>
              </w:rPr>
              <w:t>Rua</w:t>
            </w:r>
            <w:r w:rsidRPr="00351678">
              <w:rPr>
                <w:rFonts w:eastAsia="Calibri" w:cstheme="minorHAnsi"/>
              </w:rPr>
              <w:t xml:space="preserve"> </w:t>
            </w:r>
            <w:r w:rsidRPr="00351678">
              <w:rPr>
                <w:rFonts w:cstheme="minorHAnsi"/>
              </w:rPr>
              <w:t>Emílio</w:t>
            </w:r>
            <w:r w:rsidRPr="00351678">
              <w:rPr>
                <w:rFonts w:eastAsia="Calibri" w:cstheme="minorHAnsi"/>
              </w:rPr>
              <w:t xml:space="preserve"> </w:t>
            </w:r>
            <w:r w:rsidRPr="00351678">
              <w:rPr>
                <w:rFonts w:cstheme="minorHAnsi"/>
              </w:rPr>
              <w:t>Bertolini,</w:t>
            </w:r>
            <w:r w:rsidRPr="00351678">
              <w:rPr>
                <w:rFonts w:eastAsia="Calibri" w:cstheme="minorHAnsi"/>
              </w:rPr>
              <w:t xml:space="preserve"> </w:t>
            </w:r>
            <w:r w:rsidRPr="00351678">
              <w:rPr>
                <w:rFonts w:eastAsia="Bitstream Charter" w:cstheme="minorHAnsi"/>
              </w:rPr>
              <w:t xml:space="preserve">44B – Cajuru. CEP: </w:t>
            </w:r>
            <w:r w:rsidRPr="00351678">
              <w:rPr>
                <w:rFonts w:cstheme="minorHAnsi"/>
                <w:color w:val="000000"/>
              </w:rPr>
              <w:t>82920-030</w:t>
            </w:r>
            <w:r w:rsidRPr="00351678">
              <w:rPr>
                <w:rFonts w:eastAsia="Bitstream Charter" w:cstheme="minorHAnsi"/>
              </w:rPr>
              <w:t>.</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Curitiba - Educação à Distância</w:t>
            </w:r>
          </w:p>
        </w:tc>
        <w:tc>
          <w:tcPr>
            <w:tcW w:w="7260" w:type="dxa"/>
          </w:tcPr>
          <w:p w:rsidR="005C2856" w:rsidRPr="00351678" w:rsidRDefault="005C2856" w:rsidP="00ED38EA">
            <w:pPr>
              <w:spacing w:after="120"/>
              <w:rPr>
                <w:rFonts w:cstheme="minorHAnsi"/>
                <w:iCs/>
              </w:rPr>
            </w:pPr>
            <w:r w:rsidRPr="00351678">
              <w:rPr>
                <w:rFonts w:cstheme="minorHAnsi"/>
              </w:rPr>
              <w:t>Rua</w:t>
            </w:r>
            <w:r w:rsidRPr="00351678">
              <w:rPr>
                <w:rFonts w:eastAsia="Calibri" w:cstheme="minorHAnsi"/>
              </w:rPr>
              <w:t xml:space="preserve"> </w:t>
            </w:r>
            <w:r w:rsidRPr="00351678">
              <w:rPr>
                <w:rFonts w:cstheme="minorHAnsi"/>
              </w:rPr>
              <w:t>Dr.</w:t>
            </w:r>
            <w:r w:rsidRPr="00351678">
              <w:rPr>
                <w:rFonts w:eastAsia="Calibri" w:cstheme="minorHAnsi"/>
              </w:rPr>
              <w:t xml:space="preserve"> </w:t>
            </w:r>
            <w:r w:rsidRPr="00351678">
              <w:rPr>
                <w:rFonts w:cstheme="minorHAnsi"/>
              </w:rPr>
              <w:t>Alcides</w:t>
            </w:r>
            <w:r w:rsidRPr="00351678">
              <w:rPr>
                <w:rFonts w:eastAsia="Calibri" w:cstheme="minorHAnsi"/>
              </w:rPr>
              <w:t xml:space="preserve"> </w:t>
            </w:r>
            <w:r w:rsidRPr="00351678">
              <w:rPr>
                <w:rFonts w:cstheme="minorHAnsi"/>
              </w:rPr>
              <w:t>Vieira</w:t>
            </w:r>
            <w:r w:rsidRPr="00351678">
              <w:rPr>
                <w:rFonts w:eastAsia="Calibri" w:cstheme="minorHAnsi"/>
                <w:i/>
              </w:rPr>
              <w:t xml:space="preserve"> </w:t>
            </w:r>
            <w:r w:rsidRPr="00351678">
              <w:rPr>
                <w:rFonts w:eastAsia="Calibri" w:cstheme="minorHAnsi"/>
                <w:iCs/>
              </w:rPr>
              <w:t xml:space="preserve">Arcoverde, </w:t>
            </w:r>
            <w:r w:rsidRPr="00351678">
              <w:rPr>
                <w:rFonts w:cstheme="minorHAnsi"/>
                <w:iCs/>
              </w:rPr>
              <w:t xml:space="preserve">1225 – Jardim das Américas. CEP: </w:t>
            </w:r>
            <w:r w:rsidRPr="00351678">
              <w:rPr>
                <w:rFonts w:cstheme="minorHAnsi"/>
                <w:color w:val="000000"/>
              </w:rPr>
              <w:t>81520-260.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 xml:space="preserve">Curitiba - </w:t>
            </w:r>
            <w:r>
              <w:rPr>
                <w:rFonts w:ascii="Calibri" w:hAnsi="Calibri" w:cs="Calibri"/>
              </w:rPr>
              <w:t>Reitoria</w:t>
            </w:r>
          </w:p>
        </w:tc>
        <w:tc>
          <w:tcPr>
            <w:tcW w:w="7260" w:type="dxa"/>
          </w:tcPr>
          <w:p w:rsidR="005C2856" w:rsidRPr="00351678" w:rsidRDefault="005C2856" w:rsidP="00ED38EA">
            <w:pPr>
              <w:spacing w:after="120"/>
              <w:rPr>
                <w:rFonts w:cstheme="minorHAnsi"/>
              </w:rPr>
            </w:pPr>
            <w:r w:rsidRPr="00351678">
              <w:rPr>
                <w:rFonts w:cstheme="minorHAnsi"/>
              </w:rPr>
              <w:t>Rua</w:t>
            </w:r>
            <w:r w:rsidRPr="00351678">
              <w:rPr>
                <w:rFonts w:eastAsia="Calibri" w:cstheme="minorHAnsi"/>
              </w:rPr>
              <w:t xml:space="preserve"> </w:t>
            </w:r>
            <w:r w:rsidRPr="00351678">
              <w:rPr>
                <w:rFonts w:cstheme="minorHAnsi"/>
              </w:rPr>
              <w:t>Voluntários</w:t>
            </w:r>
            <w:r w:rsidRPr="00351678">
              <w:rPr>
                <w:rFonts w:eastAsia="Calibri" w:cstheme="minorHAnsi"/>
              </w:rPr>
              <w:t xml:space="preserve"> </w:t>
            </w:r>
            <w:r w:rsidRPr="00351678">
              <w:rPr>
                <w:rFonts w:cstheme="minorHAnsi"/>
              </w:rPr>
              <w:t>da</w:t>
            </w:r>
            <w:r w:rsidRPr="00351678">
              <w:rPr>
                <w:rFonts w:eastAsia="Calibri" w:cstheme="minorHAnsi"/>
              </w:rPr>
              <w:t xml:space="preserve"> </w:t>
            </w:r>
            <w:r w:rsidRPr="00351678">
              <w:rPr>
                <w:rFonts w:cstheme="minorHAnsi"/>
              </w:rPr>
              <w:t>Pátria,</w:t>
            </w:r>
            <w:r w:rsidRPr="00351678">
              <w:rPr>
                <w:rFonts w:eastAsia="Calibri" w:cstheme="minorHAnsi"/>
              </w:rPr>
              <w:t xml:space="preserve"> </w:t>
            </w:r>
            <w:r w:rsidRPr="00351678">
              <w:rPr>
                <w:rFonts w:cstheme="minorHAnsi"/>
              </w:rPr>
              <w:t>475.</w:t>
            </w:r>
            <w:r w:rsidRPr="00351678">
              <w:rPr>
                <w:rFonts w:eastAsia="Calibri" w:cstheme="minorHAnsi"/>
              </w:rPr>
              <w:t xml:space="preserve"> </w:t>
            </w:r>
            <w:r w:rsidRPr="00351678">
              <w:rPr>
                <w:rFonts w:cstheme="minorHAnsi"/>
              </w:rPr>
              <w:t>Ed.</w:t>
            </w:r>
            <w:r w:rsidRPr="00351678">
              <w:rPr>
                <w:rFonts w:eastAsia="Calibri" w:cstheme="minorHAnsi"/>
              </w:rPr>
              <w:t xml:space="preserve"> </w:t>
            </w:r>
            <w:r w:rsidRPr="00351678">
              <w:rPr>
                <w:rFonts w:cstheme="minorHAnsi"/>
              </w:rPr>
              <w:t>ASA – Centro.</w:t>
            </w:r>
            <w:r w:rsidRPr="00351678">
              <w:rPr>
                <w:rFonts w:eastAsia="Calibri" w:cstheme="minorHAnsi"/>
              </w:rPr>
              <w:t xml:space="preserve"> </w:t>
            </w:r>
            <w:r w:rsidRPr="00351678">
              <w:rPr>
                <w:rFonts w:cstheme="minorHAnsi"/>
              </w:rPr>
              <w:t>CEP:</w:t>
            </w:r>
            <w:r w:rsidRPr="00351678">
              <w:rPr>
                <w:rFonts w:eastAsia="Calibri" w:cstheme="minorHAnsi"/>
              </w:rPr>
              <w:t xml:space="preserve"> </w:t>
            </w:r>
            <w:r w:rsidRPr="00351678">
              <w:rPr>
                <w:rFonts w:cstheme="minorHAnsi"/>
              </w:rPr>
              <w:t>80020-000.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Curitiba</w:t>
            </w:r>
            <w:r>
              <w:rPr>
                <w:rFonts w:ascii="Calibri" w:hAnsi="Calibri" w:cs="Calibri"/>
              </w:rPr>
              <w:t xml:space="preserve"> – Reitoria</w:t>
            </w:r>
          </w:p>
        </w:tc>
        <w:tc>
          <w:tcPr>
            <w:tcW w:w="7260" w:type="dxa"/>
          </w:tcPr>
          <w:p w:rsidR="005C2856" w:rsidRPr="00351678" w:rsidRDefault="005C2856" w:rsidP="00ED38EA">
            <w:pPr>
              <w:rPr>
                <w:rFonts w:cstheme="minorHAnsi"/>
              </w:rPr>
            </w:pPr>
            <w:r w:rsidRPr="00864CB5">
              <w:rPr>
                <w:rFonts w:cstheme="minorHAnsi"/>
              </w:rPr>
              <w:t>Av. Victor Ferreira do Amaral, 306 - Tarumã, Curitiba - PR  CEP 82530-230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Foz do Iguaçu</w:t>
            </w:r>
          </w:p>
        </w:tc>
        <w:tc>
          <w:tcPr>
            <w:tcW w:w="7260" w:type="dxa"/>
          </w:tcPr>
          <w:p w:rsidR="005C2856" w:rsidRPr="00351678" w:rsidRDefault="005C2856" w:rsidP="00ED38EA">
            <w:pPr>
              <w:spacing w:after="120"/>
              <w:rPr>
                <w:rFonts w:cstheme="minorHAnsi"/>
                <w:b/>
              </w:rPr>
            </w:pPr>
            <w:r w:rsidRPr="00351678">
              <w:rPr>
                <w:rFonts w:cstheme="minorHAnsi"/>
              </w:rPr>
              <w:t>Av.</w:t>
            </w:r>
            <w:r w:rsidRPr="00351678">
              <w:rPr>
                <w:rFonts w:eastAsia="Calibri" w:cstheme="minorHAnsi"/>
              </w:rPr>
              <w:t xml:space="preserve"> </w:t>
            </w:r>
            <w:r w:rsidRPr="00351678">
              <w:rPr>
                <w:rFonts w:cstheme="minorHAnsi"/>
              </w:rPr>
              <w:t>Araucária,</w:t>
            </w:r>
            <w:r w:rsidRPr="00351678">
              <w:rPr>
                <w:rFonts w:eastAsia="Calibri" w:cstheme="minorHAnsi"/>
              </w:rPr>
              <w:t xml:space="preserve"> </w:t>
            </w:r>
            <w:r w:rsidRPr="00351678">
              <w:rPr>
                <w:rFonts w:cstheme="minorHAnsi"/>
              </w:rPr>
              <w:t>780</w:t>
            </w:r>
            <w:r w:rsidRPr="00351678">
              <w:rPr>
                <w:rFonts w:eastAsia="Calibri" w:cstheme="minorHAnsi"/>
              </w:rPr>
              <w:t xml:space="preserve"> – </w:t>
            </w:r>
            <w:r w:rsidRPr="00351678">
              <w:rPr>
                <w:rFonts w:cstheme="minorHAnsi"/>
              </w:rPr>
              <w:t>Vila</w:t>
            </w:r>
            <w:r w:rsidRPr="00351678">
              <w:rPr>
                <w:rFonts w:eastAsia="Calibri" w:cstheme="minorHAnsi"/>
              </w:rPr>
              <w:t xml:space="preserve"> </w:t>
            </w:r>
            <w:r w:rsidRPr="00351678">
              <w:rPr>
                <w:rFonts w:cstheme="minorHAnsi"/>
              </w:rPr>
              <w:t>A. CEP: 85860-000.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Irati</w:t>
            </w:r>
          </w:p>
        </w:tc>
        <w:tc>
          <w:tcPr>
            <w:tcW w:w="7260" w:type="dxa"/>
          </w:tcPr>
          <w:p w:rsidR="005C2856" w:rsidRPr="00351678" w:rsidRDefault="005C2856" w:rsidP="00ED38EA">
            <w:pPr>
              <w:spacing w:after="120"/>
              <w:rPr>
                <w:rFonts w:cstheme="minorHAnsi"/>
                <w:color w:val="222222"/>
              </w:rPr>
            </w:pPr>
            <w:r w:rsidRPr="00351678">
              <w:rPr>
                <w:rFonts w:eastAsia="Arial" w:cstheme="minorHAnsi"/>
                <w:color w:val="222222"/>
              </w:rPr>
              <w:t>Rua</w:t>
            </w:r>
            <w:r w:rsidRPr="00351678">
              <w:rPr>
                <w:rFonts w:eastAsia="Calibri" w:cstheme="minorHAnsi"/>
                <w:color w:val="222222"/>
              </w:rPr>
              <w:t xml:space="preserve"> </w:t>
            </w:r>
            <w:r w:rsidRPr="00351678">
              <w:rPr>
                <w:rFonts w:cstheme="minorHAnsi"/>
                <w:color w:val="222222"/>
              </w:rPr>
              <w:t>Pedro</w:t>
            </w:r>
            <w:r w:rsidRPr="00351678">
              <w:rPr>
                <w:rFonts w:eastAsia="Calibri" w:cstheme="minorHAnsi"/>
                <w:color w:val="222222"/>
              </w:rPr>
              <w:t xml:space="preserve"> </w:t>
            </w:r>
            <w:r w:rsidRPr="00351678">
              <w:rPr>
                <w:rFonts w:cstheme="minorHAnsi"/>
                <w:color w:val="222222"/>
              </w:rPr>
              <w:t>Koppe,</w:t>
            </w:r>
            <w:r w:rsidRPr="00351678">
              <w:rPr>
                <w:rFonts w:eastAsia="Calibri" w:cstheme="minorHAnsi"/>
                <w:color w:val="222222"/>
              </w:rPr>
              <w:t xml:space="preserve"> </w:t>
            </w:r>
            <w:r w:rsidRPr="00351678">
              <w:rPr>
                <w:rFonts w:cstheme="minorHAnsi"/>
                <w:color w:val="222222"/>
              </w:rPr>
              <w:t>100</w:t>
            </w:r>
            <w:r w:rsidRPr="00351678">
              <w:rPr>
                <w:rFonts w:eastAsia="Calibri" w:cstheme="minorHAnsi"/>
                <w:color w:val="222222"/>
              </w:rPr>
              <w:t xml:space="preserve"> </w:t>
            </w:r>
            <w:r w:rsidRPr="00351678">
              <w:rPr>
                <w:rFonts w:cstheme="minorHAnsi"/>
                <w:color w:val="222222"/>
              </w:rPr>
              <w:t>–</w:t>
            </w:r>
            <w:r w:rsidRPr="00351678">
              <w:rPr>
                <w:rFonts w:eastAsia="Calibri" w:cstheme="minorHAnsi"/>
                <w:color w:val="222222"/>
              </w:rPr>
              <w:t xml:space="preserve"> </w:t>
            </w:r>
            <w:r w:rsidRPr="00351678">
              <w:rPr>
                <w:rFonts w:cstheme="minorHAnsi"/>
                <w:color w:val="222222"/>
              </w:rPr>
              <w:t>Vila</w:t>
            </w:r>
            <w:r w:rsidRPr="00351678">
              <w:rPr>
                <w:rFonts w:eastAsia="Calibri" w:cstheme="minorHAnsi"/>
                <w:color w:val="222222"/>
              </w:rPr>
              <w:t xml:space="preserve"> </w:t>
            </w:r>
            <w:r w:rsidRPr="00351678">
              <w:rPr>
                <w:rFonts w:cstheme="minorHAnsi"/>
                <w:color w:val="222222"/>
              </w:rPr>
              <w:t>Matilde. CEP:</w:t>
            </w:r>
            <w:r w:rsidRPr="00351678">
              <w:rPr>
                <w:rFonts w:eastAsia="Calibri" w:cstheme="minorHAnsi"/>
                <w:color w:val="222222"/>
              </w:rPr>
              <w:t xml:space="preserve"> </w:t>
            </w:r>
            <w:r w:rsidRPr="00351678">
              <w:rPr>
                <w:rFonts w:cstheme="minorHAnsi"/>
                <w:color w:val="222222"/>
              </w:rPr>
              <w:t>84500-000.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lastRenderedPageBreak/>
              <w:t>Ivaiporã</w:t>
            </w:r>
          </w:p>
        </w:tc>
        <w:tc>
          <w:tcPr>
            <w:tcW w:w="7260" w:type="dxa"/>
          </w:tcPr>
          <w:p w:rsidR="005C2856" w:rsidRPr="00351678" w:rsidRDefault="005C2856" w:rsidP="00ED38EA">
            <w:pPr>
              <w:spacing w:after="120"/>
              <w:rPr>
                <w:rFonts w:cstheme="minorHAnsi"/>
                <w:b/>
              </w:rPr>
            </w:pPr>
            <w:r w:rsidRPr="00351678">
              <w:rPr>
                <w:rFonts w:cstheme="minorHAnsi"/>
              </w:rPr>
              <w:t>Rodovia PR</w:t>
            </w:r>
            <w:r w:rsidRPr="00351678">
              <w:rPr>
                <w:rFonts w:eastAsia="Calibri" w:cstheme="minorHAnsi"/>
              </w:rPr>
              <w:t xml:space="preserve"> </w:t>
            </w:r>
            <w:r w:rsidRPr="00351678">
              <w:rPr>
                <w:rFonts w:cstheme="minorHAnsi"/>
              </w:rPr>
              <w:t>466</w:t>
            </w:r>
            <w:r w:rsidRPr="00351678">
              <w:rPr>
                <w:rFonts w:eastAsia="Calibri" w:cstheme="minorHAnsi"/>
              </w:rPr>
              <w:t xml:space="preserve"> – </w:t>
            </w:r>
            <w:r w:rsidRPr="00351678">
              <w:rPr>
                <w:rFonts w:cstheme="minorHAnsi"/>
              </w:rPr>
              <w:t>Gleba</w:t>
            </w:r>
            <w:r w:rsidRPr="00351678">
              <w:rPr>
                <w:rFonts w:eastAsia="Calibri" w:cstheme="minorHAnsi"/>
              </w:rPr>
              <w:t xml:space="preserve"> </w:t>
            </w:r>
            <w:r w:rsidRPr="00351678">
              <w:rPr>
                <w:rFonts w:cstheme="minorHAnsi"/>
              </w:rPr>
              <w:t>Pindaúva,</w:t>
            </w:r>
            <w:r w:rsidRPr="00351678">
              <w:rPr>
                <w:rFonts w:eastAsia="Calibri" w:cstheme="minorHAnsi"/>
              </w:rPr>
              <w:t xml:space="preserve"> </w:t>
            </w:r>
            <w:r w:rsidRPr="00351678">
              <w:rPr>
                <w:rFonts w:cstheme="minorHAnsi"/>
              </w:rPr>
              <w:t>Secção</w:t>
            </w:r>
            <w:r w:rsidRPr="00351678">
              <w:rPr>
                <w:rFonts w:eastAsia="Calibri" w:cstheme="minorHAnsi"/>
              </w:rPr>
              <w:t xml:space="preserve"> </w:t>
            </w:r>
            <w:r w:rsidRPr="00351678">
              <w:rPr>
                <w:rFonts w:cstheme="minorHAnsi"/>
              </w:rPr>
              <w:t>C,</w:t>
            </w:r>
            <w:r w:rsidRPr="00351678">
              <w:rPr>
                <w:rFonts w:eastAsia="Calibri" w:cstheme="minorHAnsi"/>
              </w:rPr>
              <w:t xml:space="preserve"> </w:t>
            </w:r>
            <w:r w:rsidRPr="00351678">
              <w:rPr>
                <w:rFonts w:cstheme="minorHAnsi"/>
              </w:rPr>
              <w:t>Parte</w:t>
            </w:r>
            <w:r w:rsidRPr="00351678">
              <w:rPr>
                <w:rFonts w:eastAsia="Calibri" w:cstheme="minorHAnsi"/>
              </w:rPr>
              <w:t xml:space="preserve"> </w:t>
            </w:r>
            <w:r w:rsidRPr="00351678">
              <w:rPr>
                <w:rFonts w:cstheme="minorHAnsi"/>
              </w:rPr>
              <w:t>2.</w:t>
            </w:r>
            <w:r w:rsidRPr="00351678">
              <w:rPr>
                <w:rFonts w:eastAsia="Calibri" w:cstheme="minorHAnsi"/>
              </w:rPr>
              <w:t xml:space="preserve"> </w:t>
            </w:r>
            <w:r w:rsidRPr="00351678">
              <w:rPr>
                <w:rFonts w:cstheme="minorHAnsi"/>
              </w:rPr>
              <w:t>CEP</w:t>
            </w:r>
            <w:r w:rsidRPr="00351678">
              <w:rPr>
                <w:rFonts w:eastAsia="Calibri" w:cstheme="minorHAnsi"/>
              </w:rPr>
              <w:t xml:space="preserve"> </w:t>
            </w:r>
            <w:r w:rsidRPr="00351678">
              <w:rPr>
                <w:rFonts w:cstheme="minorHAnsi"/>
              </w:rPr>
              <w:t>86870-000.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Jacarezinho</w:t>
            </w:r>
          </w:p>
        </w:tc>
        <w:tc>
          <w:tcPr>
            <w:tcW w:w="7260" w:type="dxa"/>
          </w:tcPr>
          <w:p w:rsidR="005C2856" w:rsidRPr="00351678" w:rsidRDefault="005C2856" w:rsidP="00ED38EA">
            <w:pPr>
              <w:spacing w:after="120"/>
              <w:rPr>
                <w:rFonts w:cstheme="minorHAnsi"/>
                <w:b/>
              </w:rPr>
            </w:pPr>
            <w:r w:rsidRPr="00351678">
              <w:rPr>
                <w:rFonts w:cstheme="minorHAnsi"/>
              </w:rPr>
              <w:t>Av. Dr. Tito, s/n – Anita Moreira – CEP 86400-000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Londrina</w:t>
            </w:r>
          </w:p>
        </w:tc>
        <w:tc>
          <w:tcPr>
            <w:tcW w:w="7260" w:type="dxa"/>
          </w:tcPr>
          <w:p w:rsidR="005C2856" w:rsidRPr="00351678" w:rsidRDefault="005C2856" w:rsidP="00ED38EA">
            <w:pPr>
              <w:rPr>
                <w:rFonts w:cstheme="minorHAnsi"/>
                <w:color w:val="222222"/>
              </w:rPr>
            </w:pPr>
            <w:r w:rsidRPr="00351678">
              <w:rPr>
                <w:rFonts w:eastAsia="Arial" w:cstheme="minorHAnsi"/>
                <w:color w:val="222222"/>
              </w:rPr>
              <w:t>Rua</w:t>
            </w:r>
            <w:r w:rsidRPr="00351678">
              <w:rPr>
                <w:rFonts w:eastAsia="Calibri" w:cstheme="minorHAnsi"/>
                <w:color w:val="222222"/>
              </w:rPr>
              <w:t xml:space="preserve"> </w:t>
            </w:r>
            <w:r w:rsidRPr="00351678">
              <w:rPr>
                <w:rFonts w:cstheme="minorHAnsi"/>
                <w:color w:val="222222"/>
              </w:rPr>
              <w:t>João</w:t>
            </w:r>
            <w:r w:rsidRPr="00351678">
              <w:rPr>
                <w:rFonts w:eastAsia="Calibri" w:cstheme="minorHAnsi"/>
                <w:color w:val="222222"/>
              </w:rPr>
              <w:t xml:space="preserve"> </w:t>
            </w:r>
            <w:r w:rsidRPr="00351678">
              <w:rPr>
                <w:rFonts w:cstheme="minorHAnsi"/>
                <w:color w:val="222222"/>
              </w:rPr>
              <w:t>XXIII,</w:t>
            </w:r>
            <w:r w:rsidRPr="00351678">
              <w:rPr>
                <w:rFonts w:eastAsia="Calibri" w:cstheme="minorHAnsi"/>
                <w:color w:val="222222"/>
              </w:rPr>
              <w:t xml:space="preserve"> </w:t>
            </w:r>
            <w:r w:rsidRPr="00351678">
              <w:rPr>
                <w:rFonts w:cstheme="minorHAnsi"/>
                <w:color w:val="222222"/>
              </w:rPr>
              <w:t>600</w:t>
            </w:r>
            <w:r w:rsidRPr="00351678">
              <w:rPr>
                <w:rFonts w:eastAsia="Calibri" w:cstheme="minorHAnsi"/>
                <w:color w:val="222222"/>
              </w:rPr>
              <w:t xml:space="preserve">, </w:t>
            </w:r>
            <w:r w:rsidRPr="00351678">
              <w:rPr>
                <w:rFonts w:cstheme="minorHAnsi"/>
                <w:color w:val="222222"/>
              </w:rPr>
              <w:t>Praça</w:t>
            </w:r>
            <w:r w:rsidRPr="00351678">
              <w:rPr>
                <w:rFonts w:eastAsia="Calibri" w:cstheme="minorHAnsi"/>
                <w:color w:val="222222"/>
              </w:rPr>
              <w:t xml:space="preserve"> </w:t>
            </w:r>
            <w:r w:rsidRPr="00351678">
              <w:rPr>
                <w:rFonts w:cstheme="minorHAnsi"/>
                <w:color w:val="222222"/>
              </w:rPr>
              <w:t>Horace</w:t>
            </w:r>
            <w:r w:rsidRPr="00351678">
              <w:rPr>
                <w:rFonts w:eastAsia="Calibri" w:cstheme="minorHAnsi"/>
                <w:color w:val="222222"/>
              </w:rPr>
              <w:t xml:space="preserve"> </w:t>
            </w:r>
            <w:r w:rsidRPr="00351678">
              <w:rPr>
                <w:rFonts w:cstheme="minorHAnsi"/>
                <w:color w:val="222222"/>
              </w:rPr>
              <w:t>Wells - Bairro</w:t>
            </w:r>
            <w:r w:rsidRPr="00351678">
              <w:rPr>
                <w:rFonts w:eastAsia="Calibri" w:cstheme="minorHAnsi"/>
                <w:color w:val="222222"/>
              </w:rPr>
              <w:t xml:space="preserve"> Dom Bosco. </w:t>
            </w:r>
            <w:r w:rsidRPr="00351678">
              <w:rPr>
                <w:rFonts w:cstheme="minorHAnsi"/>
                <w:color w:val="222222"/>
              </w:rPr>
              <w:t>CEP:</w:t>
            </w:r>
            <w:r w:rsidRPr="00351678">
              <w:rPr>
                <w:rFonts w:eastAsia="Calibri" w:cstheme="minorHAnsi"/>
                <w:color w:val="222222"/>
              </w:rPr>
              <w:t xml:space="preserve"> </w:t>
            </w:r>
            <w:r w:rsidRPr="00351678">
              <w:rPr>
                <w:rFonts w:cstheme="minorHAnsi"/>
                <w:color w:val="222222"/>
              </w:rPr>
              <w:t>86060-370.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Palmas</w:t>
            </w:r>
          </w:p>
        </w:tc>
        <w:tc>
          <w:tcPr>
            <w:tcW w:w="7260" w:type="dxa"/>
          </w:tcPr>
          <w:p w:rsidR="005C2856" w:rsidRPr="00351678" w:rsidRDefault="005C2856" w:rsidP="00ED38EA">
            <w:pPr>
              <w:spacing w:after="120"/>
              <w:rPr>
                <w:rFonts w:eastAsia="Calibri" w:cstheme="minorHAnsi"/>
              </w:rPr>
            </w:pPr>
            <w:r w:rsidRPr="00351678">
              <w:rPr>
                <w:rFonts w:eastAsia="Calibri" w:cstheme="minorHAnsi"/>
              </w:rPr>
              <w:t xml:space="preserve">Av. </w:t>
            </w:r>
            <w:r w:rsidRPr="00351678">
              <w:rPr>
                <w:rFonts w:cstheme="minorHAnsi"/>
              </w:rPr>
              <w:t>Bento</w:t>
            </w:r>
            <w:r w:rsidRPr="00351678">
              <w:rPr>
                <w:rFonts w:eastAsia="Calibri" w:cstheme="minorHAnsi"/>
              </w:rPr>
              <w:t xml:space="preserve"> </w:t>
            </w:r>
            <w:r w:rsidRPr="00351678">
              <w:rPr>
                <w:rFonts w:cstheme="minorHAnsi"/>
              </w:rPr>
              <w:t>Munhoz</w:t>
            </w:r>
            <w:r w:rsidRPr="00351678">
              <w:rPr>
                <w:rFonts w:eastAsia="Calibri" w:cstheme="minorHAnsi"/>
              </w:rPr>
              <w:t xml:space="preserve"> </w:t>
            </w:r>
            <w:r w:rsidRPr="00351678">
              <w:rPr>
                <w:rFonts w:cstheme="minorHAnsi"/>
              </w:rPr>
              <w:t>da</w:t>
            </w:r>
            <w:r w:rsidRPr="00351678">
              <w:rPr>
                <w:rFonts w:eastAsia="Calibri" w:cstheme="minorHAnsi"/>
              </w:rPr>
              <w:t xml:space="preserve"> </w:t>
            </w:r>
            <w:r w:rsidRPr="00351678">
              <w:rPr>
                <w:rFonts w:cstheme="minorHAnsi"/>
              </w:rPr>
              <w:t>Rocha</w:t>
            </w:r>
            <w:r w:rsidRPr="00351678">
              <w:rPr>
                <w:rFonts w:eastAsia="Calibri" w:cstheme="minorHAnsi"/>
              </w:rPr>
              <w:t xml:space="preserve"> </w:t>
            </w:r>
            <w:r w:rsidRPr="00351678">
              <w:rPr>
                <w:rFonts w:cstheme="minorHAnsi"/>
              </w:rPr>
              <w:t>Neto,</w:t>
            </w:r>
            <w:r w:rsidRPr="00351678">
              <w:rPr>
                <w:rFonts w:eastAsia="Calibri" w:cstheme="minorHAnsi"/>
              </w:rPr>
              <w:t xml:space="preserve"> </w:t>
            </w:r>
            <w:r w:rsidRPr="00351678">
              <w:rPr>
                <w:rFonts w:cstheme="minorHAnsi"/>
              </w:rPr>
              <w:t>s/n,</w:t>
            </w:r>
            <w:r w:rsidRPr="00351678">
              <w:rPr>
                <w:rFonts w:eastAsia="Calibri" w:cstheme="minorHAnsi"/>
              </w:rPr>
              <w:t xml:space="preserve"> </w:t>
            </w:r>
            <w:r w:rsidRPr="00351678">
              <w:rPr>
                <w:rFonts w:cstheme="minorHAnsi"/>
              </w:rPr>
              <w:t xml:space="preserve">PRT-280 </w:t>
            </w:r>
            <w:r w:rsidRPr="00351678">
              <w:rPr>
                <w:rFonts w:eastAsia="Calibri" w:cstheme="minorHAnsi"/>
              </w:rPr>
              <w:t xml:space="preserve">– </w:t>
            </w:r>
            <w:r w:rsidRPr="00351678">
              <w:rPr>
                <w:rFonts w:cstheme="minorHAnsi"/>
              </w:rPr>
              <w:t>Trevo</w:t>
            </w:r>
            <w:r w:rsidRPr="00351678">
              <w:rPr>
                <w:rFonts w:eastAsia="Calibri" w:cstheme="minorHAnsi"/>
              </w:rPr>
              <w:t xml:space="preserve"> </w:t>
            </w:r>
            <w:r w:rsidRPr="00351678">
              <w:rPr>
                <w:rFonts w:cstheme="minorHAnsi"/>
              </w:rPr>
              <w:t>da</w:t>
            </w:r>
            <w:r w:rsidRPr="00351678">
              <w:rPr>
                <w:rFonts w:eastAsia="Calibri" w:cstheme="minorHAnsi"/>
              </w:rPr>
              <w:t xml:space="preserve"> </w:t>
            </w:r>
            <w:r w:rsidRPr="00351678">
              <w:rPr>
                <w:rFonts w:cstheme="minorHAnsi"/>
              </w:rPr>
              <w:t>Codapar.</w:t>
            </w:r>
            <w:r w:rsidRPr="00351678">
              <w:rPr>
                <w:rFonts w:eastAsia="Calibri" w:cstheme="minorHAnsi"/>
              </w:rPr>
              <w:t xml:space="preserve"> </w:t>
            </w:r>
            <w:r w:rsidRPr="00351678">
              <w:rPr>
                <w:rFonts w:cstheme="minorHAnsi"/>
              </w:rPr>
              <w:t>CEP:</w:t>
            </w:r>
            <w:r w:rsidRPr="00351678">
              <w:rPr>
                <w:rFonts w:eastAsia="Calibri" w:cstheme="minorHAnsi"/>
              </w:rPr>
              <w:t xml:space="preserve"> </w:t>
            </w:r>
            <w:r w:rsidRPr="00351678">
              <w:rPr>
                <w:rFonts w:cstheme="minorHAnsi"/>
              </w:rPr>
              <w:t>85555-000.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Palmas – Escritório Modelo</w:t>
            </w:r>
          </w:p>
        </w:tc>
        <w:tc>
          <w:tcPr>
            <w:tcW w:w="7260" w:type="dxa"/>
          </w:tcPr>
          <w:p w:rsidR="005C2856" w:rsidRPr="00351678" w:rsidRDefault="005C2856" w:rsidP="00ED38EA">
            <w:pPr>
              <w:spacing w:after="120"/>
              <w:rPr>
                <w:rFonts w:cstheme="minorHAnsi"/>
              </w:rPr>
            </w:pPr>
            <w:r w:rsidRPr="00351678">
              <w:rPr>
                <w:rFonts w:cstheme="minorHAnsi"/>
              </w:rPr>
              <w:t>Rua Dr.</w:t>
            </w:r>
            <w:r w:rsidRPr="00351678">
              <w:rPr>
                <w:rFonts w:eastAsia="Calibri" w:cstheme="minorHAnsi"/>
              </w:rPr>
              <w:t xml:space="preserve"> </w:t>
            </w:r>
            <w:r w:rsidRPr="00351678">
              <w:rPr>
                <w:rFonts w:cstheme="minorHAnsi"/>
              </w:rPr>
              <w:t>Bernardo</w:t>
            </w:r>
            <w:r w:rsidRPr="00351678">
              <w:rPr>
                <w:rFonts w:eastAsia="Calibri" w:cstheme="minorHAnsi"/>
              </w:rPr>
              <w:t xml:space="preserve"> </w:t>
            </w:r>
            <w:r w:rsidRPr="00351678">
              <w:rPr>
                <w:rFonts w:cstheme="minorHAnsi"/>
              </w:rPr>
              <w:t>Ribeiro</w:t>
            </w:r>
            <w:r w:rsidRPr="00351678">
              <w:rPr>
                <w:rFonts w:eastAsia="Calibri" w:cstheme="minorHAnsi"/>
              </w:rPr>
              <w:t xml:space="preserve"> </w:t>
            </w:r>
            <w:r w:rsidRPr="00351678">
              <w:rPr>
                <w:rFonts w:cstheme="minorHAnsi"/>
              </w:rPr>
              <w:t>Vianna,</w:t>
            </w:r>
            <w:r w:rsidRPr="00351678">
              <w:rPr>
                <w:rFonts w:eastAsia="Calibri" w:cstheme="minorHAnsi"/>
              </w:rPr>
              <w:t xml:space="preserve"> </w:t>
            </w:r>
            <w:r w:rsidRPr="00351678">
              <w:rPr>
                <w:rFonts w:cstheme="minorHAnsi"/>
              </w:rPr>
              <w:t>903</w:t>
            </w:r>
            <w:r w:rsidRPr="00351678">
              <w:rPr>
                <w:rFonts w:eastAsia="Calibri" w:cstheme="minorHAnsi"/>
              </w:rPr>
              <w:t xml:space="preserve"> – </w:t>
            </w:r>
            <w:r w:rsidRPr="00351678">
              <w:rPr>
                <w:rFonts w:cstheme="minorHAnsi"/>
              </w:rPr>
              <w:t>Centro –</w:t>
            </w:r>
            <w:r w:rsidRPr="00351678">
              <w:rPr>
                <w:rFonts w:eastAsia="Calibri" w:cstheme="minorHAnsi"/>
              </w:rPr>
              <w:t xml:space="preserve"> </w:t>
            </w:r>
            <w:r w:rsidRPr="00351678">
              <w:rPr>
                <w:rFonts w:cstheme="minorHAnsi"/>
              </w:rPr>
              <w:t>Prédio</w:t>
            </w:r>
            <w:r w:rsidRPr="00351678">
              <w:rPr>
                <w:rFonts w:eastAsia="Calibri" w:cstheme="minorHAnsi"/>
              </w:rPr>
              <w:t xml:space="preserve"> </w:t>
            </w:r>
            <w:r w:rsidRPr="00351678">
              <w:rPr>
                <w:rFonts w:cstheme="minorHAnsi"/>
              </w:rPr>
              <w:t>do</w:t>
            </w:r>
            <w:r w:rsidRPr="00351678">
              <w:rPr>
                <w:rFonts w:eastAsia="Calibri" w:cstheme="minorHAnsi"/>
              </w:rPr>
              <w:t xml:space="preserve"> </w:t>
            </w:r>
            <w:r w:rsidRPr="00351678">
              <w:rPr>
                <w:rFonts w:cstheme="minorHAnsi"/>
              </w:rPr>
              <w:t xml:space="preserve">CPEA. CEP: </w:t>
            </w:r>
            <w:r w:rsidRPr="00351678">
              <w:rPr>
                <w:rFonts w:cstheme="minorHAnsi"/>
                <w:color w:val="000000"/>
              </w:rPr>
              <w:t>85555-000.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Paranaguá</w:t>
            </w:r>
          </w:p>
        </w:tc>
        <w:tc>
          <w:tcPr>
            <w:tcW w:w="7260" w:type="dxa"/>
          </w:tcPr>
          <w:p w:rsidR="005C2856" w:rsidRPr="00351678" w:rsidRDefault="005C2856" w:rsidP="00ED38EA">
            <w:pPr>
              <w:spacing w:after="120"/>
              <w:rPr>
                <w:rFonts w:cstheme="minorHAnsi"/>
                <w:color w:val="222222"/>
              </w:rPr>
            </w:pPr>
            <w:r w:rsidRPr="00351678">
              <w:rPr>
                <w:rFonts w:eastAsia="Arial" w:cstheme="minorHAnsi"/>
                <w:color w:val="222222"/>
              </w:rPr>
              <w:t>Rua</w:t>
            </w:r>
            <w:r w:rsidRPr="00351678">
              <w:rPr>
                <w:rFonts w:eastAsia="Calibri" w:cstheme="minorHAnsi"/>
                <w:color w:val="222222"/>
              </w:rPr>
              <w:t xml:space="preserve"> </w:t>
            </w:r>
            <w:r w:rsidRPr="00351678">
              <w:rPr>
                <w:rFonts w:cstheme="minorHAnsi"/>
                <w:color w:val="222222"/>
              </w:rPr>
              <w:t>Antônio</w:t>
            </w:r>
            <w:r w:rsidRPr="00351678">
              <w:rPr>
                <w:rFonts w:eastAsia="Calibri" w:cstheme="minorHAnsi"/>
                <w:color w:val="222222"/>
              </w:rPr>
              <w:t xml:space="preserve"> </w:t>
            </w:r>
            <w:r w:rsidRPr="00351678">
              <w:rPr>
                <w:rFonts w:cstheme="minorHAnsi"/>
                <w:color w:val="222222"/>
              </w:rPr>
              <w:t>Carlos</w:t>
            </w:r>
            <w:r w:rsidRPr="00351678">
              <w:rPr>
                <w:rFonts w:eastAsia="Calibri" w:cstheme="minorHAnsi"/>
                <w:color w:val="222222"/>
              </w:rPr>
              <w:t xml:space="preserve"> </w:t>
            </w:r>
            <w:r w:rsidRPr="00351678">
              <w:rPr>
                <w:rFonts w:cstheme="minorHAnsi"/>
                <w:color w:val="222222"/>
              </w:rPr>
              <w:t>Rodrigues,</w:t>
            </w:r>
            <w:r w:rsidRPr="00351678">
              <w:rPr>
                <w:rFonts w:eastAsia="Calibri" w:cstheme="minorHAnsi"/>
                <w:color w:val="222222"/>
              </w:rPr>
              <w:t xml:space="preserve"> </w:t>
            </w:r>
            <w:r w:rsidRPr="00351678">
              <w:rPr>
                <w:rFonts w:cstheme="minorHAnsi"/>
                <w:color w:val="222222"/>
              </w:rPr>
              <w:t>452 –</w:t>
            </w:r>
            <w:r w:rsidRPr="00351678">
              <w:rPr>
                <w:rFonts w:eastAsia="Calibri" w:cstheme="minorHAnsi"/>
                <w:color w:val="222222"/>
              </w:rPr>
              <w:t xml:space="preserve"> </w:t>
            </w:r>
            <w:r w:rsidRPr="00351678">
              <w:rPr>
                <w:rFonts w:cstheme="minorHAnsi"/>
                <w:color w:val="222222"/>
              </w:rPr>
              <w:t>Porto</w:t>
            </w:r>
            <w:r w:rsidRPr="00351678">
              <w:rPr>
                <w:rFonts w:eastAsia="Calibri" w:cstheme="minorHAnsi"/>
                <w:color w:val="222222"/>
              </w:rPr>
              <w:t xml:space="preserve"> </w:t>
            </w:r>
            <w:r w:rsidRPr="00351678">
              <w:rPr>
                <w:rFonts w:cstheme="minorHAnsi"/>
                <w:color w:val="222222"/>
              </w:rPr>
              <w:t>Seguro. CEP:</w:t>
            </w:r>
            <w:r w:rsidRPr="00351678">
              <w:rPr>
                <w:rFonts w:cstheme="minorHAnsi"/>
              </w:rPr>
              <w:t xml:space="preserve"> </w:t>
            </w:r>
            <w:r w:rsidRPr="00351678">
              <w:rPr>
                <w:rFonts w:cstheme="minorHAnsi"/>
                <w:color w:val="222222"/>
              </w:rPr>
              <w:t>83215-750.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Paranavaí</w:t>
            </w:r>
          </w:p>
        </w:tc>
        <w:tc>
          <w:tcPr>
            <w:tcW w:w="7260" w:type="dxa"/>
          </w:tcPr>
          <w:p w:rsidR="005C2856" w:rsidRPr="00351678" w:rsidRDefault="005C2856" w:rsidP="00ED38EA">
            <w:pPr>
              <w:rPr>
                <w:rFonts w:cstheme="minorHAnsi"/>
                <w:b/>
              </w:rPr>
            </w:pPr>
            <w:r w:rsidRPr="00351678">
              <w:rPr>
                <w:rFonts w:eastAsia="Arial" w:cstheme="minorHAnsi"/>
                <w:color w:val="222222"/>
              </w:rPr>
              <w:t xml:space="preserve">Rua </w:t>
            </w:r>
            <w:r w:rsidRPr="00351678">
              <w:rPr>
                <w:rFonts w:cstheme="minorHAnsi"/>
                <w:color w:val="222222"/>
              </w:rPr>
              <w:t>José</w:t>
            </w:r>
            <w:r w:rsidRPr="00351678">
              <w:rPr>
                <w:rFonts w:eastAsia="Calibri" w:cstheme="minorHAnsi"/>
                <w:color w:val="222222"/>
              </w:rPr>
              <w:t xml:space="preserve"> </w:t>
            </w:r>
            <w:r w:rsidRPr="00351678">
              <w:rPr>
                <w:rFonts w:cstheme="minorHAnsi"/>
                <w:color w:val="222222"/>
              </w:rPr>
              <w:t>Felipe</w:t>
            </w:r>
            <w:r w:rsidRPr="00351678">
              <w:rPr>
                <w:rFonts w:eastAsia="Calibri" w:cstheme="minorHAnsi"/>
                <w:color w:val="222222"/>
              </w:rPr>
              <w:t xml:space="preserve"> “</w:t>
            </w:r>
            <w:r w:rsidRPr="00351678">
              <w:rPr>
                <w:rFonts w:cstheme="minorHAnsi"/>
                <w:color w:val="222222"/>
              </w:rPr>
              <w:t>Tequinha”,</w:t>
            </w:r>
            <w:r w:rsidRPr="00351678">
              <w:rPr>
                <w:rFonts w:eastAsia="Calibri" w:cstheme="minorHAnsi"/>
                <w:color w:val="222222"/>
              </w:rPr>
              <w:t xml:space="preserve"> </w:t>
            </w:r>
            <w:r w:rsidRPr="00351678">
              <w:rPr>
                <w:rFonts w:cstheme="minorHAnsi"/>
                <w:color w:val="222222"/>
              </w:rPr>
              <w:t>1.400</w:t>
            </w:r>
            <w:r w:rsidRPr="00351678">
              <w:rPr>
                <w:rFonts w:eastAsia="Calibri" w:cstheme="minorHAnsi"/>
                <w:color w:val="222222"/>
              </w:rPr>
              <w:t xml:space="preserve"> – </w:t>
            </w:r>
            <w:r w:rsidRPr="00351678">
              <w:rPr>
                <w:rFonts w:cstheme="minorHAnsi"/>
                <w:color w:val="222222"/>
              </w:rPr>
              <w:t>Jardim</w:t>
            </w:r>
            <w:r w:rsidRPr="00351678">
              <w:rPr>
                <w:rFonts w:eastAsia="Calibri" w:cstheme="minorHAnsi"/>
                <w:color w:val="222222"/>
              </w:rPr>
              <w:t xml:space="preserve"> </w:t>
            </w:r>
            <w:r w:rsidRPr="00351678">
              <w:rPr>
                <w:rFonts w:cstheme="minorHAnsi"/>
                <w:color w:val="222222"/>
              </w:rPr>
              <w:t>das</w:t>
            </w:r>
            <w:r w:rsidRPr="00351678">
              <w:rPr>
                <w:rFonts w:eastAsia="Calibri" w:cstheme="minorHAnsi"/>
                <w:color w:val="222222"/>
              </w:rPr>
              <w:t xml:space="preserve"> </w:t>
            </w:r>
            <w:r w:rsidRPr="00351678">
              <w:rPr>
                <w:rFonts w:cstheme="minorHAnsi"/>
                <w:color w:val="222222"/>
              </w:rPr>
              <w:t>Nações. CEP:</w:t>
            </w:r>
            <w:r w:rsidRPr="00351678">
              <w:rPr>
                <w:rFonts w:eastAsia="Calibri" w:cstheme="minorHAnsi"/>
                <w:color w:val="222222"/>
              </w:rPr>
              <w:t xml:space="preserve"> </w:t>
            </w:r>
            <w:r w:rsidRPr="00351678">
              <w:rPr>
                <w:rFonts w:cstheme="minorHAnsi"/>
                <w:color w:val="222222"/>
              </w:rPr>
              <w:t>87703-536.</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Telêmaco Borba</w:t>
            </w:r>
          </w:p>
        </w:tc>
        <w:tc>
          <w:tcPr>
            <w:tcW w:w="7260" w:type="dxa"/>
          </w:tcPr>
          <w:p w:rsidR="005C2856" w:rsidRPr="00351678" w:rsidRDefault="005C2856" w:rsidP="00ED38EA">
            <w:pPr>
              <w:spacing w:after="120"/>
              <w:rPr>
                <w:rFonts w:cstheme="minorHAnsi"/>
                <w:b/>
              </w:rPr>
            </w:pPr>
            <w:r w:rsidRPr="00351678">
              <w:rPr>
                <w:rFonts w:eastAsia="Arial" w:cstheme="minorHAnsi"/>
                <w:color w:val="222222"/>
              </w:rPr>
              <w:t>Rodovia</w:t>
            </w:r>
            <w:r w:rsidRPr="00351678">
              <w:rPr>
                <w:rFonts w:eastAsia="Calibri" w:cstheme="minorHAnsi"/>
                <w:color w:val="222222"/>
              </w:rPr>
              <w:t xml:space="preserve"> </w:t>
            </w:r>
            <w:r w:rsidRPr="00351678">
              <w:rPr>
                <w:rFonts w:cstheme="minorHAnsi"/>
                <w:color w:val="222222"/>
              </w:rPr>
              <w:t>PR</w:t>
            </w:r>
            <w:r w:rsidRPr="00351678">
              <w:rPr>
                <w:rFonts w:eastAsia="Calibri" w:cstheme="minorHAnsi"/>
                <w:color w:val="222222"/>
              </w:rPr>
              <w:t xml:space="preserve"> </w:t>
            </w:r>
            <w:r w:rsidRPr="00351678">
              <w:rPr>
                <w:rFonts w:cstheme="minorHAnsi"/>
                <w:color w:val="222222"/>
              </w:rPr>
              <w:t>160,</w:t>
            </w:r>
            <w:r w:rsidRPr="00351678">
              <w:rPr>
                <w:rFonts w:eastAsia="Calibri" w:cstheme="minorHAnsi"/>
                <w:color w:val="222222"/>
              </w:rPr>
              <w:t xml:space="preserve"> </w:t>
            </w:r>
            <w:r w:rsidRPr="00351678">
              <w:rPr>
                <w:rFonts w:cstheme="minorHAnsi"/>
                <w:color w:val="222222"/>
              </w:rPr>
              <w:t>Km</w:t>
            </w:r>
            <w:r w:rsidRPr="00351678">
              <w:rPr>
                <w:rFonts w:eastAsia="Calibri" w:cstheme="minorHAnsi"/>
                <w:color w:val="222222"/>
              </w:rPr>
              <w:t xml:space="preserve"> </w:t>
            </w:r>
            <w:r w:rsidRPr="00351678">
              <w:rPr>
                <w:rFonts w:cstheme="minorHAnsi"/>
                <w:color w:val="222222"/>
              </w:rPr>
              <w:t>19,5,</w:t>
            </w:r>
            <w:r w:rsidRPr="00351678">
              <w:rPr>
                <w:rFonts w:eastAsia="Calibri" w:cstheme="minorHAnsi"/>
                <w:color w:val="222222"/>
              </w:rPr>
              <w:t xml:space="preserve"> </w:t>
            </w:r>
            <w:r w:rsidRPr="00351678">
              <w:rPr>
                <w:rFonts w:cstheme="minorHAnsi"/>
                <w:color w:val="222222"/>
              </w:rPr>
              <w:t>Área</w:t>
            </w:r>
            <w:r w:rsidRPr="00351678">
              <w:rPr>
                <w:rFonts w:eastAsia="Calibri" w:cstheme="minorHAnsi"/>
                <w:color w:val="222222"/>
              </w:rPr>
              <w:t xml:space="preserve"> </w:t>
            </w:r>
            <w:r w:rsidRPr="00351678">
              <w:rPr>
                <w:rFonts w:cstheme="minorHAnsi"/>
                <w:color w:val="222222"/>
              </w:rPr>
              <w:t>7</w:t>
            </w:r>
            <w:r w:rsidRPr="00351678">
              <w:rPr>
                <w:rFonts w:eastAsia="Calibri" w:cstheme="minorHAnsi"/>
                <w:color w:val="222222"/>
              </w:rPr>
              <w:t xml:space="preserve"> </w:t>
            </w:r>
            <w:r w:rsidRPr="00351678">
              <w:rPr>
                <w:rFonts w:cstheme="minorHAnsi"/>
                <w:color w:val="222222"/>
              </w:rPr>
              <w:t>-</w:t>
            </w:r>
            <w:r w:rsidRPr="00351678">
              <w:rPr>
                <w:rFonts w:eastAsia="Calibri" w:cstheme="minorHAnsi"/>
                <w:color w:val="222222"/>
              </w:rPr>
              <w:t xml:space="preserve"> </w:t>
            </w:r>
            <w:r w:rsidRPr="00351678">
              <w:rPr>
                <w:rFonts w:cstheme="minorHAnsi"/>
                <w:color w:val="222222"/>
              </w:rPr>
              <w:t>CEP</w:t>
            </w:r>
            <w:r w:rsidRPr="00351678">
              <w:rPr>
                <w:rFonts w:eastAsia="Calibri" w:cstheme="minorHAnsi"/>
                <w:color w:val="222222"/>
              </w:rPr>
              <w:t xml:space="preserve"> </w:t>
            </w:r>
            <w:r w:rsidRPr="00351678">
              <w:rPr>
                <w:rFonts w:cstheme="minorHAnsi"/>
                <w:color w:val="222222"/>
              </w:rPr>
              <w:t>84269-090.</w:t>
            </w:r>
          </w:p>
        </w:tc>
      </w:tr>
      <w:tr w:rsidR="005C2856" w:rsidRPr="00351678" w:rsidTr="00ED38EA">
        <w:tc>
          <w:tcPr>
            <w:tcW w:w="1951" w:type="dxa"/>
          </w:tcPr>
          <w:p w:rsidR="005C2856" w:rsidRPr="00351678" w:rsidRDefault="005C2856" w:rsidP="00ED38EA">
            <w:pPr>
              <w:spacing w:after="120"/>
              <w:rPr>
                <w:rFonts w:ascii="Calibri" w:hAnsi="Calibri" w:cs="Calibri"/>
              </w:rPr>
            </w:pPr>
            <w:r w:rsidRPr="00351678">
              <w:rPr>
                <w:rFonts w:ascii="Calibri" w:hAnsi="Calibri" w:cs="Calibri"/>
              </w:rPr>
              <w:t>Umuarama</w:t>
            </w:r>
          </w:p>
        </w:tc>
        <w:tc>
          <w:tcPr>
            <w:tcW w:w="7260" w:type="dxa"/>
          </w:tcPr>
          <w:p w:rsidR="005C2856" w:rsidRPr="00351678" w:rsidRDefault="005C2856" w:rsidP="00ED38EA">
            <w:pPr>
              <w:spacing w:after="120"/>
              <w:rPr>
                <w:rFonts w:cstheme="minorHAnsi"/>
                <w:b/>
              </w:rPr>
            </w:pPr>
            <w:r w:rsidRPr="00351678">
              <w:rPr>
                <w:rFonts w:cstheme="minorHAnsi"/>
                <w:color w:val="000000"/>
              </w:rPr>
              <w:t>Rodovia</w:t>
            </w:r>
            <w:r w:rsidRPr="00351678">
              <w:rPr>
                <w:rFonts w:eastAsia="Calibri" w:cstheme="minorHAnsi"/>
                <w:color w:val="000000"/>
              </w:rPr>
              <w:t xml:space="preserve"> </w:t>
            </w:r>
            <w:r w:rsidRPr="00351678">
              <w:rPr>
                <w:rFonts w:cstheme="minorHAnsi"/>
                <w:color w:val="000000"/>
              </w:rPr>
              <w:t>PR</w:t>
            </w:r>
            <w:r w:rsidRPr="00351678">
              <w:rPr>
                <w:rFonts w:eastAsia="Calibri" w:cstheme="minorHAnsi"/>
                <w:color w:val="000000"/>
              </w:rPr>
              <w:t xml:space="preserve"> </w:t>
            </w:r>
            <w:r w:rsidRPr="00351678">
              <w:rPr>
                <w:rFonts w:cstheme="minorHAnsi"/>
                <w:color w:val="000000"/>
              </w:rPr>
              <w:t>323,</w:t>
            </w:r>
            <w:r w:rsidRPr="00351678">
              <w:rPr>
                <w:rFonts w:eastAsia="Calibri" w:cstheme="minorHAnsi"/>
                <w:color w:val="000000"/>
              </w:rPr>
              <w:t xml:space="preserve"> </w:t>
            </w:r>
            <w:r w:rsidRPr="00351678">
              <w:rPr>
                <w:rFonts w:cstheme="minorHAnsi"/>
                <w:color w:val="000000"/>
              </w:rPr>
              <w:t>Km</w:t>
            </w:r>
            <w:r w:rsidRPr="00351678">
              <w:rPr>
                <w:rFonts w:eastAsia="Calibri" w:cstheme="minorHAnsi"/>
                <w:color w:val="000000"/>
              </w:rPr>
              <w:t xml:space="preserve"> </w:t>
            </w:r>
            <w:r w:rsidRPr="00351678">
              <w:rPr>
                <w:rFonts w:cstheme="minorHAnsi"/>
                <w:color w:val="000000"/>
              </w:rPr>
              <w:t>310</w:t>
            </w:r>
            <w:r w:rsidRPr="00351678">
              <w:rPr>
                <w:rFonts w:eastAsia="Arial" w:cstheme="minorHAnsi"/>
                <w:color w:val="000000"/>
              </w:rPr>
              <w:t>/311</w:t>
            </w:r>
            <w:r w:rsidRPr="00351678">
              <w:rPr>
                <w:rFonts w:eastAsia="Calibri" w:cstheme="minorHAnsi"/>
                <w:color w:val="000000"/>
              </w:rPr>
              <w:t xml:space="preserve"> </w:t>
            </w:r>
            <w:r w:rsidRPr="00351678">
              <w:rPr>
                <w:rFonts w:cstheme="minorHAnsi"/>
                <w:color w:val="000000"/>
              </w:rPr>
              <w:t>-</w:t>
            </w:r>
            <w:r w:rsidRPr="00351678">
              <w:rPr>
                <w:rFonts w:eastAsia="Calibri" w:cstheme="minorHAnsi"/>
                <w:color w:val="000000"/>
              </w:rPr>
              <w:t xml:space="preserve"> </w:t>
            </w:r>
            <w:r w:rsidRPr="00351678">
              <w:rPr>
                <w:rFonts w:cstheme="minorHAnsi"/>
                <w:color w:val="000000"/>
              </w:rPr>
              <w:t>Parque</w:t>
            </w:r>
            <w:r w:rsidRPr="00351678">
              <w:rPr>
                <w:rFonts w:eastAsia="Calibri" w:cstheme="minorHAnsi"/>
                <w:color w:val="000000"/>
              </w:rPr>
              <w:t xml:space="preserve"> </w:t>
            </w:r>
            <w:r w:rsidRPr="00351678">
              <w:rPr>
                <w:rFonts w:cstheme="minorHAnsi"/>
                <w:color w:val="000000"/>
              </w:rPr>
              <w:t>Industrial</w:t>
            </w:r>
            <w:r w:rsidRPr="00351678">
              <w:rPr>
                <w:rFonts w:eastAsia="Calibri" w:cstheme="minorHAnsi"/>
                <w:color w:val="000000"/>
              </w:rPr>
              <w:t xml:space="preserve"> </w:t>
            </w:r>
            <w:r w:rsidRPr="00351678">
              <w:rPr>
                <w:rFonts w:cstheme="minorHAnsi"/>
                <w:color w:val="000000"/>
              </w:rPr>
              <w:t>-</w:t>
            </w:r>
            <w:r w:rsidRPr="00351678">
              <w:rPr>
                <w:rFonts w:eastAsia="Calibri" w:cstheme="minorHAnsi"/>
                <w:color w:val="000000"/>
              </w:rPr>
              <w:t xml:space="preserve"> </w:t>
            </w:r>
            <w:r w:rsidRPr="00351678">
              <w:rPr>
                <w:rFonts w:cstheme="minorHAnsi"/>
                <w:color w:val="000000"/>
              </w:rPr>
              <w:t>CEP</w:t>
            </w:r>
            <w:r w:rsidRPr="00351678">
              <w:rPr>
                <w:rFonts w:eastAsia="Calibri" w:cstheme="minorHAnsi"/>
                <w:color w:val="000000"/>
              </w:rPr>
              <w:t xml:space="preserve"> </w:t>
            </w:r>
            <w:r w:rsidRPr="00351678">
              <w:rPr>
                <w:rFonts w:cstheme="minorHAnsi"/>
                <w:color w:val="000000"/>
              </w:rPr>
              <w:t>87507-014.</w:t>
            </w:r>
          </w:p>
        </w:tc>
      </w:tr>
    </w:tbl>
    <w:p w:rsidR="005C2856" w:rsidRDefault="005C2856" w:rsidP="005C2856">
      <w:pPr>
        <w:spacing w:after="120"/>
        <w:rPr>
          <w:rFonts w:ascii="Calibri" w:hAnsi="Calibri" w:cs="Calibri"/>
          <w:b/>
        </w:rPr>
      </w:pPr>
    </w:p>
    <w:p w:rsidR="005C2856" w:rsidRPr="00D64BDB" w:rsidRDefault="005C2856" w:rsidP="005C2856">
      <w:pPr>
        <w:spacing w:after="120"/>
        <w:rPr>
          <w:rFonts w:ascii="Calibri" w:hAnsi="Calibri" w:cs="Calibri"/>
          <w:b/>
        </w:rPr>
      </w:pPr>
      <w:r w:rsidRPr="00D64BDB">
        <w:rPr>
          <w:rFonts w:ascii="Calibri" w:hAnsi="Calibri" w:cs="Calibri"/>
          <w:b/>
        </w:rPr>
        <w:t>SEÇÃO XXI</w:t>
      </w:r>
      <w:r>
        <w:rPr>
          <w:rFonts w:ascii="Calibri" w:hAnsi="Calibri" w:cs="Calibri"/>
          <w:b/>
        </w:rPr>
        <w:t>V</w:t>
      </w:r>
      <w:r w:rsidRPr="00D64BDB">
        <w:rPr>
          <w:rFonts w:ascii="Calibri" w:hAnsi="Calibri" w:cs="Calibri"/>
          <w:b/>
        </w:rPr>
        <w:t xml:space="preserve"> – DA FORMA DE PAGAMENTO</w:t>
      </w:r>
    </w:p>
    <w:p w:rsidR="005C2856" w:rsidRPr="00DF5972" w:rsidRDefault="005C2856" w:rsidP="00FC0A3D">
      <w:pPr>
        <w:numPr>
          <w:ilvl w:val="0"/>
          <w:numId w:val="41"/>
        </w:numPr>
        <w:autoSpaceDE w:val="0"/>
        <w:autoSpaceDN w:val="0"/>
        <w:adjustRightInd w:val="0"/>
        <w:spacing w:after="120"/>
        <w:ind w:left="284" w:hanging="284"/>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Pr>
          <w:rFonts w:ascii="Calibri" w:hAnsi="Calibri" w:cs="Calibri"/>
        </w:rPr>
        <w:t>fiscal designado pela CONTRATANTE</w:t>
      </w:r>
      <w:r w:rsidRPr="00DF5972">
        <w:rPr>
          <w:rFonts w:ascii="Calibri" w:hAnsi="Calibri" w:cs="Calibri"/>
        </w:rPr>
        <w:t>, na Nota Fi</w:t>
      </w:r>
      <w:r>
        <w:rPr>
          <w:rFonts w:ascii="Calibri" w:hAnsi="Calibri" w:cs="Calibri"/>
        </w:rPr>
        <w:t>scal expedida pela CONTRATADA</w:t>
      </w:r>
      <w:r w:rsidRPr="00DF5972">
        <w:rPr>
          <w:rFonts w:ascii="Calibri" w:hAnsi="Calibri" w:cs="Calibri"/>
        </w:rPr>
        <w:t>.</w:t>
      </w:r>
    </w:p>
    <w:p w:rsidR="005C2856" w:rsidRPr="007603A1" w:rsidRDefault="005C2856" w:rsidP="00FC0A3D">
      <w:pPr>
        <w:numPr>
          <w:ilvl w:val="0"/>
          <w:numId w:val="41"/>
        </w:numPr>
        <w:autoSpaceDE w:val="0"/>
        <w:autoSpaceDN w:val="0"/>
        <w:adjustRightInd w:val="0"/>
        <w:spacing w:after="120"/>
        <w:ind w:left="284" w:hanging="284"/>
        <w:rPr>
          <w:rFonts w:ascii="Calibri" w:hAnsi="Calibri" w:cs="Calibri"/>
        </w:rPr>
      </w:pPr>
      <w:r w:rsidRPr="007603A1">
        <w:rPr>
          <w:rFonts w:ascii="Calibri" w:hAnsi="Calibri" w:cs="Calibri"/>
        </w:rPr>
        <w:t>O pagamento de que se trata o subitem anterior só será efetivado se a licitante estiver em situação regular junto ao SICAF.</w:t>
      </w:r>
    </w:p>
    <w:p w:rsidR="005C2856" w:rsidRPr="00DF5972" w:rsidRDefault="005C2856" w:rsidP="00FC0A3D">
      <w:pPr>
        <w:numPr>
          <w:ilvl w:val="0"/>
          <w:numId w:val="41"/>
        </w:numPr>
        <w:autoSpaceDE w:val="0"/>
        <w:autoSpaceDN w:val="0"/>
        <w:adjustRightInd w:val="0"/>
        <w:spacing w:after="120"/>
        <w:ind w:left="284" w:hanging="284"/>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Pr>
          <w:rFonts w:ascii="Calibri" w:hAnsi="Calibri" w:cs="Calibri"/>
        </w:rPr>
        <w:t xml:space="preserve">a </w:t>
      </w:r>
      <w:r w:rsidRPr="00DF5972">
        <w:rPr>
          <w:rFonts w:ascii="Calibri" w:hAnsi="Calibri" w:cs="Calibri"/>
        </w:rPr>
        <w:t>reajustamentos de preços ou a correção monetária.</w:t>
      </w:r>
    </w:p>
    <w:p w:rsidR="005C2856" w:rsidRPr="00DF5972" w:rsidRDefault="005C2856" w:rsidP="00FC0A3D">
      <w:pPr>
        <w:numPr>
          <w:ilvl w:val="0"/>
          <w:numId w:val="41"/>
        </w:numPr>
        <w:autoSpaceDE w:val="0"/>
        <w:autoSpaceDN w:val="0"/>
        <w:adjustRightInd w:val="0"/>
        <w:spacing w:after="120"/>
        <w:ind w:left="284" w:hanging="284"/>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5C2856" w:rsidRPr="007603A1" w:rsidRDefault="005C2856" w:rsidP="00FC0A3D">
      <w:pPr>
        <w:numPr>
          <w:ilvl w:val="0"/>
          <w:numId w:val="41"/>
        </w:numPr>
        <w:autoSpaceDE w:val="0"/>
        <w:autoSpaceDN w:val="0"/>
        <w:adjustRightInd w:val="0"/>
        <w:spacing w:after="120"/>
        <w:ind w:left="284" w:hanging="284"/>
        <w:rPr>
          <w:rFonts w:ascii="Calibri" w:hAnsi="Calibri" w:cs="Calibri"/>
        </w:rPr>
      </w:pPr>
      <w:r w:rsidRPr="007603A1">
        <w:rPr>
          <w:rFonts w:ascii="Calibri" w:hAnsi="Calibri" w:cs="Calibri"/>
        </w:rPr>
        <w:t>Todos os custos com impostos, taxas, pedágios, fretes e demais despesas que por ventura ocorrerem serão de responsabilidade exclusiva da CONTRATADA.</w:t>
      </w:r>
    </w:p>
    <w:p w:rsidR="005C2856" w:rsidRPr="009E2276" w:rsidRDefault="005C2856" w:rsidP="00FC0A3D">
      <w:pPr>
        <w:numPr>
          <w:ilvl w:val="0"/>
          <w:numId w:val="41"/>
        </w:numPr>
        <w:autoSpaceDE w:val="0"/>
        <w:autoSpaceDN w:val="0"/>
        <w:adjustRightInd w:val="0"/>
        <w:spacing w:after="120"/>
        <w:ind w:left="284" w:hanging="284"/>
        <w:rPr>
          <w:rFonts w:ascii="Calibri" w:hAnsi="Calibri" w:cs="Calibri"/>
        </w:rPr>
      </w:pPr>
      <w:r w:rsidRPr="009E2276">
        <w:rPr>
          <w:rFonts w:ascii="Calibri" w:hAnsi="Calibri" w:cs="Calibri"/>
        </w:rPr>
        <w:t>Será efetuada a retenção de Tributos e Contribuições Federais (IR, CSLL, COFINS e PIS/PASEP) sobre o valor final do pagamento, de acordo com a I</w:t>
      </w:r>
      <w:r>
        <w:rPr>
          <w:rFonts w:ascii="Calibri" w:hAnsi="Calibri" w:cs="Calibri"/>
        </w:rPr>
        <w:t xml:space="preserve">nstrução </w:t>
      </w:r>
      <w:r w:rsidRPr="009E2276">
        <w:rPr>
          <w:rFonts w:ascii="Calibri" w:hAnsi="Calibri" w:cs="Calibri"/>
        </w:rPr>
        <w:t>N</w:t>
      </w:r>
      <w:r>
        <w:rPr>
          <w:rFonts w:ascii="Calibri" w:hAnsi="Calibri" w:cs="Calibri"/>
        </w:rPr>
        <w:t>ormativa SRF</w:t>
      </w:r>
      <w:r w:rsidRPr="009E2276">
        <w:rPr>
          <w:rFonts w:ascii="Calibri" w:hAnsi="Calibri" w:cs="Calibri"/>
        </w:rPr>
        <w:t xml:space="preserve"> n.º </w:t>
      </w:r>
      <w:r>
        <w:rPr>
          <w:rFonts w:ascii="Calibri" w:hAnsi="Calibri" w:cs="Calibri"/>
        </w:rPr>
        <w:t>1234/2012, publicada no DOU de 12/01/2012, e suas alterações.</w:t>
      </w:r>
    </w:p>
    <w:p w:rsidR="005C2856" w:rsidRPr="00DF5972" w:rsidRDefault="005C2856" w:rsidP="00FC0A3D">
      <w:pPr>
        <w:numPr>
          <w:ilvl w:val="0"/>
          <w:numId w:val="41"/>
        </w:numPr>
        <w:autoSpaceDE w:val="0"/>
        <w:autoSpaceDN w:val="0"/>
        <w:adjustRightInd w:val="0"/>
        <w:spacing w:after="120"/>
        <w:ind w:left="284" w:hanging="284"/>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5C2856" w:rsidRPr="002923FB" w:rsidRDefault="005C2856" w:rsidP="005C2856">
      <w:pPr>
        <w:tabs>
          <w:tab w:val="num" w:pos="2203"/>
        </w:tabs>
        <w:spacing w:after="120"/>
        <w:rPr>
          <w:rFonts w:ascii="Calibri" w:hAnsi="Calibri" w:cs="Calibri"/>
        </w:rPr>
      </w:pPr>
    </w:p>
    <w:p w:rsidR="005C2856" w:rsidRPr="002923FB" w:rsidRDefault="005C2856" w:rsidP="005C2856">
      <w:pPr>
        <w:tabs>
          <w:tab w:val="num" w:pos="2203"/>
        </w:tabs>
        <w:spacing w:after="120"/>
        <w:rPr>
          <w:rFonts w:ascii="Calibri" w:hAnsi="Calibri" w:cs="Calibri"/>
          <w:b/>
        </w:rPr>
      </w:pPr>
      <w:r w:rsidRPr="002923FB">
        <w:rPr>
          <w:rFonts w:ascii="Calibri" w:hAnsi="Calibri" w:cs="Calibri"/>
          <w:b/>
        </w:rPr>
        <w:t>SEÇÃO XX</w:t>
      </w:r>
      <w:r>
        <w:rPr>
          <w:rFonts w:ascii="Calibri" w:hAnsi="Calibri" w:cs="Calibri"/>
          <w:b/>
        </w:rPr>
        <w:t xml:space="preserve">V–DAS </w:t>
      </w:r>
      <w:r w:rsidRPr="002923FB">
        <w:rPr>
          <w:rFonts w:ascii="Calibri" w:hAnsi="Calibri" w:cs="Calibri"/>
          <w:b/>
        </w:rPr>
        <w:t>OBRIGAÇÕES DA CONTRATADA</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xml:space="preserve">, durante a vigência do </w:t>
      </w:r>
      <w:r>
        <w:rPr>
          <w:rFonts w:ascii="Calibri" w:hAnsi="Calibri" w:cs="Calibri"/>
          <w:bCs/>
        </w:rPr>
        <w:t>C</w:t>
      </w:r>
      <w:r w:rsidRPr="002923FB">
        <w:rPr>
          <w:rFonts w:ascii="Calibri" w:hAnsi="Calibri" w:cs="Calibri"/>
          <w:bCs/>
        </w:rPr>
        <w:t>ontrato</w:t>
      </w:r>
      <w:r>
        <w:rPr>
          <w:rFonts w:ascii="Calibri" w:hAnsi="Calibri" w:cs="Calibri"/>
          <w:bCs/>
        </w:rPr>
        <w:t xml:space="preserve"> e/ ou Ata de Registro de Preço</w:t>
      </w:r>
      <w:r w:rsidRPr="002923FB">
        <w:rPr>
          <w:rFonts w:ascii="Calibri" w:hAnsi="Calibri" w:cs="Calibri"/>
          <w:bCs/>
        </w:rPr>
        <w:t>;</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bCs/>
        </w:rPr>
      </w:pPr>
      <w:r w:rsidRPr="002923FB">
        <w:rPr>
          <w:rFonts w:ascii="Calibri" w:hAnsi="Calibri" w:cs="Calibri"/>
          <w:bCs/>
        </w:rPr>
        <w:t>Assumir a responsabilidade pelos encargos</w:t>
      </w:r>
      <w:r w:rsidRPr="00E34013">
        <w:rPr>
          <w:rFonts w:ascii="Calibri" w:hAnsi="Calibri"/>
        </w:rPr>
        <w:t xml:space="preserve"> </w:t>
      </w:r>
      <w:r w:rsidRPr="002923FB">
        <w:rPr>
          <w:rFonts w:ascii="Calibri" w:hAnsi="Calibri" w:cs="Calibri"/>
          <w:bCs/>
        </w:rPr>
        <w:t>fiscais e comerciais resultantes da adjudicação do objeto desta Licitação.</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lastRenderedPageBreak/>
        <w:t>Prestar todos os esclarecimentos solicitados pela CONTRATANTE.</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Responsabilizar-se por quaisquer acidentes de que venham a ser vítimas os seus empregados em serviço, cumprindo todas as suas obrigações quanto às leis trabalhistas e previdenciárias e lhes assegurando as demais exigências para o exercício da atividade objeto desse Termo de Referência.</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5C2856" w:rsidRPr="00AD57BE" w:rsidRDefault="005C2856" w:rsidP="00FC0A3D">
      <w:pPr>
        <w:numPr>
          <w:ilvl w:val="0"/>
          <w:numId w:val="41"/>
        </w:numPr>
        <w:autoSpaceDE w:val="0"/>
        <w:autoSpaceDN w:val="0"/>
        <w:adjustRightInd w:val="0"/>
        <w:spacing w:after="120"/>
        <w:ind w:left="284" w:hanging="284"/>
        <w:rPr>
          <w:rFonts w:ascii="Calibri" w:hAnsi="Calibri" w:cs="Calibri"/>
        </w:rPr>
      </w:pPr>
      <w:r w:rsidRPr="00AD57BE">
        <w:rPr>
          <w:rFonts w:ascii="Calibri" w:hAnsi="Calibri" w:cs="Calibri"/>
        </w:rPr>
        <w:t xml:space="preserve">Manter as condições de habilitação e qualificação exigidas durante toda a vigência do </w:t>
      </w:r>
      <w:r w:rsidRPr="00AD57BE">
        <w:rPr>
          <w:rFonts w:ascii="Calibri" w:hAnsi="Calibri" w:cs="Calibri"/>
          <w:bCs/>
        </w:rPr>
        <w:t>Contrato e/ ou Ata de Registro de Preço</w:t>
      </w:r>
      <w:r w:rsidRPr="00AD57BE">
        <w:rPr>
          <w:rFonts w:ascii="Calibri" w:hAnsi="Calibri" w:cs="Calibri"/>
        </w:rPr>
        <w:t>, informando à CONTRATANTE a ocorrência de qualquer alteração nas referidas condições.</w:t>
      </w:r>
    </w:p>
    <w:p w:rsidR="005C2856" w:rsidRPr="00AD57BE" w:rsidRDefault="005C2856" w:rsidP="00FC0A3D">
      <w:pPr>
        <w:numPr>
          <w:ilvl w:val="0"/>
          <w:numId w:val="41"/>
        </w:numPr>
        <w:autoSpaceDE w:val="0"/>
        <w:autoSpaceDN w:val="0"/>
        <w:adjustRightInd w:val="0"/>
        <w:spacing w:after="120"/>
        <w:ind w:left="284" w:hanging="284"/>
        <w:rPr>
          <w:rFonts w:ascii="Calibri" w:hAnsi="Calibri" w:cs="Calibri"/>
        </w:rPr>
      </w:pPr>
      <w:r w:rsidRPr="00AD57BE">
        <w:rPr>
          <w:rFonts w:ascii="Calibri" w:hAnsi="Calibri" w:cs="Calibri"/>
        </w:rPr>
        <w:t>Entregar, sempre que possível, os materiais e equipamentos em consonância com as diretrizes de sustentabilidade ambiental, observando-se: menor impacto sobre os recursos naturais; maior eficiência na utilização de recursos naturais como água e energia; maior vida útil e menor custo de manutenção; origem ambientalmente regular dos recursos naturais utilizados na concepção e preparação dos materiais e equipamentos.</w:t>
      </w:r>
    </w:p>
    <w:p w:rsidR="005C2856" w:rsidRPr="002923FB" w:rsidRDefault="005C2856" w:rsidP="005C2856">
      <w:pPr>
        <w:tabs>
          <w:tab w:val="num" w:pos="2203"/>
        </w:tabs>
        <w:spacing w:after="120"/>
        <w:rPr>
          <w:rFonts w:ascii="Calibri" w:hAnsi="Calibri" w:cs="Calibri"/>
          <w:b/>
        </w:rPr>
      </w:pPr>
    </w:p>
    <w:p w:rsidR="005C2856" w:rsidRPr="002923FB" w:rsidRDefault="005C2856" w:rsidP="005C2856">
      <w:pPr>
        <w:tabs>
          <w:tab w:val="num" w:pos="2203"/>
        </w:tabs>
        <w:spacing w:after="120"/>
        <w:rPr>
          <w:rFonts w:ascii="Calibri" w:hAnsi="Calibri" w:cs="Calibri"/>
          <w:b/>
        </w:rPr>
      </w:pPr>
      <w:r w:rsidRPr="002923FB">
        <w:rPr>
          <w:rFonts w:ascii="Calibri" w:hAnsi="Calibri" w:cs="Calibri"/>
          <w:b/>
        </w:rPr>
        <w:t>SEÇÃO XX</w:t>
      </w:r>
      <w:r>
        <w:rPr>
          <w:rFonts w:ascii="Calibri" w:hAnsi="Calibri" w:cs="Calibri"/>
          <w:b/>
        </w:rPr>
        <w:t>V</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5C2856" w:rsidRDefault="005C2856" w:rsidP="00FC0A3D">
      <w:pPr>
        <w:numPr>
          <w:ilvl w:val="0"/>
          <w:numId w:val="41"/>
        </w:numPr>
        <w:autoSpaceDE w:val="0"/>
        <w:autoSpaceDN w:val="0"/>
        <w:adjustRightInd w:val="0"/>
        <w:spacing w:after="120"/>
        <w:ind w:left="284" w:hanging="284"/>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r>
        <w:rPr>
          <w:rFonts w:ascii="Calibri" w:hAnsi="Calibri" w:cs="Calibri"/>
          <w:bCs/>
        </w:rPr>
        <w:t>.</w:t>
      </w:r>
    </w:p>
    <w:p w:rsidR="005C2856" w:rsidRPr="004320FC" w:rsidRDefault="005C2856" w:rsidP="00FC0A3D">
      <w:pPr>
        <w:numPr>
          <w:ilvl w:val="0"/>
          <w:numId w:val="41"/>
        </w:numPr>
        <w:autoSpaceDE w:val="0"/>
        <w:autoSpaceDN w:val="0"/>
        <w:adjustRightInd w:val="0"/>
        <w:spacing w:after="120"/>
        <w:ind w:left="284" w:hanging="284"/>
        <w:rPr>
          <w:rFonts w:ascii="Calibri" w:hAnsi="Calibri" w:cs="Calibri"/>
          <w:bCs/>
        </w:rPr>
      </w:pPr>
      <w:r w:rsidRPr="004320FC">
        <w:rPr>
          <w:rFonts w:ascii="Calibri" w:hAnsi="Calibri" w:cs="Calibri"/>
          <w:bCs/>
        </w:rPr>
        <w:t>Fiscalizar a correta execução da entrega e instalação dos materiais/ equipamentos;</w:t>
      </w:r>
    </w:p>
    <w:p w:rsidR="005C2856" w:rsidRPr="007603A1" w:rsidRDefault="005C2856" w:rsidP="00FC0A3D">
      <w:pPr>
        <w:numPr>
          <w:ilvl w:val="0"/>
          <w:numId w:val="41"/>
        </w:numPr>
        <w:autoSpaceDE w:val="0"/>
        <w:autoSpaceDN w:val="0"/>
        <w:adjustRightInd w:val="0"/>
        <w:spacing w:after="120"/>
        <w:ind w:left="284" w:hanging="284"/>
        <w:rPr>
          <w:rFonts w:ascii="Calibri" w:hAnsi="Calibri" w:cs="Calibri"/>
          <w:b/>
        </w:rPr>
      </w:pPr>
      <w:r>
        <w:rPr>
          <w:rFonts w:ascii="Calibri" w:hAnsi="Calibri" w:cs="Calibri"/>
          <w:bCs/>
        </w:rPr>
        <w:t>E</w:t>
      </w:r>
      <w:r w:rsidRPr="007603A1">
        <w:rPr>
          <w:rFonts w:ascii="Calibri" w:hAnsi="Calibri" w:cs="Calibri"/>
          <w:bCs/>
        </w:rPr>
        <w:t xml:space="preserve">fetuar os pagamentos em conformidade com o disposto na Seção </w:t>
      </w:r>
      <w:r w:rsidRPr="007603A1">
        <w:rPr>
          <w:rFonts w:ascii="Calibri" w:hAnsi="Calibri" w:cs="Calibri"/>
        </w:rPr>
        <w:t>XXI – DA FORMA DE PAGAMENTO.</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Reter a garantia de execução do contratado até o final de sua vigência.</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 xml:space="preserve">Recusar qualquer material/equipamento entregue fora das especificações estabelecidas no TERMO DE </w:t>
      </w:r>
      <w:r>
        <w:rPr>
          <w:rFonts w:ascii="Calibri" w:hAnsi="Calibri" w:cs="Calibri"/>
        </w:rPr>
        <w:t xml:space="preserve"> </w:t>
      </w:r>
      <w:r w:rsidRPr="002923FB">
        <w:rPr>
          <w:rFonts w:ascii="Calibri" w:hAnsi="Calibri" w:cs="Calibri"/>
        </w:rPr>
        <w:t>REFERÊNCIA;</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5C2856" w:rsidRPr="002923FB" w:rsidRDefault="005C2856" w:rsidP="00FC0A3D">
      <w:pPr>
        <w:numPr>
          <w:ilvl w:val="0"/>
          <w:numId w:val="41"/>
        </w:numPr>
        <w:autoSpaceDE w:val="0"/>
        <w:autoSpaceDN w:val="0"/>
        <w:adjustRightInd w:val="0"/>
        <w:spacing w:after="120"/>
        <w:ind w:left="284" w:hanging="284"/>
        <w:rPr>
          <w:rFonts w:ascii="Calibri" w:hAnsi="Calibri" w:cs="Calibri"/>
        </w:rPr>
      </w:pPr>
      <w:r w:rsidRPr="002923FB">
        <w:rPr>
          <w:rFonts w:ascii="Calibri" w:hAnsi="Calibri" w:cs="Calibri"/>
        </w:rPr>
        <w:t>Prestar as informações e os esclarecimentos que venham a ser solicitados pela CONTRATADA.</w:t>
      </w:r>
    </w:p>
    <w:p w:rsidR="005C2856" w:rsidRDefault="005C2856" w:rsidP="005C2856">
      <w:pPr>
        <w:pStyle w:val="Ttulo4"/>
        <w:spacing w:before="0" w:after="120"/>
        <w:rPr>
          <w:rFonts w:ascii="Calibri" w:hAnsi="Calibri" w:cs="Calibri"/>
          <w:i w:val="0"/>
          <w:color w:val="auto"/>
        </w:rPr>
      </w:pPr>
    </w:p>
    <w:p w:rsidR="005C2856" w:rsidRPr="003F5421" w:rsidRDefault="005C2856" w:rsidP="005C2856">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Pr>
          <w:rFonts w:ascii="Calibri" w:hAnsi="Calibri" w:cs="Calibri"/>
          <w:i w:val="0"/>
          <w:color w:val="auto"/>
        </w:rPr>
        <w:t>XX</w:t>
      </w:r>
      <w:r w:rsidRPr="003F5421">
        <w:rPr>
          <w:rFonts w:ascii="Calibri" w:hAnsi="Calibri" w:cs="Calibri"/>
          <w:i w:val="0"/>
          <w:color w:val="auto"/>
        </w:rPr>
        <w:t>V</w:t>
      </w:r>
      <w:r>
        <w:rPr>
          <w:rFonts w:ascii="Calibri" w:hAnsi="Calibri" w:cs="Calibri"/>
          <w:i w:val="0"/>
          <w:color w:val="auto"/>
        </w:rPr>
        <w:t>II</w:t>
      </w:r>
      <w:r w:rsidRPr="003F5421">
        <w:rPr>
          <w:rFonts w:ascii="Calibri" w:hAnsi="Calibri" w:cs="Calibri"/>
          <w:i w:val="0"/>
          <w:color w:val="auto"/>
        </w:rPr>
        <w:t xml:space="preserve"> – DO CONTROLE E DAS ALTERAÇÕES DE PREÇOS</w:t>
      </w:r>
    </w:p>
    <w:p w:rsidR="005C2856" w:rsidRDefault="005C2856" w:rsidP="00FC0A3D">
      <w:pPr>
        <w:numPr>
          <w:ilvl w:val="0"/>
          <w:numId w:val="41"/>
        </w:numPr>
        <w:autoSpaceDE w:val="0"/>
        <w:autoSpaceDN w:val="0"/>
        <w:adjustRightInd w:val="0"/>
        <w:spacing w:after="120"/>
        <w:ind w:left="426" w:hanging="426"/>
        <w:rPr>
          <w:rFonts w:ascii="Calibri" w:hAnsi="Calibri" w:cs="Calibri"/>
        </w:rPr>
      </w:pPr>
      <w:r w:rsidRPr="00891123">
        <w:rPr>
          <w:rFonts w:ascii="Calibri" w:hAnsi="Calibri" w:cs="Calibri"/>
        </w:rPr>
        <w:t xml:space="preserve">Durante a vigência da Ata, os preços registrados serão fixos e irreajustáveis, exceto </w:t>
      </w:r>
      <w:r>
        <w:rPr>
          <w:rFonts w:ascii="Arial" w:hAnsi="Arial" w:cs="Arial"/>
          <w:color w:val="000000"/>
          <w:sz w:val="18"/>
          <w:szCs w:val="18"/>
          <w:shd w:val="clear" w:color="auto" w:fill="FFFFFF"/>
        </w:rPr>
        <w:t>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 (art. 17 do Decreto nº 7.892/2013).</w:t>
      </w:r>
      <w:r w:rsidRPr="00891123">
        <w:rPr>
          <w:rFonts w:ascii="Calibri" w:hAnsi="Calibri" w:cs="Calibri"/>
        </w:rPr>
        <w:t xml:space="preserve"> </w:t>
      </w:r>
    </w:p>
    <w:p w:rsidR="005C2856" w:rsidRDefault="005C2856" w:rsidP="00FC0A3D">
      <w:pPr>
        <w:numPr>
          <w:ilvl w:val="0"/>
          <w:numId w:val="41"/>
        </w:numPr>
        <w:autoSpaceDE w:val="0"/>
        <w:autoSpaceDN w:val="0"/>
        <w:adjustRightInd w:val="0"/>
        <w:spacing w:after="120"/>
        <w:ind w:left="426" w:hanging="426"/>
        <w:rPr>
          <w:rFonts w:ascii="Calibri" w:hAnsi="Calibri" w:cs="Calibri"/>
        </w:rPr>
      </w:pPr>
      <w:r w:rsidRPr="00891123">
        <w:rPr>
          <w:rFonts w:ascii="Calibri" w:hAnsi="Calibri" w:cs="Calibri"/>
        </w:rPr>
        <w:t>Mesmo comprovada a ocorrência de situação prevista na alínea “d” do inciso II do art. 65 da Lei nº 8.666/1993, a Administração, se julgar conveniente, poderá optar por cancelar a Ata e iniciar outro processo licitatório.</w:t>
      </w:r>
    </w:p>
    <w:p w:rsidR="005C2856" w:rsidRDefault="005C2856" w:rsidP="00FC0A3D">
      <w:pPr>
        <w:numPr>
          <w:ilvl w:val="0"/>
          <w:numId w:val="41"/>
        </w:numPr>
        <w:autoSpaceDE w:val="0"/>
        <w:autoSpaceDN w:val="0"/>
        <w:adjustRightInd w:val="0"/>
        <w:spacing w:after="120"/>
        <w:ind w:left="426" w:hanging="426"/>
        <w:rPr>
          <w:rFonts w:ascii="Calibri" w:hAnsi="Calibri" w:cs="Calibri"/>
        </w:rPr>
      </w:pPr>
      <w:r w:rsidRPr="00891123">
        <w:rPr>
          <w:rFonts w:ascii="Arial" w:hAnsi="Arial" w:cs="Arial"/>
          <w:color w:val="000000"/>
          <w:sz w:val="18"/>
          <w:szCs w:val="18"/>
          <w:shd w:val="clear" w:color="auto" w:fill="FFFFFF"/>
        </w:rPr>
        <w:lastRenderedPageBreak/>
        <w:t xml:space="preserve"> Quando o preço registrado tornar-se superior ao preço praticado no mercado por motivo superveniente, o órgão gerenciador convocará os fornecedores para negociarem a redução dos preços aos valores praticados pelo mercado, (art. 18 do Decreto nº 7.892/2013).</w:t>
      </w:r>
    </w:p>
    <w:p w:rsidR="005C2856" w:rsidRPr="005C2856" w:rsidRDefault="005C2856" w:rsidP="00FC0A3D">
      <w:pPr>
        <w:numPr>
          <w:ilvl w:val="0"/>
          <w:numId w:val="41"/>
        </w:numPr>
        <w:autoSpaceDE w:val="0"/>
        <w:autoSpaceDN w:val="0"/>
        <w:adjustRightInd w:val="0"/>
        <w:spacing w:after="120"/>
        <w:ind w:left="426" w:hanging="426"/>
        <w:rPr>
          <w:rFonts w:ascii="Calibri" w:hAnsi="Calibri" w:cs="Calibri"/>
        </w:rPr>
      </w:pPr>
      <w:r w:rsidRPr="005C2856">
        <w:rPr>
          <w:rFonts w:ascii="Arial" w:hAnsi="Arial" w:cs="Arial"/>
          <w:color w:val="000000"/>
          <w:sz w:val="18"/>
          <w:szCs w:val="18"/>
        </w:rPr>
        <w:t>Os fornecedores que não aceitarem reduzir seus preços aos valores praticados pelo mercado serão liberados do compromisso assumido, sem aplicação de penalidade, (§ 1º, art. 18 do Decreto nº 7.892/2013).</w:t>
      </w:r>
    </w:p>
    <w:p w:rsidR="005C2856" w:rsidRPr="00891123" w:rsidRDefault="005C2856" w:rsidP="00FC0A3D">
      <w:pPr>
        <w:numPr>
          <w:ilvl w:val="0"/>
          <w:numId w:val="41"/>
        </w:numPr>
        <w:autoSpaceDE w:val="0"/>
        <w:autoSpaceDN w:val="0"/>
        <w:adjustRightInd w:val="0"/>
        <w:spacing w:after="120"/>
        <w:ind w:left="426" w:hanging="426"/>
        <w:rPr>
          <w:rFonts w:ascii="Calibri" w:hAnsi="Calibri" w:cs="Calibri"/>
        </w:rPr>
      </w:pPr>
      <w:r w:rsidRPr="00891123">
        <w:rPr>
          <w:rFonts w:ascii="Arial" w:hAnsi="Arial" w:cs="Arial"/>
          <w:color w:val="000000"/>
          <w:sz w:val="18"/>
          <w:szCs w:val="18"/>
        </w:rPr>
        <w:t xml:space="preserve"> A ordem de classificação dos fornecedores que aceitarem reduzir seus preços aos valores de mercado observará a classificação original, (§ 2º, art. 18 do Decreto nº 7.892/2013).</w:t>
      </w:r>
    </w:p>
    <w:p w:rsidR="005C2856" w:rsidRPr="00891123" w:rsidRDefault="005C2856" w:rsidP="00FC0A3D">
      <w:pPr>
        <w:numPr>
          <w:ilvl w:val="0"/>
          <w:numId w:val="41"/>
        </w:numPr>
        <w:autoSpaceDE w:val="0"/>
        <w:autoSpaceDN w:val="0"/>
        <w:adjustRightInd w:val="0"/>
        <w:spacing w:after="120"/>
        <w:ind w:left="426" w:hanging="426"/>
        <w:rPr>
          <w:rFonts w:ascii="Calibri" w:hAnsi="Calibri" w:cs="Calibri"/>
        </w:rPr>
      </w:pPr>
      <w:r w:rsidRPr="00891123">
        <w:rPr>
          <w:rFonts w:ascii="Arial" w:hAnsi="Arial" w:cs="Arial"/>
          <w:color w:val="000000"/>
          <w:sz w:val="18"/>
          <w:szCs w:val="18"/>
        </w:rPr>
        <w:t xml:space="preserve"> Quando o preço de mercado tornar-se superior aos preços registrados e o fornecedor não puder cumprir o compromisso, o órgão gerenciador poderá, (art. 19 do Decreto nº 7.892/2013):</w:t>
      </w:r>
    </w:p>
    <w:p w:rsidR="005C2856" w:rsidRDefault="005C2856" w:rsidP="005C2856">
      <w:pPr>
        <w:spacing w:after="120"/>
        <w:ind w:left="1418"/>
        <w:rPr>
          <w:rFonts w:ascii="Arial" w:hAnsi="Arial" w:cs="Arial"/>
          <w:color w:val="000000"/>
          <w:sz w:val="18"/>
          <w:szCs w:val="18"/>
        </w:rPr>
      </w:pPr>
      <w:r>
        <w:rPr>
          <w:rFonts w:ascii="Arial" w:hAnsi="Arial" w:cs="Arial"/>
          <w:color w:val="000000"/>
          <w:sz w:val="18"/>
          <w:szCs w:val="18"/>
        </w:rPr>
        <w:t xml:space="preserve">a. </w:t>
      </w:r>
      <w:r w:rsidRPr="00891123">
        <w:rPr>
          <w:rFonts w:ascii="Arial" w:hAnsi="Arial" w:cs="Arial"/>
          <w:color w:val="000000"/>
          <w:sz w:val="18"/>
          <w:szCs w:val="18"/>
        </w:rPr>
        <w:t xml:space="preserve"> liberar o fornecedor do compromisso assumido, caso a comunicação ocorra antes do pedido de fornecimento, e sem aplicação da penalidade se confirmada a veracidade dos motivos e comprovantes apresentados, e (inciso I, art. 19 do Decreto nº 7.892/2013);</w:t>
      </w:r>
    </w:p>
    <w:p w:rsidR="005C2856" w:rsidRDefault="005C2856" w:rsidP="005C2856">
      <w:pPr>
        <w:spacing w:after="120"/>
        <w:ind w:left="1418"/>
        <w:rPr>
          <w:rFonts w:ascii="Arial" w:hAnsi="Arial" w:cs="Arial"/>
          <w:color w:val="000000"/>
          <w:sz w:val="18"/>
          <w:szCs w:val="18"/>
        </w:rPr>
      </w:pPr>
      <w:r w:rsidRPr="00A3183B">
        <w:rPr>
          <w:rFonts w:ascii="Arial" w:hAnsi="Arial" w:cs="Arial"/>
          <w:color w:val="000000"/>
          <w:sz w:val="18"/>
          <w:szCs w:val="18"/>
        </w:rPr>
        <w:t>b. convocar os demais fornecedores para assegurar igual oportunidade de negociação, (inciso II, art. 19 do Decreto nº 7.892/2013).</w:t>
      </w:r>
    </w:p>
    <w:p w:rsidR="005C2856" w:rsidRPr="00A3183B" w:rsidRDefault="005C2856" w:rsidP="005C2856">
      <w:pPr>
        <w:spacing w:after="120"/>
        <w:ind w:left="1418"/>
        <w:rPr>
          <w:rFonts w:ascii="Calibri" w:hAnsi="Calibri" w:cs="Calibri"/>
        </w:rPr>
      </w:pPr>
      <w:r w:rsidRPr="00A3183B">
        <w:rPr>
          <w:rFonts w:ascii="Arial" w:hAnsi="Arial" w:cs="Arial"/>
          <w:color w:val="000000"/>
          <w:sz w:val="18"/>
          <w:szCs w:val="18"/>
        </w:rPr>
        <w:t>c.  Não havendo êxito nas negociações, o órgão gerenciador deverá proceder à revogação da ata de registro de preços, adotando as medidas cabíveis para obtenção da contratação mais vantajosa, (parágrafo único do art. 19 do Decreto nº 7.892/2013).</w:t>
      </w:r>
    </w:p>
    <w:p w:rsidR="005C2856" w:rsidRPr="00891123" w:rsidRDefault="005C2856" w:rsidP="005C2856">
      <w:pPr>
        <w:autoSpaceDE w:val="0"/>
        <w:autoSpaceDN w:val="0"/>
        <w:adjustRightInd w:val="0"/>
        <w:spacing w:after="120"/>
        <w:ind w:left="284"/>
        <w:rPr>
          <w:rFonts w:ascii="Calibri" w:hAnsi="Calibri" w:cs="Calibri"/>
        </w:rPr>
      </w:pPr>
    </w:p>
    <w:p w:rsidR="005C2856" w:rsidRPr="003F5421" w:rsidRDefault="005C2856" w:rsidP="005C2856">
      <w:pPr>
        <w:pStyle w:val="Ttulo4"/>
        <w:spacing w:before="0" w:after="120"/>
        <w:rPr>
          <w:rFonts w:ascii="Calibri" w:hAnsi="Calibri" w:cs="Calibri"/>
          <w:i w:val="0"/>
          <w:color w:val="auto"/>
        </w:rPr>
      </w:pPr>
      <w:r w:rsidRPr="003F5421">
        <w:rPr>
          <w:rFonts w:ascii="Calibri" w:hAnsi="Calibri" w:cs="Calibri"/>
          <w:i w:val="0"/>
          <w:color w:val="auto"/>
        </w:rPr>
        <w:t>SEÇÃO XXV</w:t>
      </w:r>
      <w:r>
        <w:rPr>
          <w:rFonts w:ascii="Calibri" w:hAnsi="Calibri" w:cs="Calibri"/>
          <w:i w:val="0"/>
          <w:color w:val="auto"/>
        </w:rPr>
        <w:t>III</w:t>
      </w:r>
      <w:r w:rsidRPr="003F5421">
        <w:rPr>
          <w:rFonts w:ascii="Calibri" w:hAnsi="Calibri" w:cs="Calibri"/>
          <w:i w:val="0"/>
          <w:color w:val="auto"/>
        </w:rPr>
        <w:t xml:space="preserve"> – CANCELAMENTO DO REGISTRO DE PREÇOS DO FORNECEDOR BENFICIÁRIO</w:t>
      </w:r>
    </w:p>
    <w:p w:rsidR="005C2856" w:rsidRPr="00081DE9" w:rsidRDefault="005C2856" w:rsidP="00FC0A3D">
      <w:pPr>
        <w:numPr>
          <w:ilvl w:val="0"/>
          <w:numId w:val="41"/>
        </w:numPr>
        <w:autoSpaceDE w:val="0"/>
        <w:autoSpaceDN w:val="0"/>
        <w:adjustRightInd w:val="0"/>
        <w:spacing w:after="120"/>
        <w:ind w:left="426" w:hanging="426"/>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5C2856" w:rsidRPr="00F81949" w:rsidRDefault="005C2856" w:rsidP="00F81949">
      <w:pPr>
        <w:pStyle w:val="PargrafodaLista"/>
        <w:numPr>
          <w:ilvl w:val="1"/>
          <w:numId w:val="41"/>
        </w:numPr>
        <w:spacing w:after="120"/>
        <w:rPr>
          <w:rFonts w:ascii="Calibri" w:hAnsi="Calibri" w:cs="Calibri"/>
        </w:rPr>
      </w:pPr>
      <w:r w:rsidRPr="00F81949">
        <w:rPr>
          <w:rFonts w:ascii="Calibri" w:hAnsi="Calibri" w:cs="Calibri"/>
        </w:rPr>
        <w:t>A pedido, quando:</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5C2856" w:rsidRPr="002923FB" w:rsidRDefault="005C2856" w:rsidP="00F81949">
      <w:pPr>
        <w:numPr>
          <w:ilvl w:val="1"/>
          <w:numId w:val="41"/>
        </w:numPr>
        <w:spacing w:after="120"/>
        <w:rPr>
          <w:rFonts w:ascii="Calibri" w:hAnsi="Calibri" w:cs="Calibri"/>
        </w:rPr>
      </w:pPr>
      <w:r w:rsidRPr="002923FB">
        <w:rPr>
          <w:rFonts w:ascii="Calibri" w:hAnsi="Calibri" w:cs="Calibri"/>
        </w:rPr>
        <w:t>Por iniciativa do IFPR, quando:</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Por razões de interesse público, devidamente motivadas e justificadas;</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r>
        <w:rPr>
          <w:rFonts w:ascii="Calibri" w:hAnsi="Calibri" w:cs="Calibri"/>
        </w:rPr>
        <w:t>, sem justificativa aceitável</w:t>
      </w:r>
      <w:r w:rsidRPr="002923FB">
        <w:rPr>
          <w:rFonts w:ascii="Calibri" w:hAnsi="Calibri" w:cs="Calibri"/>
        </w:rPr>
        <w:t>;</w:t>
      </w:r>
    </w:p>
    <w:p w:rsidR="005C2856" w:rsidRPr="002923FB" w:rsidRDefault="005C2856" w:rsidP="00F81949">
      <w:pPr>
        <w:numPr>
          <w:ilvl w:val="2"/>
          <w:numId w:val="4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5C2856" w:rsidRDefault="005C2856" w:rsidP="00FC0A3D">
      <w:pPr>
        <w:numPr>
          <w:ilvl w:val="0"/>
          <w:numId w:val="41"/>
        </w:numPr>
        <w:autoSpaceDE w:val="0"/>
        <w:autoSpaceDN w:val="0"/>
        <w:adjustRightInd w:val="0"/>
        <w:spacing w:after="120"/>
        <w:ind w:left="426" w:hanging="426"/>
        <w:rPr>
          <w:rFonts w:ascii="Calibri" w:hAnsi="Calibri" w:cs="Calibri"/>
        </w:rPr>
      </w:pPr>
      <w:r w:rsidRPr="00916D13">
        <w:rPr>
          <w:rFonts w:ascii="Calibri" w:hAnsi="Calibri" w:cs="Calibri"/>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A Ata de Registro de Preços, decorrente desta licitação, será cancelada automaticamente:</w:t>
      </w:r>
    </w:p>
    <w:p w:rsidR="00F81949" w:rsidRDefault="005C2856" w:rsidP="00F81949">
      <w:pPr>
        <w:pStyle w:val="PargrafodaLista"/>
        <w:numPr>
          <w:ilvl w:val="1"/>
          <w:numId w:val="41"/>
        </w:numPr>
        <w:spacing w:after="120"/>
        <w:rPr>
          <w:rFonts w:ascii="Calibri" w:hAnsi="Calibri" w:cs="Calibri"/>
        </w:rPr>
      </w:pPr>
      <w:r w:rsidRPr="005C2856">
        <w:rPr>
          <w:rFonts w:ascii="Calibri" w:hAnsi="Calibri" w:cs="Calibri"/>
        </w:rPr>
        <w:t>Por decurso do prazo de vigência;</w:t>
      </w:r>
    </w:p>
    <w:p w:rsidR="005C2856" w:rsidRPr="00F81949" w:rsidRDefault="005C2856" w:rsidP="00F81949">
      <w:pPr>
        <w:pStyle w:val="PargrafodaLista"/>
        <w:numPr>
          <w:ilvl w:val="1"/>
          <w:numId w:val="41"/>
        </w:numPr>
        <w:spacing w:after="120"/>
        <w:rPr>
          <w:rFonts w:ascii="Calibri" w:hAnsi="Calibri" w:cs="Calibri"/>
        </w:rPr>
      </w:pPr>
      <w:r w:rsidRPr="00F81949">
        <w:rPr>
          <w:rFonts w:ascii="Calibri" w:hAnsi="Calibri" w:cs="Calibri"/>
        </w:rPr>
        <w:lastRenderedPageBreak/>
        <w:t>Quando não restarem fornecedores registrados.</w:t>
      </w:r>
    </w:p>
    <w:p w:rsidR="005C2856" w:rsidRDefault="005C2856" w:rsidP="005C2856">
      <w:pPr>
        <w:pStyle w:val="Ttulo4"/>
        <w:tabs>
          <w:tab w:val="num" w:pos="1134"/>
        </w:tabs>
        <w:spacing w:before="0" w:after="120"/>
        <w:rPr>
          <w:rFonts w:ascii="Calibri" w:hAnsi="Calibri" w:cs="Calibri"/>
          <w:i w:val="0"/>
          <w:color w:val="auto"/>
        </w:rPr>
      </w:pPr>
    </w:p>
    <w:p w:rsidR="005C2856" w:rsidRPr="003F5421" w:rsidRDefault="005C2856" w:rsidP="005C2856">
      <w:pPr>
        <w:pStyle w:val="Ttulo4"/>
        <w:tabs>
          <w:tab w:val="num" w:pos="1134"/>
        </w:tabs>
        <w:spacing w:before="0" w:after="120"/>
        <w:rPr>
          <w:rFonts w:ascii="Calibri" w:hAnsi="Calibri" w:cs="Calibri"/>
          <w:i w:val="0"/>
          <w:color w:val="auto"/>
        </w:rPr>
      </w:pPr>
      <w:r>
        <w:rPr>
          <w:rFonts w:ascii="Calibri" w:hAnsi="Calibri" w:cs="Calibri"/>
          <w:i w:val="0"/>
          <w:color w:val="auto"/>
        </w:rPr>
        <w:t xml:space="preserve">SEÇÃO </w:t>
      </w:r>
      <w:r w:rsidR="00DE5817" w:rsidRPr="00DE5817">
        <w:rPr>
          <w:rFonts w:ascii="Arial" w:hAnsi="Arial" w:cs="Arial"/>
          <w:i w:val="0"/>
          <w:color w:val="000000"/>
          <w:sz w:val="18"/>
          <w:szCs w:val="18"/>
        </w:rPr>
        <w:t>XXIX</w:t>
      </w:r>
      <w:r w:rsidRPr="00DE5817">
        <w:rPr>
          <w:rFonts w:ascii="Calibri" w:hAnsi="Calibri" w:cs="Calibri"/>
          <w:i w:val="0"/>
          <w:color w:val="auto"/>
        </w:rPr>
        <w:t xml:space="preserve"> </w:t>
      </w:r>
      <w:r w:rsidRPr="003F5421">
        <w:rPr>
          <w:rFonts w:ascii="Calibri" w:hAnsi="Calibri" w:cs="Calibri"/>
          <w:i w:val="0"/>
          <w:color w:val="auto"/>
        </w:rPr>
        <w:t>– DAS SANÇÕES</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color w:val="000000"/>
        </w:rPr>
      </w:pPr>
      <w:r w:rsidRPr="002923FB">
        <w:rPr>
          <w:rFonts w:ascii="Calibri" w:hAnsi="Calibri" w:cs="Calibri"/>
          <w:color w:val="000000"/>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5C2856" w:rsidRDefault="005C2856" w:rsidP="00FC0A3D">
      <w:pPr>
        <w:numPr>
          <w:ilvl w:val="0"/>
          <w:numId w:val="41"/>
        </w:numPr>
        <w:autoSpaceDE w:val="0"/>
        <w:autoSpaceDN w:val="0"/>
        <w:adjustRightInd w:val="0"/>
        <w:spacing w:after="120"/>
        <w:ind w:left="426" w:hanging="426"/>
        <w:rPr>
          <w:rFonts w:ascii="Calibri" w:hAnsi="Calibri" w:cs="Calibri"/>
          <w:color w:val="000000"/>
        </w:rPr>
      </w:pPr>
      <w:r w:rsidRPr="002923FB">
        <w:rPr>
          <w:rFonts w:ascii="Calibri" w:hAnsi="Calibri" w:cs="Calibri"/>
          <w:color w:val="000000"/>
        </w:rPr>
        <w:t>Além do previ</w:t>
      </w:r>
      <w:r>
        <w:rPr>
          <w:rFonts w:ascii="Calibri" w:hAnsi="Calibri" w:cs="Calibri"/>
          <w:color w:val="000000"/>
        </w:rPr>
        <w:t xml:space="preserve">sto no item anterior, pelo descumprimento total ou parcial das obrigações assumidas na </w:t>
      </w:r>
      <w:r w:rsidRPr="002923FB">
        <w:rPr>
          <w:rFonts w:ascii="Calibri" w:hAnsi="Calibri" w:cs="Calibri"/>
          <w:color w:val="000000"/>
        </w:rPr>
        <w:t xml:space="preserve">Ata de Registro de Preços e pela verificação de quaisquer das situações prevista no art. 78, incisos I a XI e  XVIII  da  Lei  nº  8.666/93,  a  administração  poderá  aplicar  as  seguintes penalidades: </w:t>
      </w:r>
    </w:p>
    <w:p w:rsidR="005C2856" w:rsidRPr="00AD1864" w:rsidRDefault="005C2856" w:rsidP="005C2856">
      <w:pPr>
        <w:pStyle w:val="PargrafodaLista"/>
        <w:numPr>
          <w:ilvl w:val="0"/>
          <w:numId w:val="9"/>
        </w:numPr>
        <w:autoSpaceDE w:val="0"/>
        <w:spacing w:after="120" w:line="276" w:lineRule="auto"/>
        <w:rPr>
          <w:rFonts w:ascii="Calibri" w:hAnsi="Calibri" w:cs="Calibri"/>
          <w:color w:val="000000"/>
        </w:rPr>
      </w:pPr>
      <w:r w:rsidRPr="002923FB">
        <w:rPr>
          <w:rFonts w:ascii="Calibri" w:hAnsi="Calibri" w:cs="Calibri"/>
          <w:color w:val="000000"/>
        </w:rPr>
        <w:t>– advertência, por escrito, inclusive registrada no cadastro específico (SICAF);</w:t>
      </w:r>
    </w:p>
    <w:p w:rsidR="005C2856" w:rsidRDefault="005C2856" w:rsidP="005C2856">
      <w:pPr>
        <w:pStyle w:val="PargrafodaLista"/>
        <w:numPr>
          <w:ilvl w:val="0"/>
          <w:numId w:val="9"/>
        </w:numPr>
        <w:autoSpaceDE w:val="0"/>
        <w:spacing w:after="120" w:line="276" w:lineRule="auto"/>
        <w:rPr>
          <w:rFonts w:ascii="Calibri" w:hAnsi="Calibri" w:cs="Calibri"/>
          <w:color w:val="000000"/>
        </w:rPr>
      </w:pPr>
      <w:r>
        <w:rPr>
          <w:rFonts w:ascii="Calibri" w:hAnsi="Calibri" w:cs="Calibri"/>
          <w:color w:val="000000"/>
        </w:rPr>
        <w:t xml:space="preserve">– multa equivalente a 0,5% </w:t>
      </w:r>
      <w:r w:rsidRPr="002923FB">
        <w:rPr>
          <w:rFonts w:ascii="Calibri" w:hAnsi="Calibri" w:cs="Calibri"/>
          <w:color w:val="000000"/>
        </w:rPr>
        <w:t>(meio por cento) por dia de atraso do evento não cumprido, até o limite de 10% (dez por cento</w:t>
      </w:r>
      <w:r>
        <w:rPr>
          <w:rFonts w:ascii="Calibri" w:hAnsi="Calibri" w:cs="Calibri"/>
          <w:color w:val="000000"/>
        </w:rPr>
        <w:t>) do valor total da</w:t>
      </w:r>
      <w:r w:rsidRPr="002923FB">
        <w:rPr>
          <w:rFonts w:ascii="Calibri" w:hAnsi="Calibri" w:cs="Calibri"/>
          <w:color w:val="000000"/>
        </w:rPr>
        <w:t xml:space="preserve"> </w:t>
      </w:r>
      <w:r>
        <w:rPr>
          <w:rFonts w:ascii="Calibri" w:hAnsi="Calibri" w:cs="Calibri"/>
          <w:color w:val="000000"/>
        </w:rPr>
        <w:t>Nota de Empenho (NE)</w:t>
      </w:r>
      <w:r w:rsidRPr="002923FB">
        <w:rPr>
          <w:rFonts w:ascii="Calibri" w:hAnsi="Calibri" w:cs="Calibri"/>
          <w:color w:val="000000"/>
        </w:rPr>
        <w:t>;</w:t>
      </w:r>
    </w:p>
    <w:p w:rsidR="005C2856" w:rsidRDefault="005C2856" w:rsidP="005C2856">
      <w:pPr>
        <w:pStyle w:val="PargrafodaLista"/>
        <w:numPr>
          <w:ilvl w:val="0"/>
          <w:numId w:val="9"/>
        </w:numPr>
        <w:autoSpaceDE w:val="0"/>
        <w:spacing w:after="120" w:line="276" w:lineRule="auto"/>
        <w:rPr>
          <w:rFonts w:ascii="Calibri" w:hAnsi="Calibri" w:cs="Calibri"/>
          <w:color w:val="000000"/>
        </w:rPr>
      </w:pPr>
      <w:r w:rsidRPr="002923FB">
        <w:rPr>
          <w:rFonts w:ascii="Calibri" w:hAnsi="Calibri" w:cs="Calibri"/>
          <w:color w:val="000000"/>
        </w:rPr>
        <w:t>– suspensão temporária de participação em licitações e impedimento de contratar com a União, pelo prazo não superior a 2 anos;</w:t>
      </w:r>
    </w:p>
    <w:p w:rsidR="005C2856" w:rsidRDefault="005C2856" w:rsidP="005C2856">
      <w:pPr>
        <w:pStyle w:val="PargrafodaLista"/>
        <w:numPr>
          <w:ilvl w:val="0"/>
          <w:numId w:val="9"/>
        </w:numPr>
        <w:autoSpaceDE w:val="0"/>
        <w:spacing w:after="120" w:line="276" w:lineRule="auto"/>
        <w:rPr>
          <w:rFonts w:ascii="Calibri" w:hAnsi="Calibri" w:cs="Calibri"/>
          <w:color w:val="000000"/>
        </w:rPr>
      </w:pPr>
      <w:r>
        <w:rPr>
          <w:rFonts w:ascii="Calibri" w:hAnsi="Calibri" w:cs="Calibri"/>
          <w:color w:val="000000"/>
        </w:rPr>
        <w:t>– declaração de inidoneidade para licitar ou contratar com a</w:t>
      </w:r>
      <w:r w:rsidRPr="002923FB">
        <w:rPr>
          <w:rFonts w:ascii="Calibri" w:hAnsi="Calibri" w:cs="Calibri"/>
          <w:color w:val="000000"/>
        </w:rPr>
        <w:t xml:space="preserve"> Administração Púb</w:t>
      </w:r>
      <w:r>
        <w:rPr>
          <w:rFonts w:ascii="Calibri" w:hAnsi="Calibri" w:cs="Calibri"/>
          <w:color w:val="000000"/>
        </w:rPr>
        <w:t xml:space="preserve">lica, </w:t>
      </w:r>
      <w:r w:rsidRPr="002923FB">
        <w:rPr>
          <w:rFonts w:ascii="Calibri" w:hAnsi="Calibri" w:cs="Calibri"/>
          <w:color w:val="000000"/>
        </w:rPr>
        <w:t>enquanto perduraremos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w:t>
      </w:r>
    </w:p>
    <w:p w:rsidR="005C2856" w:rsidRDefault="005C2856" w:rsidP="005C2856">
      <w:pPr>
        <w:pStyle w:val="PargrafodaLista"/>
        <w:numPr>
          <w:ilvl w:val="0"/>
          <w:numId w:val="9"/>
        </w:numPr>
        <w:autoSpaceDE w:val="0"/>
        <w:spacing w:after="120" w:line="276" w:lineRule="auto"/>
        <w:rPr>
          <w:rFonts w:ascii="Calibri" w:hAnsi="Calibri" w:cs="Calibri"/>
          <w:color w:val="000000"/>
        </w:rPr>
      </w:pPr>
      <w:r w:rsidRPr="001B6425">
        <w:rPr>
          <w:rFonts w:cstheme="minorHAnsi"/>
          <w:color w:val="000000"/>
        </w:rPr>
        <w:t>– cancelamento do respectivo registro na Ata.</w:t>
      </w:r>
    </w:p>
    <w:p w:rsidR="005C2856" w:rsidRPr="003376F1" w:rsidRDefault="005C2856" w:rsidP="005C2856">
      <w:pPr>
        <w:pStyle w:val="PargrafodaLista"/>
        <w:autoSpaceDE w:val="0"/>
        <w:spacing w:after="120" w:line="276" w:lineRule="auto"/>
        <w:ind w:left="1004"/>
        <w:rPr>
          <w:rFonts w:ascii="Calibri" w:hAnsi="Calibri" w:cs="Calibri"/>
          <w:color w:val="000000"/>
        </w:rPr>
      </w:pPr>
    </w:p>
    <w:p w:rsidR="005C2856" w:rsidRPr="003F5421" w:rsidRDefault="005C2856" w:rsidP="005C2856">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w:t>
      </w:r>
      <w:r w:rsidR="00A942E8">
        <w:rPr>
          <w:rFonts w:ascii="Calibri" w:hAnsi="Calibri" w:cs="Calibri"/>
          <w:i w:val="0"/>
          <w:color w:val="auto"/>
        </w:rPr>
        <w:t>X</w:t>
      </w:r>
      <w:r w:rsidRPr="003F5421">
        <w:rPr>
          <w:rFonts w:ascii="Calibri" w:hAnsi="Calibri" w:cs="Calibri"/>
          <w:i w:val="0"/>
          <w:color w:val="auto"/>
        </w:rPr>
        <w:t xml:space="preserve"> – DISPOSIÇÕES FINAIS</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5C2856" w:rsidRPr="002923FB" w:rsidRDefault="005C2856" w:rsidP="00F81949">
      <w:pPr>
        <w:numPr>
          <w:ilvl w:val="1"/>
          <w:numId w:val="4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w:t>
      </w:r>
      <w:r>
        <w:rPr>
          <w:rFonts w:ascii="Calibri" w:hAnsi="Calibri" w:cs="Calibri"/>
          <w:bCs/>
        </w:rPr>
        <w:t>C</w:t>
      </w:r>
      <w:r w:rsidRPr="002923FB">
        <w:rPr>
          <w:rFonts w:ascii="Calibri" w:hAnsi="Calibri" w:cs="Calibri"/>
          <w:bCs/>
        </w:rPr>
        <w:t>ontrato</w:t>
      </w:r>
      <w:r>
        <w:rPr>
          <w:rFonts w:ascii="Calibri" w:hAnsi="Calibri" w:cs="Calibri"/>
          <w:bCs/>
        </w:rPr>
        <w:t xml:space="preserve"> e/ ou Ata de Registro de Preço</w:t>
      </w:r>
      <w:r w:rsidRPr="002923FB">
        <w:rPr>
          <w:rFonts w:ascii="Calibri" w:hAnsi="Calibri" w:cs="Calibri"/>
        </w:rPr>
        <w:t>;</w:t>
      </w:r>
    </w:p>
    <w:p w:rsidR="005C2856" w:rsidRPr="002923FB" w:rsidRDefault="005C2856" w:rsidP="00F81949">
      <w:pPr>
        <w:numPr>
          <w:ilvl w:val="1"/>
          <w:numId w:val="4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w:t>
      </w:r>
      <w:r>
        <w:rPr>
          <w:rFonts w:ascii="Calibri" w:hAnsi="Calibri" w:cs="Calibri"/>
          <w:bCs/>
        </w:rPr>
        <w:t>C</w:t>
      </w:r>
      <w:r w:rsidRPr="002923FB">
        <w:rPr>
          <w:rFonts w:ascii="Calibri" w:hAnsi="Calibri" w:cs="Calibri"/>
          <w:bCs/>
        </w:rPr>
        <w:t>ontrato</w:t>
      </w:r>
      <w:r>
        <w:rPr>
          <w:rFonts w:ascii="Calibri" w:hAnsi="Calibri" w:cs="Calibri"/>
          <w:bCs/>
        </w:rPr>
        <w:t xml:space="preserve"> e/ ou Ata de Registro de Preço</w:t>
      </w:r>
      <w:r w:rsidRPr="002923FB">
        <w:rPr>
          <w:rFonts w:ascii="Calibri" w:hAnsi="Calibri" w:cs="Calibri"/>
        </w:rPr>
        <w:t>.</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 xml:space="preserve">É facultado </w:t>
      </w:r>
      <w:r>
        <w:rPr>
          <w:rFonts w:ascii="Calibri" w:hAnsi="Calibri" w:cs="Calibri"/>
        </w:rPr>
        <w:t>ao</w:t>
      </w:r>
      <w:r w:rsidRPr="002923FB">
        <w:rPr>
          <w:rFonts w:ascii="Calibri" w:hAnsi="Calibri" w:cs="Calibri"/>
        </w:rPr>
        <w:t xml:space="preserve"> </w:t>
      </w:r>
      <w:r>
        <w:rPr>
          <w:rFonts w:ascii="Calibri" w:hAnsi="Calibri" w:cs="Calibri"/>
          <w:b/>
        </w:rPr>
        <w:t>Pregoeiro(a)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No julgamento das propo</w:t>
      </w:r>
      <w:r>
        <w:rPr>
          <w:rFonts w:ascii="Calibri" w:hAnsi="Calibri" w:cs="Calibri"/>
        </w:rPr>
        <w:t>stas e na fase de habilitação, o</w:t>
      </w:r>
      <w:r w:rsidRPr="002923FB">
        <w:rPr>
          <w:rFonts w:ascii="Calibri" w:hAnsi="Calibri" w:cs="Calibri"/>
        </w:rPr>
        <w:t xml:space="preserve"> </w:t>
      </w:r>
      <w:r>
        <w:rPr>
          <w:rFonts w:ascii="Calibri" w:hAnsi="Calibri" w:cs="Calibri"/>
          <w:b/>
        </w:rPr>
        <w:t>Pregoeiro(a)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Caso os prazos definidos neste edital não estejam expressamente indicados na proposta, eles serão considerados como aceitos para efeito de julgamento deste Pregão.</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lastRenderedPageBreak/>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Em caso de divergência entre normas infralegais e as contidas neste edital, prevalecerão as últimas.</w:t>
      </w:r>
    </w:p>
    <w:p w:rsidR="005C2856" w:rsidRDefault="005C2856" w:rsidP="00FC0A3D">
      <w:pPr>
        <w:numPr>
          <w:ilvl w:val="0"/>
          <w:numId w:val="41"/>
        </w:numPr>
        <w:autoSpaceDE w:val="0"/>
        <w:autoSpaceDN w:val="0"/>
        <w:adjustRightInd w:val="0"/>
        <w:spacing w:after="120"/>
        <w:ind w:left="426" w:hanging="426"/>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C2856" w:rsidRPr="00504E9B" w:rsidRDefault="005C2856" w:rsidP="00FC0A3D">
      <w:pPr>
        <w:numPr>
          <w:ilvl w:val="0"/>
          <w:numId w:val="41"/>
        </w:numPr>
        <w:autoSpaceDE w:val="0"/>
        <w:autoSpaceDN w:val="0"/>
        <w:adjustRightInd w:val="0"/>
        <w:spacing w:after="120"/>
        <w:ind w:left="426" w:hanging="426"/>
        <w:rPr>
          <w:rFonts w:cstheme="minorHAnsi"/>
        </w:rPr>
      </w:pPr>
      <w:r w:rsidRPr="00504E9B">
        <w:rPr>
          <w:rFonts w:eastAsiaTheme="minorHAnsi" w:cstheme="minorHAnsi"/>
          <w:lang w:eastAsia="en-US"/>
        </w:rPr>
        <w:t>Os casos omissos serão resolvidos pelo(a) Pregoeiro(a).</w:t>
      </w:r>
    </w:p>
    <w:p w:rsidR="005C2856" w:rsidRDefault="005C2856" w:rsidP="005C2856">
      <w:pPr>
        <w:pStyle w:val="Ttulo4"/>
        <w:tabs>
          <w:tab w:val="num" w:pos="1134"/>
        </w:tabs>
        <w:spacing w:before="0" w:after="120"/>
        <w:rPr>
          <w:rFonts w:ascii="Calibri" w:hAnsi="Calibri" w:cs="Calibri"/>
          <w:i w:val="0"/>
          <w:color w:val="auto"/>
        </w:rPr>
      </w:pPr>
    </w:p>
    <w:p w:rsidR="005C2856" w:rsidRPr="003F5421" w:rsidRDefault="005C2856" w:rsidP="005C2856">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w:t>
      </w:r>
      <w:r w:rsidR="00A942E8">
        <w:rPr>
          <w:rFonts w:ascii="Calibri" w:hAnsi="Calibri" w:cs="Calibri"/>
          <w:i w:val="0"/>
          <w:color w:val="auto"/>
        </w:rPr>
        <w:t>X</w:t>
      </w:r>
      <w:r>
        <w:rPr>
          <w:rFonts w:ascii="Calibri" w:hAnsi="Calibri" w:cs="Calibri"/>
          <w:i w:val="0"/>
          <w:color w:val="auto"/>
        </w:rPr>
        <w:t>I</w:t>
      </w:r>
      <w:r w:rsidRPr="003F5421">
        <w:rPr>
          <w:rFonts w:ascii="Calibri" w:hAnsi="Calibri" w:cs="Calibri"/>
          <w:i w:val="0"/>
          <w:color w:val="auto"/>
        </w:rPr>
        <w:t xml:space="preserve"> – DO FORO</w:t>
      </w:r>
    </w:p>
    <w:p w:rsidR="005C2856" w:rsidRPr="002923FB" w:rsidRDefault="005C2856" w:rsidP="00FC0A3D">
      <w:pPr>
        <w:numPr>
          <w:ilvl w:val="0"/>
          <w:numId w:val="41"/>
        </w:numPr>
        <w:autoSpaceDE w:val="0"/>
        <w:autoSpaceDN w:val="0"/>
        <w:adjustRightInd w:val="0"/>
        <w:spacing w:after="120"/>
        <w:ind w:left="426" w:hanging="426"/>
        <w:rPr>
          <w:rFonts w:ascii="Calibri" w:hAnsi="Calibri" w:cs="Calibri"/>
        </w:rPr>
      </w:pPr>
      <w:r w:rsidRPr="005C2856">
        <w:rPr>
          <w:rFonts w:eastAsiaTheme="minorHAnsi" w:cstheme="minorHAnsi"/>
          <w:lang w:eastAsia="en-US"/>
        </w:rPr>
        <w:t>As questões decorrentes da execução deste Instrumento, que não possam ser</w:t>
      </w:r>
      <w:r w:rsidRPr="002923FB">
        <w:rPr>
          <w:rFonts w:ascii="Calibri" w:hAnsi="Calibri" w:cs="Calibri"/>
        </w:rPr>
        <w:t xml:space="preserve">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5C2856" w:rsidRDefault="005C2856" w:rsidP="005C2856">
      <w:pPr>
        <w:spacing w:after="120"/>
        <w:ind w:right="-1"/>
        <w:jc w:val="right"/>
        <w:outlineLvl w:val="0"/>
        <w:rPr>
          <w:rFonts w:ascii="Calibri" w:hAnsi="Calibri" w:cs="Calibri"/>
        </w:rPr>
      </w:pPr>
    </w:p>
    <w:p w:rsidR="005C2856" w:rsidRPr="009E2D94" w:rsidRDefault="005C2856" w:rsidP="005C2856">
      <w:pPr>
        <w:spacing w:after="120"/>
        <w:ind w:right="-1"/>
        <w:jc w:val="right"/>
        <w:outlineLvl w:val="0"/>
        <w:rPr>
          <w:rFonts w:ascii="Calibri" w:hAnsi="Calibri" w:cs="Calibri"/>
        </w:rPr>
      </w:pPr>
      <w:r w:rsidRPr="009E2D94">
        <w:rPr>
          <w:rFonts w:ascii="Calibri" w:hAnsi="Calibri" w:cs="Calibri"/>
        </w:rPr>
        <w:t xml:space="preserve">Curitiba, </w:t>
      </w:r>
      <w:r w:rsidR="00A62354">
        <w:rPr>
          <w:rFonts w:ascii="Calibri" w:eastAsia="Calibri" w:hAnsi="Calibri" w:cs="Calibri"/>
          <w:lang w:eastAsia="en-US"/>
        </w:rPr>
        <w:t>24</w:t>
      </w:r>
      <w:r>
        <w:rPr>
          <w:rFonts w:ascii="Calibri" w:hAnsi="Calibri" w:cs="Calibri"/>
        </w:rPr>
        <w:t xml:space="preserve"> de </w:t>
      </w:r>
      <w:r w:rsidR="00A62354">
        <w:rPr>
          <w:rFonts w:ascii="Calibri" w:eastAsia="Calibri" w:hAnsi="Calibri" w:cs="Calibri"/>
          <w:lang w:eastAsia="en-US"/>
        </w:rPr>
        <w:t>junho</w:t>
      </w:r>
      <w:r>
        <w:rPr>
          <w:rFonts w:ascii="Calibri" w:hAnsi="Calibri" w:cs="Calibri"/>
        </w:rPr>
        <w:t xml:space="preserve"> de </w:t>
      </w:r>
      <w:r w:rsidR="00A62354">
        <w:rPr>
          <w:rFonts w:ascii="Calibri" w:eastAsia="Calibri" w:hAnsi="Calibri" w:cs="Calibri"/>
          <w:lang w:eastAsia="en-US"/>
        </w:rPr>
        <w:t>2014</w:t>
      </w:r>
      <w:r w:rsidRPr="009E2D94">
        <w:rPr>
          <w:rFonts w:ascii="Calibri" w:hAnsi="Calibri" w:cs="Calibri"/>
        </w:rPr>
        <w:t>.</w:t>
      </w:r>
    </w:p>
    <w:p w:rsidR="005C2856" w:rsidRDefault="005C2856" w:rsidP="005C2856">
      <w:pPr>
        <w:jc w:val="center"/>
        <w:rPr>
          <w:rFonts w:ascii="Calibri" w:hAnsi="Calibri" w:cs="Calibri"/>
          <w:color w:val="FF0000"/>
        </w:rPr>
      </w:pPr>
    </w:p>
    <w:p w:rsidR="005C2856" w:rsidRPr="004320FC" w:rsidRDefault="005C2856" w:rsidP="005C2856">
      <w:pPr>
        <w:jc w:val="center"/>
        <w:rPr>
          <w:rFonts w:ascii="Calibri" w:hAnsi="Calibri"/>
        </w:rPr>
      </w:pPr>
    </w:p>
    <w:p w:rsidR="005C2856" w:rsidRDefault="00A62354" w:rsidP="005C2856">
      <w:pPr>
        <w:ind w:hanging="5"/>
        <w:jc w:val="center"/>
        <w:rPr>
          <w:rFonts w:ascii="Calibri" w:hAnsi="Calibri" w:cs="Calibri"/>
        </w:rPr>
      </w:pPr>
      <w:r>
        <w:rPr>
          <w:rFonts w:ascii="Calibri" w:eastAsia="Calibri" w:hAnsi="Calibri" w:cs="Calibri"/>
          <w:lang w:eastAsia="en-US"/>
        </w:rPr>
        <w:t>Nicolly Pereira Hartmann</w:t>
      </w:r>
      <w:r w:rsidR="005C2856" w:rsidRPr="0064781C">
        <w:rPr>
          <w:rFonts w:ascii="Calibri" w:hAnsi="Calibri" w:cs="Calibri"/>
        </w:rPr>
        <w:t xml:space="preserve"> </w:t>
      </w:r>
    </w:p>
    <w:p w:rsidR="005C2856" w:rsidRPr="0064781C" w:rsidRDefault="005C2856" w:rsidP="005C2856">
      <w:pPr>
        <w:ind w:hanging="5"/>
        <w:jc w:val="center"/>
        <w:rPr>
          <w:rFonts w:ascii="Calibri" w:hAnsi="Calibri" w:cs="Calibri"/>
        </w:rPr>
      </w:pPr>
      <w:r w:rsidRPr="0064781C">
        <w:rPr>
          <w:rFonts w:ascii="Calibri" w:hAnsi="Calibri" w:cs="Calibri"/>
        </w:rPr>
        <w:t>Pregoeiro</w:t>
      </w:r>
      <w:r>
        <w:rPr>
          <w:rFonts w:ascii="Calibri" w:hAnsi="Calibri" w:cs="Calibri"/>
        </w:rPr>
        <w:t xml:space="preserve"> (a)</w:t>
      </w:r>
    </w:p>
    <w:p w:rsidR="005C2856" w:rsidRPr="0064781C" w:rsidRDefault="005C2856" w:rsidP="005C2856">
      <w:pPr>
        <w:spacing w:after="200" w:line="276" w:lineRule="auto"/>
        <w:jc w:val="center"/>
        <w:rPr>
          <w:rFonts w:ascii="Calibri" w:hAnsi="Calibri" w:cs="Calibri"/>
        </w:rPr>
      </w:pPr>
      <w:r w:rsidRPr="0064781C">
        <w:rPr>
          <w:rFonts w:ascii="Calibri" w:hAnsi="Calibri" w:cs="Calibri"/>
        </w:rPr>
        <w:t xml:space="preserve">Portaria </w:t>
      </w:r>
      <w:r w:rsidR="00A62354">
        <w:rPr>
          <w:rFonts w:ascii="Calibri" w:eastAsia="Calibri" w:hAnsi="Calibri" w:cs="Calibri"/>
          <w:lang w:eastAsia="en-US"/>
        </w:rPr>
        <w:t>55</w:t>
      </w:r>
      <w:r w:rsidRPr="0064781C">
        <w:rPr>
          <w:rFonts w:ascii="Calibri" w:hAnsi="Calibri" w:cs="Calibri"/>
        </w:rPr>
        <w:t xml:space="preserve"> de </w:t>
      </w:r>
      <w:r w:rsidR="00A62354">
        <w:rPr>
          <w:rFonts w:ascii="Calibri" w:eastAsia="Calibri" w:hAnsi="Calibri" w:cs="Calibri"/>
          <w:lang w:eastAsia="en-US"/>
        </w:rPr>
        <w:t>18</w:t>
      </w:r>
      <w:r w:rsidRPr="0064781C">
        <w:rPr>
          <w:rFonts w:ascii="Calibri" w:hAnsi="Calibri" w:cs="Calibri"/>
        </w:rPr>
        <w:t xml:space="preserve"> de </w:t>
      </w:r>
      <w:r w:rsidR="00A62354">
        <w:rPr>
          <w:rFonts w:ascii="Calibri" w:eastAsia="Calibri" w:hAnsi="Calibri" w:cs="Calibri"/>
          <w:lang w:eastAsia="en-US"/>
        </w:rPr>
        <w:t>março de 2014</w:t>
      </w:r>
    </w:p>
    <w:p w:rsidR="005C2856" w:rsidRDefault="005C2856" w:rsidP="005C2856">
      <w:pPr>
        <w:spacing w:after="200" w:line="276" w:lineRule="auto"/>
        <w:jc w:val="left"/>
        <w:rPr>
          <w:rFonts w:ascii="Calibri" w:hAnsi="Calibri" w:cs="Calibri"/>
          <w:color w:val="FF0000"/>
        </w:rPr>
      </w:pPr>
      <w:r>
        <w:rPr>
          <w:rFonts w:ascii="Calibri" w:hAnsi="Calibri" w:cs="Calibri"/>
          <w:color w:val="FF0000"/>
        </w:rPr>
        <w:br w:type="page"/>
      </w:r>
    </w:p>
    <w:p w:rsidR="005C2856" w:rsidRDefault="005C2856" w:rsidP="005C2856">
      <w:pPr>
        <w:jc w:val="center"/>
        <w:rPr>
          <w:rFonts w:ascii="Calibri" w:hAnsi="Calibri" w:cs="Calibri"/>
          <w:b/>
          <w:bCs/>
          <w:sz w:val="28"/>
          <w:szCs w:val="28"/>
        </w:rPr>
      </w:pPr>
      <w:r w:rsidRPr="00A15613">
        <w:rPr>
          <w:rFonts w:ascii="Calibri" w:hAnsi="Calibri" w:cs="Calibri"/>
          <w:b/>
          <w:bCs/>
          <w:sz w:val="28"/>
          <w:szCs w:val="28"/>
        </w:rPr>
        <w:lastRenderedPageBreak/>
        <w:t>ANEXO I</w:t>
      </w:r>
    </w:p>
    <w:p w:rsidR="00DA2E0E" w:rsidRPr="00631D9D" w:rsidRDefault="00DA2E0E" w:rsidP="00DA2E0E">
      <w:pPr>
        <w:rPr>
          <w:rFonts w:ascii="Calibri" w:hAnsi="Calibri" w:cs="Calibri"/>
          <w:bCs/>
          <w:sz w:val="26"/>
          <w:szCs w:val="26"/>
        </w:rPr>
      </w:pPr>
    </w:p>
    <w:p w:rsidR="00DA2E0E" w:rsidRPr="00631D9D" w:rsidRDefault="00DA2E0E" w:rsidP="00DA2E0E">
      <w:pPr>
        <w:pBdr>
          <w:top w:val="single" w:sz="4" w:space="1" w:color="auto"/>
          <w:left w:val="single" w:sz="4" w:space="4" w:color="auto"/>
          <w:bottom w:val="single" w:sz="4" w:space="1" w:color="auto"/>
          <w:right w:val="single" w:sz="4" w:space="4" w:color="auto"/>
        </w:pBdr>
        <w:shd w:val="clear" w:color="auto" w:fill="92D050"/>
        <w:jc w:val="center"/>
        <w:rPr>
          <w:rFonts w:ascii="Calibri" w:hAnsi="Calibri" w:cs="Calibri"/>
          <w:b/>
          <w:sz w:val="26"/>
          <w:szCs w:val="26"/>
        </w:rPr>
      </w:pPr>
      <w:r w:rsidRPr="00631D9D">
        <w:rPr>
          <w:rFonts w:ascii="Calibri" w:hAnsi="Calibri" w:cs="Calibri"/>
          <w:b/>
          <w:bCs/>
          <w:sz w:val="26"/>
          <w:szCs w:val="26"/>
        </w:rPr>
        <w:t>ANEXO I</w:t>
      </w:r>
    </w:p>
    <w:p w:rsidR="00DA2E0E" w:rsidRDefault="00DA2E0E" w:rsidP="00DA2E0E">
      <w:pPr>
        <w:jc w:val="center"/>
        <w:rPr>
          <w:rFonts w:ascii="Calibri" w:hAnsi="Calibri" w:cs="Calibri"/>
          <w:b/>
          <w:bCs/>
          <w:sz w:val="28"/>
          <w:szCs w:val="28"/>
        </w:rPr>
      </w:pPr>
    </w:p>
    <w:p w:rsidR="00DA2E0E" w:rsidRDefault="00DA2E0E" w:rsidP="00DA2E0E">
      <w:pPr>
        <w:jc w:val="center"/>
        <w:rPr>
          <w:rFonts w:ascii="Calibri" w:hAnsi="Calibri" w:cs="Calibri"/>
          <w:b/>
          <w:bCs/>
          <w:sz w:val="28"/>
          <w:szCs w:val="28"/>
        </w:rPr>
      </w:pPr>
    </w:p>
    <w:p w:rsidR="00DA2E0E" w:rsidRPr="00011E90" w:rsidRDefault="00DA2E0E" w:rsidP="00DA2E0E">
      <w:pPr>
        <w:pStyle w:val="Ttulo"/>
        <w:shd w:val="clear" w:color="auto" w:fill="92D050"/>
        <w:ind w:left="-426" w:right="-569"/>
        <w:rPr>
          <w:rFonts w:ascii="Calibri" w:hAnsi="Calibri" w:cs="Calibri"/>
        </w:rPr>
      </w:pPr>
      <w:r w:rsidRPr="00FD1CCA">
        <w:rPr>
          <w:rFonts w:ascii="Calibri" w:hAnsi="Calibri" w:cs="Calibri"/>
          <w:sz w:val="32"/>
        </w:rPr>
        <w:t>TERMO DE REFERÊNCIA</w:t>
      </w:r>
    </w:p>
    <w:p w:rsidR="00DA2E0E" w:rsidRDefault="00DA2E0E" w:rsidP="00DA2E0E">
      <w:pPr>
        <w:rPr>
          <w:rFonts w:ascii="Calibri" w:hAnsi="Calibri" w:cs="Calibri"/>
          <w:b/>
          <w:sz w:val="18"/>
          <w:szCs w:val="18"/>
        </w:rPr>
      </w:pPr>
    </w:p>
    <w:p w:rsidR="00DA2E0E" w:rsidRPr="00DD1F84" w:rsidRDefault="00DA2E0E" w:rsidP="00DA2E0E">
      <w:pPr>
        <w:rPr>
          <w:rFonts w:ascii="Calibri" w:hAnsi="Calibri" w:cs="Calibri"/>
          <w:b/>
          <w:sz w:val="18"/>
          <w:szCs w:val="18"/>
        </w:rPr>
      </w:pPr>
    </w:p>
    <w:p w:rsidR="00DA2E0E" w:rsidRPr="00765E9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sidRPr="00765E9A">
        <w:rPr>
          <w:rFonts w:ascii="Calibri" w:hAnsi="Calibri" w:cs="Calibri"/>
          <w:b/>
        </w:rPr>
        <w:t>1 – OBJETO</w:t>
      </w:r>
    </w:p>
    <w:p w:rsidR="00DA2E0E" w:rsidRPr="00DD1F84" w:rsidRDefault="00DA2E0E" w:rsidP="00DA2E0E">
      <w:pPr>
        <w:pStyle w:val="Corpodetexto"/>
        <w:rPr>
          <w:rFonts w:ascii="Calibri" w:hAnsi="Calibri" w:cs="Calibri"/>
          <w:color w:val="000000"/>
          <w:sz w:val="23"/>
          <w:szCs w:val="23"/>
        </w:rPr>
      </w:pPr>
    </w:p>
    <w:p w:rsidR="00DA2E0E" w:rsidRPr="005A0402" w:rsidRDefault="00DA2E0E" w:rsidP="00DA2E0E">
      <w:pPr>
        <w:spacing w:line="276" w:lineRule="auto"/>
        <w:rPr>
          <w:rFonts w:ascii="Calibri" w:hAnsi="Calibri" w:cs="Calibri"/>
          <w:sz w:val="21"/>
          <w:szCs w:val="21"/>
        </w:rPr>
      </w:pPr>
      <w:r w:rsidRPr="005A0402">
        <w:rPr>
          <w:rFonts w:ascii="Calibri" w:hAnsi="Calibri" w:cs="Calibri"/>
          <w:b/>
          <w:color w:val="000000"/>
          <w:spacing w:val="-2"/>
          <w:sz w:val="21"/>
          <w:szCs w:val="21"/>
        </w:rPr>
        <w:t>1.1</w:t>
      </w:r>
      <w:r w:rsidRPr="005A0402">
        <w:rPr>
          <w:rFonts w:ascii="Calibri" w:hAnsi="Calibri" w:cs="Calibri"/>
          <w:color w:val="000000"/>
          <w:spacing w:val="-2"/>
          <w:sz w:val="21"/>
          <w:szCs w:val="21"/>
        </w:rPr>
        <w:t xml:space="preserve"> REGISTRO DE PREÇOS para futuras aquisições </w:t>
      </w:r>
      <w:r w:rsidRPr="005A0402">
        <w:rPr>
          <w:rFonts w:ascii="Calibri" w:hAnsi="Calibri" w:cs="Calibri"/>
          <w:sz w:val="21"/>
          <w:szCs w:val="21"/>
        </w:rPr>
        <w:t xml:space="preserve">de materiais de </w:t>
      </w:r>
      <w:r>
        <w:rPr>
          <w:rFonts w:ascii="Calibri" w:hAnsi="Calibri" w:cs="Calibri"/>
          <w:sz w:val="21"/>
          <w:szCs w:val="21"/>
        </w:rPr>
        <w:t>consumo</w:t>
      </w:r>
      <w:r w:rsidRPr="005A0402">
        <w:rPr>
          <w:rFonts w:ascii="Calibri" w:hAnsi="Calibri" w:cs="Calibri"/>
          <w:sz w:val="21"/>
          <w:szCs w:val="21"/>
        </w:rPr>
        <w:t xml:space="preserve"> para atender as necessidades </w:t>
      </w:r>
      <w:r>
        <w:rPr>
          <w:rFonts w:ascii="Calibri" w:hAnsi="Calibri" w:cs="Calibri"/>
          <w:sz w:val="21"/>
          <w:szCs w:val="21"/>
        </w:rPr>
        <w:t>dos diversos cursos oferecidos pelo Pronatec em vários campus do IFPR</w:t>
      </w:r>
      <w:r w:rsidRPr="005A0402">
        <w:rPr>
          <w:rFonts w:ascii="Calibri" w:hAnsi="Calibri" w:cs="Calibri"/>
          <w:sz w:val="21"/>
          <w:szCs w:val="21"/>
        </w:rPr>
        <w:t>, conforme características técnicas, quantidades e demais requisitos que se encontram descritos neste Termo de Referência.</w:t>
      </w:r>
    </w:p>
    <w:p w:rsidR="00DA2E0E" w:rsidRPr="006123CD" w:rsidRDefault="00DA2E0E" w:rsidP="00DA2E0E">
      <w:pPr>
        <w:spacing w:line="276" w:lineRule="auto"/>
        <w:ind w:firstLine="708"/>
        <w:rPr>
          <w:rFonts w:ascii="Calibri" w:hAnsi="Calibri" w:cs="Calibri"/>
          <w:sz w:val="18"/>
          <w:szCs w:val="18"/>
        </w:rPr>
      </w:pPr>
    </w:p>
    <w:p w:rsidR="00DA2E0E" w:rsidRPr="00765E9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sidRPr="00765E9A">
        <w:rPr>
          <w:rFonts w:ascii="Calibri" w:hAnsi="Calibri" w:cs="Calibri"/>
          <w:b/>
        </w:rPr>
        <w:t xml:space="preserve">2 – JUSTIFICATIVA </w:t>
      </w:r>
    </w:p>
    <w:p w:rsidR="00DA2E0E" w:rsidRPr="00DD1F84" w:rsidRDefault="00DA2E0E" w:rsidP="00DA2E0E">
      <w:pPr>
        <w:rPr>
          <w:rFonts w:ascii="Calibri" w:hAnsi="Calibri" w:cs="Calibri"/>
          <w:color w:val="000000"/>
          <w:sz w:val="23"/>
          <w:szCs w:val="23"/>
        </w:rPr>
      </w:pPr>
    </w:p>
    <w:p w:rsidR="00DA2E0E" w:rsidRDefault="00DA2E0E" w:rsidP="00DA2E0E">
      <w:pPr>
        <w:autoSpaceDE w:val="0"/>
        <w:spacing w:line="276" w:lineRule="auto"/>
        <w:rPr>
          <w:rFonts w:ascii="Calibri" w:hAnsi="Calibri"/>
          <w:sz w:val="21"/>
          <w:szCs w:val="21"/>
          <w:shd w:val="clear" w:color="auto" w:fill="FFFFFF"/>
        </w:rPr>
      </w:pPr>
      <w:r w:rsidRPr="005A0402">
        <w:rPr>
          <w:rFonts w:ascii="Calibri" w:hAnsi="Calibri" w:cs="Calibri"/>
          <w:b/>
          <w:color w:val="000000"/>
          <w:sz w:val="21"/>
          <w:szCs w:val="21"/>
        </w:rPr>
        <w:t>2.1</w:t>
      </w:r>
      <w:r w:rsidRPr="005A0402">
        <w:rPr>
          <w:rFonts w:ascii="Calibri" w:hAnsi="Calibri" w:cs="Calibri"/>
          <w:color w:val="000000"/>
          <w:sz w:val="21"/>
          <w:szCs w:val="21"/>
        </w:rPr>
        <w:t xml:space="preserve"> </w:t>
      </w:r>
      <w:r w:rsidRPr="007E741F">
        <w:rPr>
          <w:rFonts w:ascii="Calibri" w:hAnsi="Calibri" w:cs="Calibri"/>
          <w:sz w:val="21"/>
          <w:szCs w:val="21"/>
        </w:rPr>
        <w:t>O Pronatec</w:t>
      </w:r>
      <w:r>
        <w:rPr>
          <w:rFonts w:ascii="Calibri" w:hAnsi="Calibri"/>
          <w:sz w:val="21"/>
          <w:szCs w:val="21"/>
          <w:shd w:val="clear" w:color="auto" w:fill="FFFFFF"/>
        </w:rPr>
        <w:t xml:space="preserve"> - </w:t>
      </w:r>
      <w:r w:rsidRPr="007E741F">
        <w:rPr>
          <w:rFonts w:ascii="Calibri" w:hAnsi="Calibri"/>
          <w:sz w:val="21"/>
          <w:szCs w:val="21"/>
          <w:shd w:val="clear" w:color="auto" w:fill="FFFFFF"/>
        </w:rPr>
        <w:t xml:space="preserve"> Programa Nacional de Ace</w:t>
      </w:r>
      <w:r>
        <w:rPr>
          <w:rFonts w:ascii="Calibri" w:hAnsi="Calibri"/>
          <w:sz w:val="21"/>
          <w:szCs w:val="21"/>
          <w:shd w:val="clear" w:color="auto" w:fill="FFFFFF"/>
        </w:rPr>
        <w:t>sso ao Ensino Técnico e Emprego</w:t>
      </w:r>
      <w:r w:rsidRPr="007E741F">
        <w:rPr>
          <w:rFonts w:ascii="Calibri" w:hAnsi="Calibri"/>
          <w:sz w:val="21"/>
          <w:szCs w:val="21"/>
          <w:shd w:val="clear" w:color="auto" w:fill="FFFFFF"/>
        </w:rPr>
        <w:t xml:space="preserve"> foi criado pelo Governo Federal, em 2011, com o objetivo de ampliar a oferta de cursos de educação profissional e tecnológica</w:t>
      </w:r>
      <w:r>
        <w:rPr>
          <w:rFonts w:ascii="Calibri" w:hAnsi="Calibri"/>
          <w:sz w:val="21"/>
          <w:szCs w:val="21"/>
          <w:shd w:val="clear" w:color="auto" w:fill="FFFFFF"/>
        </w:rPr>
        <w:t xml:space="preserve">  tem como objetivos:</w:t>
      </w:r>
    </w:p>
    <w:p w:rsidR="00DA2E0E" w:rsidRPr="007E741F" w:rsidRDefault="00DA2E0E" w:rsidP="00DA2E0E">
      <w:pPr>
        <w:numPr>
          <w:ilvl w:val="0"/>
          <w:numId w:val="45"/>
        </w:numPr>
        <w:pBdr>
          <w:top w:val="single" w:sz="6" w:space="0" w:color="FFFFFF"/>
          <w:left w:val="single" w:sz="6" w:space="14" w:color="FFFFFF"/>
          <w:bottom w:val="single" w:sz="6" w:space="4" w:color="FFFFFF"/>
          <w:right w:val="single" w:sz="6" w:space="0" w:color="FFFFFF"/>
        </w:pBdr>
        <w:spacing w:line="300" w:lineRule="atLeast"/>
        <w:ind w:left="709" w:firstLine="0"/>
        <w:jc w:val="left"/>
        <w:textAlignment w:val="baseline"/>
        <w:rPr>
          <w:rFonts w:ascii="Calibri" w:hAnsi="Calibri"/>
          <w:sz w:val="21"/>
          <w:szCs w:val="21"/>
        </w:rPr>
      </w:pPr>
      <w:r w:rsidRPr="007E741F">
        <w:rPr>
          <w:rFonts w:ascii="Calibri" w:hAnsi="Calibri"/>
          <w:sz w:val="21"/>
          <w:szCs w:val="21"/>
        </w:rPr>
        <w:t>expandir, interiorizar e democratizar a oferta de cursos de educação profissional técnica de nível médio e de cursos de formação inicial e continuada ou qualificação profissional presencial e a distância;</w:t>
      </w:r>
    </w:p>
    <w:p w:rsidR="00DA2E0E" w:rsidRPr="007E741F" w:rsidRDefault="00DA2E0E" w:rsidP="00DA2E0E">
      <w:pPr>
        <w:numPr>
          <w:ilvl w:val="0"/>
          <w:numId w:val="45"/>
        </w:numPr>
        <w:pBdr>
          <w:top w:val="single" w:sz="6" w:space="0" w:color="FFFFFF"/>
          <w:left w:val="single" w:sz="6" w:space="14" w:color="FFFFFF"/>
          <w:bottom w:val="single" w:sz="6" w:space="4" w:color="FFFFFF"/>
          <w:right w:val="single" w:sz="6" w:space="0" w:color="FFFFFF"/>
        </w:pBdr>
        <w:spacing w:line="300" w:lineRule="atLeast"/>
        <w:ind w:left="709" w:firstLine="0"/>
        <w:jc w:val="left"/>
        <w:textAlignment w:val="baseline"/>
        <w:rPr>
          <w:rFonts w:ascii="Calibri" w:hAnsi="Calibri"/>
          <w:sz w:val="21"/>
          <w:szCs w:val="21"/>
        </w:rPr>
      </w:pPr>
      <w:r w:rsidRPr="007E741F">
        <w:rPr>
          <w:rFonts w:ascii="Calibri" w:hAnsi="Calibri"/>
          <w:sz w:val="21"/>
          <w:szCs w:val="21"/>
        </w:rPr>
        <w:t>construir, reformar e ampliar as escolas que ofertam educação profissional e tecnológica nas redes estaduais;</w:t>
      </w:r>
    </w:p>
    <w:p w:rsidR="00DA2E0E" w:rsidRPr="007E741F" w:rsidRDefault="00DA2E0E" w:rsidP="00DA2E0E">
      <w:pPr>
        <w:numPr>
          <w:ilvl w:val="0"/>
          <w:numId w:val="45"/>
        </w:numPr>
        <w:pBdr>
          <w:top w:val="single" w:sz="6" w:space="0" w:color="FFFFFF"/>
          <w:left w:val="single" w:sz="6" w:space="14" w:color="FFFFFF"/>
          <w:bottom w:val="single" w:sz="6" w:space="4" w:color="FFFFFF"/>
          <w:right w:val="single" w:sz="6" w:space="0" w:color="FFFFFF"/>
        </w:pBdr>
        <w:spacing w:line="300" w:lineRule="atLeast"/>
        <w:ind w:left="709" w:firstLine="0"/>
        <w:jc w:val="left"/>
        <w:textAlignment w:val="baseline"/>
        <w:rPr>
          <w:rFonts w:ascii="Calibri" w:hAnsi="Calibri"/>
          <w:sz w:val="21"/>
          <w:szCs w:val="21"/>
        </w:rPr>
      </w:pPr>
      <w:r w:rsidRPr="007E741F">
        <w:rPr>
          <w:rFonts w:ascii="Calibri" w:hAnsi="Calibri"/>
          <w:sz w:val="21"/>
          <w:szCs w:val="21"/>
        </w:rPr>
        <w:t>aumentar as oportunidades educacionais aos trabalhadores por meio de cursos de formação inicial e continuada ou qualificação profissional;</w:t>
      </w:r>
    </w:p>
    <w:p w:rsidR="00DA2E0E" w:rsidRPr="007E741F" w:rsidRDefault="00DA2E0E" w:rsidP="00DA2E0E">
      <w:pPr>
        <w:numPr>
          <w:ilvl w:val="0"/>
          <w:numId w:val="45"/>
        </w:numPr>
        <w:pBdr>
          <w:top w:val="single" w:sz="6" w:space="0" w:color="FFFFFF"/>
          <w:left w:val="single" w:sz="6" w:space="14" w:color="FFFFFF"/>
          <w:bottom w:val="single" w:sz="6" w:space="4" w:color="FFFFFF"/>
          <w:right w:val="single" w:sz="6" w:space="0" w:color="FFFFFF"/>
        </w:pBdr>
        <w:spacing w:line="300" w:lineRule="atLeast"/>
        <w:ind w:left="709" w:firstLine="0"/>
        <w:jc w:val="left"/>
        <w:textAlignment w:val="baseline"/>
        <w:rPr>
          <w:rFonts w:ascii="Calibri" w:hAnsi="Calibri"/>
          <w:sz w:val="21"/>
          <w:szCs w:val="21"/>
        </w:rPr>
      </w:pPr>
      <w:r w:rsidRPr="007E741F">
        <w:rPr>
          <w:rFonts w:ascii="Calibri" w:hAnsi="Calibri"/>
          <w:sz w:val="21"/>
          <w:szCs w:val="21"/>
        </w:rPr>
        <w:t>aumentar a quantidade de recursos pedagógicos para apoiar a oferta de educação profissional e tecnológica;</w:t>
      </w:r>
    </w:p>
    <w:p w:rsidR="00DA2E0E" w:rsidRPr="007E741F" w:rsidRDefault="00DA2E0E" w:rsidP="00DA2E0E">
      <w:pPr>
        <w:numPr>
          <w:ilvl w:val="0"/>
          <w:numId w:val="45"/>
        </w:numPr>
        <w:pBdr>
          <w:top w:val="single" w:sz="6" w:space="0" w:color="FFFFFF"/>
          <w:left w:val="single" w:sz="6" w:space="14" w:color="FFFFFF"/>
          <w:bottom w:val="single" w:sz="6" w:space="4" w:color="FFFFFF"/>
          <w:right w:val="single" w:sz="6" w:space="0" w:color="FFFFFF"/>
        </w:pBdr>
        <w:autoSpaceDE w:val="0"/>
        <w:spacing w:line="276" w:lineRule="auto"/>
        <w:ind w:left="709" w:firstLine="0"/>
        <w:textAlignment w:val="baseline"/>
        <w:rPr>
          <w:rFonts w:ascii="Calibri" w:hAnsi="Calibri"/>
          <w:sz w:val="21"/>
          <w:szCs w:val="21"/>
          <w:shd w:val="clear" w:color="auto" w:fill="FFFFFF"/>
        </w:rPr>
      </w:pPr>
      <w:r w:rsidRPr="007E741F">
        <w:rPr>
          <w:rFonts w:ascii="Calibri" w:hAnsi="Calibri"/>
          <w:sz w:val="21"/>
          <w:szCs w:val="21"/>
        </w:rPr>
        <w:t>melhorar a qualidade do ensino médio.</w:t>
      </w:r>
    </w:p>
    <w:p w:rsidR="00DA2E0E" w:rsidRDefault="00DA2E0E" w:rsidP="00DA2E0E">
      <w:pPr>
        <w:autoSpaceDE w:val="0"/>
        <w:spacing w:line="276" w:lineRule="auto"/>
        <w:ind w:firstLine="709"/>
        <w:rPr>
          <w:rFonts w:ascii="Calibri" w:hAnsi="Calibri"/>
          <w:sz w:val="21"/>
          <w:szCs w:val="21"/>
          <w:shd w:val="clear" w:color="auto" w:fill="FFFFFF"/>
        </w:rPr>
      </w:pPr>
      <w:r>
        <w:rPr>
          <w:rFonts w:ascii="Calibri" w:hAnsi="Calibri"/>
          <w:sz w:val="21"/>
          <w:szCs w:val="21"/>
          <w:shd w:val="clear" w:color="auto" w:fill="FFFFFF"/>
        </w:rPr>
        <w:t xml:space="preserve">O Instituto Federal do Paraná aderiu à proposta do programa em 2011 e desde então os cursos oferecidos pelo programa dentro do IFPR tem tido grande aceitação e procura nos mais diversos campus onde vem sendo ministrados. </w:t>
      </w:r>
    </w:p>
    <w:p w:rsidR="00DA2E0E" w:rsidRDefault="00DA2E0E" w:rsidP="00DA2E0E">
      <w:pPr>
        <w:autoSpaceDE w:val="0"/>
        <w:spacing w:line="276" w:lineRule="auto"/>
        <w:ind w:firstLine="709"/>
        <w:rPr>
          <w:rFonts w:ascii="Calibri" w:hAnsi="Calibri" w:cs="Calibri"/>
          <w:sz w:val="21"/>
          <w:szCs w:val="21"/>
        </w:rPr>
      </w:pPr>
      <w:r>
        <w:rPr>
          <w:rFonts w:ascii="Calibri" w:hAnsi="Calibri" w:cs="Calibri"/>
          <w:sz w:val="21"/>
          <w:szCs w:val="21"/>
        </w:rPr>
        <w:t>Atualmente, 19 Campus e 13 unidades remotas do Instituto oferecem cursos ligados ao Pronatec, sendo que das 8781 vagas, 6540 estão ocupadas e existem ainda 2274 pré-matrículas aguardando efetivação. (dados obtidos através da análise do Relatório Parcial de Atividades do Bolsa-Formação – janeiro a agosto de 2013)</w:t>
      </w:r>
    </w:p>
    <w:p w:rsidR="00DA2E0E" w:rsidRPr="007E741F" w:rsidRDefault="00DA2E0E" w:rsidP="00DA2E0E">
      <w:pPr>
        <w:autoSpaceDE w:val="0"/>
        <w:spacing w:line="276" w:lineRule="auto"/>
        <w:rPr>
          <w:rFonts w:ascii="Calibri" w:hAnsi="Calibri" w:cs="Calibri"/>
          <w:sz w:val="21"/>
          <w:szCs w:val="21"/>
        </w:rPr>
      </w:pPr>
      <w:r>
        <w:rPr>
          <w:rFonts w:ascii="Calibri" w:hAnsi="Calibri" w:cs="Calibri"/>
          <w:sz w:val="21"/>
          <w:szCs w:val="21"/>
        </w:rPr>
        <w:tab/>
        <w:t xml:space="preserve">Considerando que os cursos oferecidos pelo Pronatec à comunidade devem ser totalmente gratuitos, faz-se necessária a aquisição de diversos equipamentos, materiais e insumos para que os cursos possam ser ministrados de forma a atingir os objetivos do referido programa. E, considerando a demanda específica existente vem crescendo e já atinge patamares bastante elevados, conforme pode-se observar nos dados obtidos através da análise do Relatório citado acima, não há como essa demanda ser inserida de forma pulverizada nos pregões destinados à aquisição de bens para o IFPR como um todo, principalmente por se tratarem de itens específicos que atendem cursos não ministrados na grade </w:t>
      </w:r>
      <w:r>
        <w:rPr>
          <w:rFonts w:ascii="Calibri" w:hAnsi="Calibri" w:cs="Calibri"/>
          <w:sz w:val="21"/>
          <w:szCs w:val="21"/>
        </w:rPr>
        <w:lastRenderedPageBreak/>
        <w:t xml:space="preserve">comum do órgão. É necessário que tais aquisições sejam efetuadas através de pregões específicos, que atendam o Pronatec como um todo e dessa forma permitam que o Programa consiga atingir seus objetivos dentro do IFPR. </w:t>
      </w:r>
    </w:p>
    <w:p w:rsidR="00DA2E0E" w:rsidRDefault="00DA2E0E" w:rsidP="00DA2E0E">
      <w:pPr>
        <w:autoSpaceDE w:val="0"/>
        <w:autoSpaceDN w:val="0"/>
        <w:adjustRightInd w:val="0"/>
        <w:rPr>
          <w:rFonts w:ascii="Calibri" w:hAnsi="Calibri" w:cs="Calibri"/>
          <w:color w:val="000000"/>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t xml:space="preserve">3 </w:t>
      </w:r>
      <w:r w:rsidRPr="00FD1CCA">
        <w:rPr>
          <w:rFonts w:ascii="Calibri" w:hAnsi="Calibri" w:cs="Calibri"/>
          <w:b/>
        </w:rPr>
        <w:t xml:space="preserve">– </w:t>
      </w:r>
      <w:r>
        <w:rPr>
          <w:rFonts w:ascii="Calibri" w:hAnsi="Calibri" w:cs="Calibri"/>
          <w:b/>
        </w:rPr>
        <w:t>QUANTITATIVO /</w:t>
      </w:r>
      <w:r w:rsidRPr="00FD1CCA">
        <w:rPr>
          <w:rFonts w:ascii="Calibri" w:hAnsi="Calibri" w:cs="Calibri"/>
          <w:b/>
        </w:rPr>
        <w:t xml:space="preserve"> </w:t>
      </w:r>
      <w:r>
        <w:rPr>
          <w:rFonts w:ascii="Calibri" w:hAnsi="Calibri" w:cs="Calibri"/>
          <w:b/>
        </w:rPr>
        <w:t xml:space="preserve">ESPECIFICAÇÕES TÉCNICAS / </w:t>
      </w:r>
      <w:r w:rsidRPr="00FD1CCA">
        <w:rPr>
          <w:rFonts w:ascii="Calibri" w:hAnsi="Calibri" w:cs="Calibri"/>
          <w:b/>
        </w:rPr>
        <w:t>VALORES REFERENCIAIS DE MERCADO</w:t>
      </w:r>
    </w:p>
    <w:p w:rsidR="00DA2E0E" w:rsidRDefault="00DA2E0E" w:rsidP="00DA2E0E">
      <w:pPr>
        <w:tabs>
          <w:tab w:val="left" w:pos="5715"/>
        </w:tabs>
        <w:autoSpaceDE w:val="0"/>
        <w:autoSpaceDN w:val="0"/>
        <w:adjustRightInd w:val="0"/>
        <w:rPr>
          <w:rFonts w:ascii="Calibri" w:hAnsi="Calibri" w:cs="Calibri"/>
          <w:color w:val="000000"/>
        </w:rPr>
      </w:pPr>
      <w:r>
        <w:rPr>
          <w:rFonts w:ascii="Calibri" w:hAnsi="Calibri" w:cs="Calibri"/>
          <w:color w:val="000000"/>
        </w:rPr>
        <w:tab/>
      </w:r>
    </w:p>
    <w:p w:rsidR="00DA2E0E" w:rsidRPr="005A0402" w:rsidRDefault="00DA2E0E" w:rsidP="00DA2E0E">
      <w:pPr>
        <w:pStyle w:val="Subttulo"/>
        <w:tabs>
          <w:tab w:val="left" w:pos="432"/>
        </w:tabs>
        <w:spacing w:before="120" w:line="276" w:lineRule="auto"/>
        <w:ind w:right="-50"/>
        <w:jc w:val="both"/>
        <w:rPr>
          <w:rFonts w:ascii="Calibri" w:hAnsi="Calibri" w:cs="Calibri"/>
          <w:b w:val="0"/>
          <w:sz w:val="21"/>
          <w:szCs w:val="21"/>
        </w:rPr>
      </w:pPr>
      <w:r w:rsidRPr="005A0402">
        <w:rPr>
          <w:rFonts w:ascii="Calibri" w:hAnsi="Calibri" w:cs="Calibri"/>
          <w:sz w:val="21"/>
          <w:szCs w:val="21"/>
        </w:rPr>
        <w:t>3.1</w:t>
      </w:r>
      <w:r w:rsidRPr="005A0402">
        <w:rPr>
          <w:rFonts w:ascii="Calibri" w:hAnsi="Calibri" w:cs="Calibri"/>
          <w:b w:val="0"/>
          <w:sz w:val="21"/>
          <w:szCs w:val="21"/>
        </w:rPr>
        <w:t xml:space="preserve"> No âmbito do presente Termo de Referência denomina-se “Grupo” cada conjunto de itens, a serem fornecido por uma única empresa. </w:t>
      </w:r>
    </w:p>
    <w:p w:rsidR="00DA2E0E" w:rsidRPr="005A0402" w:rsidRDefault="00DA2E0E" w:rsidP="00DA2E0E">
      <w:pPr>
        <w:autoSpaceDE w:val="0"/>
        <w:spacing w:before="120" w:line="276" w:lineRule="auto"/>
        <w:rPr>
          <w:rFonts w:ascii="Calibri" w:hAnsi="Calibri" w:cs="Calibri"/>
          <w:sz w:val="21"/>
          <w:szCs w:val="21"/>
        </w:rPr>
      </w:pPr>
      <w:r w:rsidRPr="005A0402">
        <w:rPr>
          <w:rFonts w:ascii="Calibri" w:hAnsi="Calibri" w:cs="Calibri"/>
          <w:b/>
          <w:sz w:val="21"/>
          <w:szCs w:val="21"/>
        </w:rPr>
        <w:t>3.2</w:t>
      </w:r>
      <w:r w:rsidRPr="005A0402">
        <w:rPr>
          <w:rFonts w:ascii="Calibri" w:hAnsi="Calibri" w:cs="Calibri"/>
          <w:sz w:val="21"/>
          <w:szCs w:val="21"/>
        </w:rPr>
        <w:t xml:space="preserve"> Para efeito de julgamento dos preços no REGISTRO DE PREÇO, o </w:t>
      </w:r>
      <w:r w:rsidRPr="005A0402">
        <w:rPr>
          <w:rFonts w:ascii="Calibri" w:hAnsi="Calibri" w:cs="Calibri"/>
          <w:b/>
          <w:sz w:val="21"/>
          <w:szCs w:val="21"/>
        </w:rPr>
        <w:t xml:space="preserve">critério de julgamento deverá ser “Menor Preço por Grupo”, </w:t>
      </w:r>
      <w:r w:rsidRPr="005A0402">
        <w:rPr>
          <w:rFonts w:ascii="Calibri" w:hAnsi="Calibri" w:cs="Calibri"/>
          <w:sz w:val="21"/>
          <w:szCs w:val="21"/>
        </w:rPr>
        <w:t>obtidos pelo somatório dos valores dos itens do grupo, conforme tabela I que segue.</w:t>
      </w:r>
    </w:p>
    <w:p w:rsidR="00DA2E0E" w:rsidRPr="005A0402" w:rsidRDefault="00DA2E0E" w:rsidP="00DA2E0E">
      <w:pPr>
        <w:autoSpaceDE w:val="0"/>
        <w:spacing w:before="120" w:line="276" w:lineRule="auto"/>
        <w:rPr>
          <w:rFonts w:ascii="Calibri" w:hAnsi="Calibri" w:cs="Calibri"/>
          <w:sz w:val="21"/>
          <w:szCs w:val="21"/>
        </w:rPr>
      </w:pPr>
      <w:r w:rsidRPr="005A0402">
        <w:rPr>
          <w:rFonts w:ascii="Calibri" w:hAnsi="Calibri" w:cs="Calibri"/>
          <w:sz w:val="21"/>
          <w:szCs w:val="21"/>
        </w:rPr>
        <w:tab/>
      </w:r>
      <w:r w:rsidRPr="005A0402">
        <w:rPr>
          <w:rFonts w:ascii="Calibri" w:hAnsi="Calibri" w:cs="Calibri"/>
          <w:b/>
          <w:sz w:val="21"/>
          <w:szCs w:val="21"/>
        </w:rPr>
        <w:t xml:space="preserve">3.2.1 </w:t>
      </w:r>
      <w:r w:rsidRPr="005A0402">
        <w:rPr>
          <w:rFonts w:ascii="Calibri" w:hAnsi="Calibri" w:cs="Calibri"/>
          <w:sz w:val="21"/>
          <w:szCs w:val="21"/>
        </w:rPr>
        <w:t>Os o preço oferecido por item, para os itens que compõe cada grupo não podem estar acima do valor de referência, sob pena de gerar a desclassificação de todo o grupo, caso não seja possível a negociação de valor na fase de aceitação.</w:t>
      </w:r>
    </w:p>
    <w:p w:rsidR="00DA2E0E" w:rsidRPr="005A0402" w:rsidRDefault="00DA2E0E" w:rsidP="00DA2E0E">
      <w:pPr>
        <w:autoSpaceDE w:val="0"/>
        <w:spacing w:before="120" w:line="276" w:lineRule="auto"/>
        <w:ind w:left="709"/>
        <w:rPr>
          <w:rFonts w:ascii="Calibri" w:hAnsi="Calibri" w:cs="Calibri"/>
          <w:sz w:val="21"/>
          <w:szCs w:val="21"/>
        </w:rPr>
      </w:pPr>
      <w:r w:rsidRPr="005A0402">
        <w:rPr>
          <w:rFonts w:ascii="Calibri" w:hAnsi="Calibri" w:cs="Calibri"/>
          <w:b/>
          <w:sz w:val="21"/>
          <w:szCs w:val="21"/>
        </w:rPr>
        <w:t>3.2.2</w:t>
      </w:r>
      <w:r w:rsidRPr="005A0402">
        <w:rPr>
          <w:rFonts w:ascii="Calibri" w:hAnsi="Calibri" w:cs="Calibri"/>
          <w:sz w:val="21"/>
          <w:szCs w:val="21"/>
        </w:rPr>
        <w:t xml:space="preserve"> Os itens </w:t>
      </w:r>
      <w:r w:rsidRPr="005A0402">
        <w:rPr>
          <w:rFonts w:ascii="Calibri" w:hAnsi="Calibri" w:cs="Calibri"/>
          <w:b/>
          <w:sz w:val="21"/>
          <w:szCs w:val="21"/>
          <w:u w:val="single"/>
        </w:rPr>
        <w:t>não agrupados</w:t>
      </w:r>
      <w:r w:rsidRPr="005A0402">
        <w:rPr>
          <w:rFonts w:ascii="Calibri" w:hAnsi="Calibri" w:cs="Calibri"/>
          <w:sz w:val="21"/>
          <w:szCs w:val="21"/>
        </w:rPr>
        <w:t xml:space="preserve"> terão como critério de julgamento o “</w:t>
      </w:r>
      <w:r w:rsidRPr="005A0402">
        <w:rPr>
          <w:rFonts w:ascii="Calibri" w:hAnsi="Calibri" w:cs="Calibri"/>
          <w:b/>
          <w:sz w:val="21"/>
          <w:szCs w:val="21"/>
        </w:rPr>
        <w:t xml:space="preserve">menor preço por item” </w:t>
      </w:r>
      <w:r w:rsidRPr="005A0402">
        <w:rPr>
          <w:rFonts w:ascii="Calibri" w:hAnsi="Calibri" w:cs="Calibri"/>
          <w:sz w:val="21"/>
          <w:szCs w:val="21"/>
        </w:rPr>
        <w:t>sendo vencedor, o licitante que ofertar o menor valor para o item na fase de lances.</w:t>
      </w:r>
    </w:p>
    <w:p w:rsidR="00DA2E0E" w:rsidRPr="005A0402" w:rsidRDefault="00DA2E0E" w:rsidP="00DA2E0E">
      <w:pPr>
        <w:autoSpaceDE w:val="0"/>
        <w:spacing w:before="120" w:line="276" w:lineRule="auto"/>
        <w:rPr>
          <w:rFonts w:ascii="Calibri" w:hAnsi="Calibri" w:cs="Calibri"/>
          <w:sz w:val="21"/>
          <w:szCs w:val="21"/>
        </w:rPr>
      </w:pPr>
      <w:r w:rsidRPr="005A0402">
        <w:rPr>
          <w:rFonts w:ascii="Calibri" w:hAnsi="Calibri" w:cs="Calibri"/>
          <w:b/>
          <w:sz w:val="21"/>
          <w:szCs w:val="21"/>
        </w:rPr>
        <w:t>3.3</w:t>
      </w:r>
      <w:r w:rsidRPr="005A0402">
        <w:rPr>
          <w:rFonts w:ascii="Calibri" w:hAnsi="Calibri" w:cs="Calibri"/>
          <w:sz w:val="21"/>
          <w:szCs w:val="21"/>
        </w:rPr>
        <w:t xml:space="preserve"> Em se tratando de grupos, a cada lance ofertado (por item), o sistema atualizará automaticamente o valor global do grupo sagrando-se vencedora a empresa que ofertar o menor valor global do grupo;</w:t>
      </w:r>
    </w:p>
    <w:p w:rsidR="00DA2E0E" w:rsidRPr="005A0402" w:rsidRDefault="00DA2E0E" w:rsidP="00DA2E0E">
      <w:pPr>
        <w:autoSpaceDE w:val="0"/>
        <w:spacing w:before="120" w:line="276" w:lineRule="auto"/>
        <w:rPr>
          <w:rFonts w:ascii="Calibri" w:hAnsi="Calibri" w:cs="Calibri"/>
          <w:sz w:val="21"/>
          <w:szCs w:val="21"/>
        </w:rPr>
      </w:pPr>
      <w:r w:rsidRPr="005A0402">
        <w:rPr>
          <w:rFonts w:ascii="Calibri" w:hAnsi="Calibri" w:cs="Calibri"/>
          <w:b/>
          <w:sz w:val="21"/>
          <w:szCs w:val="21"/>
        </w:rPr>
        <w:t>3.4</w:t>
      </w:r>
      <w:r w:rsidRPr="005A0402">
        <w:rPr>
          <w:rFonts w:ascii="Calibri" w:hAnsi="Calibri" w:cs="Calibri"/>
          <w:sz w:val="21"/>
          <w:szCs w:val="21"/>
        </w:rPr>
        <w:t xml:space="preserve"> Finda a disputa, a aceitação será por grupo, para os itens agrupados, e por item, para os itens individuais, sendo que para os itens agrupados não será possível aceitar ou rejeitar parte dos itens de um mesmo grupo, devendo ser aceito o grupo todo, o que também ocorrerá nas demais fases de habilitação, adjudicação e homologação. </w:t>
      </w:r>
    </w:p>
    <w:p w:rsidR="00DA2E0E" w:rsidRDefault="00DA2E0E" w:rsidP="00DA2E0E">
      <w:pPr>
        <w:autoSpaceDE w:val="0"/>
        <w:spacing w:before="120" w:line="276" w:lineRule="auto"/>
        <w:jc w:val="center"/>
        <w:rPr>
          <w:rFonts w:ascii="Calibri" w:hAnsi="Calibri" w:cs="Calibri"/>
          <w:b/>
          <w:sz w:val="16"/>
          <w:szCs w:val="16"/>
        </w:rPr>
      </w:pPr>
      <w:r w:rsidRPr="007674C7">
        <w:rPr>
          <w:rFonts w:ascii="Calibri" w:hAnsi="Calibri" w:cs="Calibri"/>
          <w:b/>
          <w:sz w:val="16"/>
          <w:szCs w:val="16"/>
        </w:rPr>
        <w:t>TABELA I – AGRUPAMENTO E QUANTIDADES</w:t>
      </w:r>
    </w:p>
    <w:p w:rsidR="00AD06A9" w:rsidRPr="007674C7" w:rsidRDefault="00AD06A9" w:rsidP="00DA2E0E">
      <w:pPr>
        <w:autoSpaceDE w:val="0"/>
        <w:spacing w:before="120" w:line="276" w:lineRule="auto"/>
        <w:jc w:val="center"/>
        <w:rPr>
          <w:rFonts w:ascii="Calibri" w:hAnsi="Calibri" w:cs="Calibri"/>
          <w:b/>
          <w:sz w:val="16"/>
          <w:szCs w:val="16"/>
        </w:rPr>
      </w:pPr>
    </w:p>
    <w:p w:rsidR="00DA2E0E" w:rsidRDefault="00AD06A9" w:rsidP="00DA2E0E">
      <w:pPr>
        <w:autoSpaceDE w:val="0"/>
        <w:spacing w:before="120" w:line="276" w:lineRule="auto"/>
        <w:jc w:val="center"/>
        <w:rPr>
          <w:rFonts w:ascii="Calibri" w:hAnsi="Calibri" w:cs="Calibri"/>
          <w:b/>
        </w:rPr>
      </w:pPr>
      <w:r>
        <w:rPr>
          <w:rFonts w:ascii="Calibri" w:hAnsi="Calibri" w:cs="Calibri"/>
          <w:b/>
        </w:rPr>
        <w:t xml:space="preserve">DE ACORDO COM O RELATÓRIO DE ITENS GERADO PELO COMPRESNET. </w:t>
      </w:r>
    </w:p>
    <w:p w:rsidR="00DA2E0E" w:rsidRDefault="00DA2E0E" w:rsidP="00DA2E0E">
      <w:pPr>
        <w:autoSpaceDE w:val="0"/>
        <w:spacing w:before="120" w:line="276" w:lineRule="auto"/>
        <w:jc w:val="center"/>
        <w:rPr>
          <w:rFonts w:ascii="Calibri" w:hAnsi="Calibri" w:cs="Calibri"/>
          <w:b/>
        </w:rPr>
      </w:pPr>
    </w:p>
    <w:p w:rsidR="00DA2E0E" w:rsidRDefault="00DA2E0E" w:rsidP="00DA2E0E">
      <w:pPr>
        <w:pStyle w:val="Corpodetexto"/>
        <w:rPr>
          <w:rFonts w:ascii="Calibri" w:hAnsi="Calibri" w:cs="Calibri"/>
          <w:b/>
          <w:sz w:val="18"/>
          <w:szCs w:val="18"/>
          <w:lang w:eastAsia="ar-SA"/>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t>4</w:t>
      </w:r>
      <w:r w:rsidRPr="00FD1CCA">
        <w:rPr>
          <w:rFonts w:ascii="Calibri" w:hAnsi="Calibri" w:cs="Calibri"/>
          <w:b/>
        </w:rPr>
        <w:t xml:space="preserve"> –</w:t>
      </w:r>
      <w:r>
        <w:rPr>
          <w:rFonts w:ascii="Calibri" w:hAnsi="Calibri" w:cs="Calibri"/>
          <w:b/>
        </w:rPr>
        <w:t xml:space="preserve"> ESPECIFICAÇÕES GERAIS</w:t>
      </w:r>
      <w:r w:rsidRPr="00FD1CCA">
        <w:rPr>
          <w:rFonts w:ascii="Calibri" w:hAnsi="Calibri" w:cs="Calibri"/>
          <w:b/>
        </w:rPr>
        <w:t xml:space="preserve"> </w:t>
      </w:r>
    </w:p>
    <w:p w:rsidR="00DA2E0E" w:rsidRDefault="00DA2E0E" w:rsidP="00DA2E0E">
      <w:pPr>
        <w:tabs>
          <w:tab w:val="left" w:pos="575"/>
        </w:tabs>
        <w:spacing w:line="276" w:lineRule="auto"/>
        <w:rPr>
          <w:rFonts w:ascii="Calibri" w:hAnsi="Calibri" w:cs="Calibri"/>
          <w:bCs/>
          <w:sz w:val="18"/>
          <w:szCs w:val="18"/>
        </w:rPr>
      </w:pPr>
    </w:p>
    <w:p w:rsidR="00DA2E0E" w:rsidRPr="005A0402" w:rsidRDefault="00DA2E0E" w:rsidP="00DA2E0E">
      <w:pPr>
        <w:pStyle w:val="Corpodetexto"/>
        <w:spacing w:before="120"/>
        <w:rPr>
          <w:rFonts w:ascii="Calibri" w:hAnsi="Calibri" w:cs="Calibri"/>
          <w:sz w:val="21"/>
          <w:szCs w:val="21"/>
        </w:rPr>
      </w:pPr>
      <w:r w:rsidRPr="005A0402">
        <w:rPr>
          <w:rFonts w:ascii="Calibri" w:hAnsi="Calibri" w:cs="Calibri"/>
          <w:b/>
          <w:sz w:val="21"/>
          <w:szCs w:val="21"/>
          <w:lang w:eastAsia="ar-SA"/>
        </w:rPr>
        <w:t>4.1</w:t>
      </w:r>
      <w:r w:rsidRPr="005A0402">
        <w:rPr>
          <w:rFonts w:ascii="Calibri" w:hAnsi="Calibri" w:cs="Calibri"/>
          <w:sz w:val="21"/>
          <w:szCs w:val="21"/>
          <w:lang w:eastAsia="ar-SA"/>
        </w:rPr>
        <w:t xml:space="preserve"> </w:t>
      </w:r>
      <w:r w:rsidRPr="005A0402">
        <w:rPr>
          <w:rFonts w:ascii="Calibri" w:hAnsi="Calibri" w:cs="Calibri"/>
          <w:sz w:val="21"/>
          <w:szCs w:val="21"/>
        </w:rPr>
        <w:t>Todos os ITENS descritos na Seção 3 deverão ser entregues em perfeito estado de funcionamento/utilização.</w:t>
      </w:r>
    </w:p>
    <w:p w:rsidR="00DA2E0E" w:rsidRPr="005A0402" w:rsidRDefault="00DA2E0E" w:rsidP="00DA2E0E">
      <w:pPr>
        <w:spacing w:before="120" w:line="276" w:lineRule="auto"/>
        <w:rPr>
          <w:rFonts w:ascii="Calibri" w:hAnsi="Calibri" w:cs="Calibri"/>
          <w:bCs/>
          <w:sz w:val="21"/>
          <w:szCs w:val="21"/>
        </w:rPr>
      </w:pPr>
      <w:r w:rsidRPr="005A0402">
        <w:rPr>
          <w:rFonts w:ascii="Calibri" w:hAnsi="Calibri" w:cs="Calibri"/>
          <w:b/>
          <w:bCs/>
          <w:sz w:val="21"/>
          <w:szCs w:val="21"/>
        </w:rPr>
        <w:t>4.2</w:t>
      </w:r>
      <w:r w:rsidRPr="005A0402">
        <w:rPr>
          <w:rFonts w:ascii="Calibri" w:hAnsi="Calibri" w:cs="Calibri"/>
          <w:bCs/>
          <w:sz w:val="21"/>
          <w:szCs w:val="21"/>
        </w:rPr>
        <w:t xml:space="preserve"> Todos os </w:t>
      </w:r>
      <w:r w:rsidRPr="005A0402">
        <w:rPr>
          <w:rFonts w:ascii="Calibri" w:hAnsi="Calibri" w:cs="Calibri"/>
          <w:sz w:val="21"/>
          <w:szCs w:val="21"/>
        </w:rPr>
        <w:t xml:space="preserve">materiais </w:t>
      </w:r>
      <w:r w:rsidRPr="005A0402">
        <w:rPr>
          <w:rFonts w:ascii="Calibri" w:hAnsi="Calibri" w:cs="Calibri"/>
          <w:bCs/>
          <w:sz w:val="21"/>
          <w:szCs w:val="21"/>
        </w:rPr>
        <w:t>entregues, em parcelas, ao longo da vigência da Ata de Registro de Preços, deverão obedecer a um mesmo padrão de qualidade, devendo ser entregues preferencialmente itens iguais entre si (mesmo modelo, marca, componentes, etc);</w:t>
      </w:r>
    </w:p>
    <w:p w:rsidR="00DA2E0E" w:rsidRPr="005A0402" w:rsidRDefault="00DA2E0E" w:rsidP="00DA2E0E">
      <w:pPr>
        <w:tabs>
          <w:tab w:val="left" w:pos="820"/>
        </w:tabs>
        <w:spacing w:before="120" w:line="276" w:lineRule="auto"/>
        <w:rPr>
          <w:rFonts w:ascii="Calibri" w:hAnsi="Calibri" w:cs="Calibri"/>
          <w:bCs/>
          <w:sz w:val="21"/>
          <w:szCs w:val="21"/>
        </w:rPr>
      </w:pPr>
      <w:r w:rsidRPr="005A0402">
        <w:rPr>
          <w:rFonts w:ascii="Calibri" w:hAnsi="Calibri" w:cs="Calibri"/>
          <w:b/>
          <w:bCs/>
          <w:sz w:val="21"/>
          <w:szCs w:val="21"/>
        </w:rPr>
        <w:t>4.3</w:t>
      </w:r>
      <w:r w:rsidRPr="005A0402">
        <w:rPr>
          <w:rFonts w:ascii="Calibri" w:hAnsi="Calibri" w:cs="Calibri"/>
          <w:bCs/>
          <w:sz w:val="21"/>
          <w:szCs w:val="21"/>
        </w:rPr>
        <w:t xml:space="preserve"> Quando não houver definição de cor nas especificações dos materiais/equipamentos, esta deverá ser </w:t>
      </w:r>
      <w:r w:rsidRPr="005A0402">
        <w:rPr>
          <w:rFonts w:ascii="Calibri" w:hAnsi="Calibri" w:cs="Calibri"/>
          <w:b/>
          <w:bCs/>
          <w:sz w:val="21"/>
          <w:szCs w:val="21"/>
        </w:rPr>
        <w:t>escolhida pela IFPR</w:t>
      </w:r>
      <w:r w:rsidRPr="005A0402">
        <w:rPr>
          <w:rFonts w:ascii="Calibri" w:hAnsi="Calibri" w:cs="Calibri"/>
          <w:b/>
          <w:bCs/>
          <w:color w:val="FF0000"/>
          <w:sz w:val="21"/>
          <w:szCs w:val="21"/>
        </w:rPr>
        <w:t xml:space="preserve"> </w:t>
      </w:r>
      <w:r w:rsidRPr="005A0402">
        <w:rPr>
          <w:rFonts w:ascii="Calibri" w:hAnsi="Calibri" w:cs="Calibri"/>
          <w:b/>
          <w:bCs/>
          <w:sz w:val="21"/>
          <w:szCs w:val="21"/>
        </w:rPr>
        <w:t xml:space="preserve">dentre as disponíveis na cartela/mostruário da empresa vencedora, </w:t>
      </w:r>
      <w:r w:rsidRPr="005A0402">
        <w:rPr>
          <w:rFonts w:ascii="Calibri" w:hAnsi="Calibri" w:cs="Calibri"/>
          <w:bCs/>
          <w:sz w:val="21"/>
          <w:szCs w:val="21"/>
        </w:rPr>
        <w:t>no momento da aquisição.</w:t>
      </w:r>
    </w:p>
    <w:p w:rsidR="00DA2E0E" w:rsidRPr="005A0402" w:rsidRDefault="00DA2E0E" w:rsidP="00DA2E0E">
      <w:pPr>
        <w:pStyle w:val="Subttulo"/>
        <w:tabs>
          <w:tab w:val="left" w:pos="0"/>
        </w:tabs>
        <w:spacing w:before="120" w:line="276" w:lineRule="auto"/>
        <w:ind w:right="-50"/>
        <w:jc w:val="both"/>
        <w:rPr>
          <w:rFonts w:ascii="Calibri" w:hAnsi="Calibri" w:cs="Calibri"/>
          <w:bCs/>
          <w:sz w:val="21"/>
          <w:szCs w:val="21"/>
        </w:rPr>
      </w:pPr>
      <w:r w:rsidRPr="005A0402">
        <w:rPr>
          <w:rFonts w:ascii="Calibri" w:hAnsi="Calibri" w:cs="Calibri"/>
          <w:bCs/>
          <w:sz w:val="21"/>
          <w:szCs w:val="21"/>
        </w:rPr>
        <w:t xml:space="preserve">4.4 </w:t>
      </w:r>
      <w:r w:rsidRPr="005A0402">
        <w:rPr>
          <w:rFonts w:ascii="Calibri" w:hAnsi="Calibri" w:cs="Calibri"/>
          <w:b w:val="0"/>
          <w:bCs/>
          <w:sz w:val="21"/>
          <w:szCs w:val="21"/>
        </w:rPr>
        <w:t xml:space="preserve">Todos os materiais fornecidos deverão estar de acordo com as especificados contidas na Descrição dos Itens presente neste Termo de Referência, conforme </w:t>
      </w:r>
      <w:r w:rsidRPr="005A0402">
        <w:rPr>
          <w:rFonts w:ascii="Calibri" w:hAnsi="Calibri" w:cs="Calibri"/>
          <w:bCs/>
          <w:sz w:val="21"/>
          <w:szCs w:val="21"/>
        </w:rPr>
        <w:t>Tabela II da Seção 3.</w:t>
      </w:r>
    </w:p>
    <w:p w:rsidR="00DA2E0E" w:rsidRPr="004F4DF2" w:rsidRDefault="00DA2E0E" w:rsidP="00DA2E0E">
      <w:pPr>
        <w:pStyle w:val="Corpodetexto"/>
        <w:rPr>
          <w:lang w:eastAsia="ar-SA"/>
        </w:rPr>
      </w:pPr>
    </w:p>
    <w:p w:rsidR="00DA2E0E" w:rsidRPr="00FD1CCA" w:rsidRDefault="00DA2E0E" w:rsidP="00DA2E0E">
      <w:pPr>
        <w:numPr>
          <w:ilvl w:val="0"/>
          <w:numId w:val="8"/>
        </w:numPr>
        <w:pBdr>
          <w:top w:val="single" w:sz="4" w:space="1" w:color="auto"/>
          <w:left w:val="single" w:sz="4" w:space="24" w:color="auto"/>
          <w:bottom w:val="single" w:sz="4" w:space="1" w:color="auto"/>
          <w:right w:val="single" w:sz="4" w:space="4" w:color="auto"/>
        </w:pBdr>
        <w:shd w:val="clear" w:color="auto" w:fill="92D050"/>
        <w:rPr>
          <w:rFonts w:ascii="Calibri" w:hAnsi="Calibri" w:cs="Calibri"/>
          <w:b/>
        </w:rPr>
      </w:pPr>
      <w:r w:rsidRPr="00FD1CCA">
        <w:rPr>
          <w:rFonts w:ascii="Calibri" w:hAnsi="Calibri" w:cs="Calibri"/>
          <w:b/>
        </w:rPr>
        <w:lastRenderedPageBreak/>
        <w:t>–</w:t>
      </w:r>
      <w:r>
        <w:rPr>
          <w:rFonts w:ascii="Calibri" w:hAnsi="Calibri" w:cs="Calibri"/>
          <w:b/>
        </w:rPr>
        <w:t xml:space="preserve"> DA PROPOSTA DE PREÇOS</w:t>
      </w:r>
      <w:r w:rsidRPr="00FD1CCA">
        <w:rPr>
          <w:rFonts w:ascii="Calibri" w:hAnsi="Calibri" w:cs="Calibri"/>
          <w:b/>
        </w:rPr>
        <w:t xml:space="preserve"> </w:t>
      </w:r>
    </w:p>
    <w:p w:rsidR="00DA2E0E" w:rsidRPr="00506F58" w:rsidRDefault="00DA2E0E" w:rsidP="00DA2E0E">
      <w:pPr>
        <w:pStyle w:val="Corpodetexto"/>
        <w:rPr>
          <w:lang w:eastAsia="ar-SA"/>
        </w:rPr>
      </w:pPr>
    </w:p>
    <w:p w:rsidR="00DA2E0E" w:rsidRPr="005A0402" w:rsidRDefault="00DA2E0E" w:rsidP="00DA2E0E">
      <w:pPr>
        <w:overflowPunct w:val="0"/>
        <w:autoSpaceDE w:val="0"/>
        <w:autoSpaceDN w:val="0"/>
        <w:adjustRightInd w:val="0"/>
        <w:spacing w:before="120" w:line="360" w:lineRule="auto"/>
        <w:rPr>
          <w:rFonts w:ascii="Calibri" w:hAnsi="Calibri" w:cs="Calibri"/>
          <w:b/>
          <w:bCs/>
          <w:sz w:val="21"/>
        </w:rPr>
      </w:pPr>
      <w:r w:rsidRPr="005A0402">
        <w:rPr>
          <w:rFonts w:ascii="Calibri" w:hAnsi="Calibri" w:cs="Calibri"/>
          <w:b/>
          <w:sz w:val="21"/>
        </w:rPr>
        <w:t>5.1</w:t>
      </w:r>
      <w:r w:rsidRPr="005A0402">
        <w:rPr>
          <w:rFonts w:ascii="Calibri" w:hAnsi="Calibri" w:cs="Calibri"/>
          <w:sz w:val="21"/>
        </w:rPr>
        <w:t xml:space="preserve"> Na proposta de preços deverá constar a descrição detalhada dos itens, de acordo com as especificações do item 3.1 deste Termo de Referência, sendo que a validade da proposta não poderá ser inferior a 60 (sessenta) dias.</w:t>
      </w:r>
    </w:p>
    <w:p w:rsidR="00DA2E0E" w:rsidRPr="005A0402" w:rsidRDefault="00DA2E0E" w:rsidP="00DA2E0E">
      <w:pPr>
        <w:overflowPunct w:val="0"/>
        <w:autoSpaceDE w:val="0"/>
        <w:autoSpaceDN w:val="0"/>
        <w:adjustRightInd w:val="0"/>
        <w:spacing w:before="120" w:line="360" w:lineRule="auto"/>
        <w:rPr>
          <w:rFonts w:ascii="Calibri" w:hAnsi="Calibri" w:cs="Calibri"/>
          <w:b/>
          <w:bCs/>
          <w:sz w:val="21"/>
        </w:rPr>
      </w:pPr>
      <w:r w:rsidRPr="005A0402">
        <w:rPr>
          <w:rFonts w:ascii="Calibri" w:hAnsi="Calibri" w:cs="Calibri"/>
          <w:b/>
          <w:sz w:val="21"/>
        </w:rPr>
        <w:t>5.2</w:t>
      </w:r>
      <w:r w:rsidRPr="005A0402">
        <w:rPr>
          <w:rFonts w:ascii="Calibri" w:hAnsi="Calibri" w:cs="Calibri"/>
          <w:sz w:val="21"/>
        </w:rPr>
        <w:t xml:space="preserve"> Deverá a proposta, conter o valor unitário para cada saída e o valor total, aceitável no máximo 2(duas) casas decimais após a virgula, em moeda corrente no Brasil (R$).</w:t>
      </w:r>
    </w:p>
    <w:p w:rsidR="00DA2E0E" w:rsidRPr="005A0402" w:rsidRDefault="00DA2E0E" w:rsidP="00DA2E0E">
      <w:pPr>
        <w:overflowPunct w:val="0"/>
        <w:autoSpaceDE w:val="0"/>
        <w:autoSpaceDN w:val="0"/>
        <w:adjustRightInd w:val="0"/>
        <w:spacing w:before="120" w:line="360" w:lineRule="auto"/>
        <w:ind w:firstLine="709"/>
        <w:rPr>
          <w:rFonts w:ascii="Calibri" w:hAnsi="Calibri" w:cs="Calibri"/>
          <w:b/>
          <w:sz w:val="21"/>
        </w:rPr>
      </w:pPr>
      <w:r w:rsidRPr="005A0402">
        <w:rPr>
          <w:rFonts w:ascii="Calibri" w:hAnsi="Calibri" w:cs="Calibri"/>
          <w:b/>
          <w:sz w:val="21"/>
        </w:rPr>
        <w:t>5.2.1</w:t>
      </w:r>
      <w:r w:rsidRPr="005A0402">
        <w:rPr>
          <w:rFonts w:ascii="Calibri" w:hAnsi="Calibri" w:cs="Calibri"/>
          <w:sz w:val="21"/>
        </w:rPr>
        <w:t xml:space="preserve"> Os valores máximos a serem pagos por cada item, são os especificados na </w:t>
      </w:r>
      <w:r w:rsidRPr="005A0402">
        <w:rPr>
          <w:rFonts w:ascii="Calibri" w:hAnsi="Calibri" w:cs="Calibri"/>
          <w:b/>
          <w:sz w:val="21"/>
        </w:rPr>
        <w:t>Tabela I da Seção 3 (três).</w:t>
      </w:r>
    </w:p>
    <w:p w:rsidR="00DA2E0E" w:rsidRPr="005A0402" w:rsidRDefault="00DA2E0E" w:rsidP="00DA2E0E">
      <w:pPr>
        <w:pStyle w:val="Subttulo"/>
        <w:tabs>
          <w:tab w:val="left" w:pos="567"/>
        </w:tabs>
        <w:spacing w:before="120" w:line="360" w:lineRule="auto"/>
        <w:ind w:right="-50"/>
        <w:jc w:val="both"/>
        <w:rPr>
          <w:rFonts w:ascii="Calibri" w:hAnsi="Calibri" w:cs="Calibri"/>
          <w:b w:val="0"/>
          <w:bCs/>
          <w:sz w:val="21"/>
          <w:szCs w:val="21"/>
        </w:rPr>
      </w:pPr>
      <w:r w:rsidRPr="005A0402">
        <w:rPr>
          <w:rFonts w:ascii="Calibri" w:hAnsi="Calibri" w:cs="Calibri"/>
          <w:bCs/>
          <w:sz w:val="21"/>
          <w:szCs w:val="21"/>
        </w:rPr>
        <w:t xml:space="preserve">5.3 </w:t>
      </w:r>
      <w:r w:rsidRPr="005A0402">
        <w:rPr>
          <w:rFonts w:ascii="Calibri" w:hAnsi="Calibri" w:cs="Calibri"/>
          <w:b w:val="0"/>
          <w:bCs/>
          <w:sz w:val="21"/>
          <w:szCs w:val="21"/>
        </w:rPr>
        <w:t>Na proposta deverá conter</w:t>
      </w:r>
      <w:r>
        <w:rPr>
          <w:rFonts w:ascii="Calibri" w:hAnsi="Calibri" w:cs="Calibri"/>
          <w:b w:val="0"/>
          <w:bCs/>
          <w:sz w:val="21"/>
          <w:szCs w:val="21"/>
        </w:rPr>
        <w:t>,</w:t>
      </w:r>
      <w:r w:rsidRPr="005A0402">
        <w:rPr>
          <w:rFonts w:ascii="Calibri" w:hAnsi="Calibri" w:cs="Calibri"/>
          <w:b w:val="0"/>
          <w:bCs/>
          <w:sz w:val="21"/>
          <w:szCs w:val="21"/>
        </w:rPr>
        <w:t xml:space="preserve"> além da especificação completa do </w:t>
      </w:r>
      <w:r>
        <w:rPr>
          <w:rFonts w:ascii="Calibri" w:hAnsi="Calibri" w:cs="Calibri"/>
          <w:b w:val="0"/>
          <w:bCs/>
          <w:sz w:val="21"/>
          <w:szCs w:val="21"/>
        </w:rPr>
        <w:t>material fornecido</w:t>
      </w:r>
      <w:r w:rsidRPr="005A0402">
        <w:rPr>
          <w:rFonts w:ascii="Calibri" w:hAnsi="Calibri" w:cs="Calibri"/>
          <w:b w:val="0"/>
          <w:bCs/>
          <w:sz w:val="21"/>
          <w:szCs w:val="21"/>
        </w:rPr>
        <w:t xml:space="preserve"> e o preço, as seguintes informações e anexos:</w:t>
      </w:r>
    </w:p>
    <w:p w:rsidR="00DA2E0E" w:rsidRPr="005A0402" w:rsidRDefault="00DA2E0E" w:rsidP="00DA2E0E">
      <w:pPr>
        <w:spacing w:line="360" w:lineRule="auto"/>
        <w:ind w:left="425"/>
        <w:rPr>
          <w:rFonts w:ascii="Calibri" w:hAnsi="Calibri" w:cs="Calibri"/>
          <w:bCs/>
          <w:sz w:val="21"/>
          <w:szCs w:val="21"/>
        </w:rPr>
      </w:pPr>
      <w:r w:rsidRPr="005A0402">
        <w:rPr>
          <w:rFonts w:ascii="Calibri" w:hAnsi="Calibri" w:cs="Calibri"/>
          <w:b/>
          <w:bCs/>
          <w:sz w:val="21"/>
          <w:szCs w:val="21"/>
        </w:rPr>
        <w:t>a)</w:t>
      </w:r>
      <w:r w:rsidRPr="005A0402">
        <w:rPr>
          <w:rFonts w:ascii="Calibri" w:hAnsi="Calibri" w:cs="Calibri"/>
          <w:bCs/>
          <w:sz w:val="21"/>
          <w:szCs w:val="21"/>
        </w:rPr>
        <w:t xml:space="preserve"> Nome do fabricante/marca;</w:t>
      </w:r>
    </w:p>
    <w:p w:rsidR="00DA2E0E" w:rsidRPr="005A0402" w:rsidRDefault="00DA2E0E" w:rsidP="00DA2E0E">
      <w:pPr>
        <w:spacing w:line="360" w:lineRule="auto"/>
        <w:ind w:left="425"/>
        <w:rPr>
          <w:rFonts w:ascii="Calibri" w:hAnsi="Calibri" w:cs="Calibri"/>
          <w:bCs/>
          <w:sz w:val="21"/>
          <w:szCs w:val="21"/>
        </w:rPr>
      </w:pPr>
      <w:r w:rsidRPr="005A0402">
        <w:rPr>
          <w:rFonts w:ascii="Calibri" w:hAnsi="Calibri" w:cs="Calibri"/>
          <w:b/>
          <w:bCs/>
          <w:sz w:val="21"/>
          <w:szCs w:val="21"/>
        </w:rPr>
        <w:t>b)</w:t>
      </w:r>
      <w:r w:rsidRPr="005A0402">
        <w:rPr>
          <w:rFonts w:ascii="Calibri" w:hAnsi="Calibri" w:cs="Calibri"/>
          <w:bCs/>
          <w:sz w:val="21"/>
          <w:szCs w:val="21"/>
        </w:rPr>
        <w:t xml:space="preserve"> Modelo;</w:t>
      </w:r>
    </w:p>
    <w:p w:rsidR="00DA2E0E" w:rsidRPr="005A0402" w:rsidRDefault="00DA2E0E" w:rsidP="00DA2E0E">
      <w:pPr>
        <w:spacing w:line="360" w:lineRule="auto"/>
        <w:ind w:left="425"/>
        <w:rPr>
          <w:rFonts w:ascii="Calibri" w:hAnsi="Calibri" w:cs="Calibri"/>
          <w:bCs/>
          <w:sz w:val="21"/>
          <w:szCs w:val="21"/>
        </w:rPr>
      </w:pPr>
      <w:r w:rsidRPr="005A0402">
        <w:rPr>
          <w:rFonts w:ascii="Calibri" w:hAnsi="Calibri" w:cs="Calibri"/>
          <w:b/>
          <w:bCs/>
          <w:sz w:val="21"/>
          <w:szCs w:val="21"/>
        </w:rPr>
        <w:t>c)</w:t>
      </w:r>
      <w:r w:rsidRPr="005A0402">
        <w:rPr>
          <w:rFonts w:ascii="Calibri" w:hAnsi="Calibri" w:cs="Calibri"/>
          <w:bCs/>
          <w:sz w:val="21"/>
          <w:szCs w:val="21"/>
        </w:rPr>
        <w:t xml:space="preserve"> Procedência (país de origem e unidade fabril);</w:t>
      </w:r>
    </w:p>
    <w:p w:rsidR="00DA2E0E" w:rsidRPr="005A0402" w:rsidRDefault="00DA2E0E" w:rsidP="00DA2E0E">
      <w:pPr>
        <w:spacing w:line="360" w:lineRule="auto"/>
        <w:ind w:left="425"/>
        <w:rPr>
          <w:rFonts w:ascii="Calibri" w:hAnsi="Calibri" w:cs="Calibri"/>
          <w:bCs/>
          <w:sz w:val="21"/>
          <w:szCs w:val="21"/>
        </w:rPr>
      </w:pPr>
      <w:r w:rsidRPr="005A0402">
        <w:rPr>
          <w:rFonts w:ascii="Calibri" w:hAnsi="Calibri" w:cs="Calibri"/>
          <w:b/>
          <w:bCs/>
          <w:sz w:val="21"/>
          <w:szCs w:val="21"/>
        </w:rPr>
        <w:t>d)</w:t>
      </w:r>
      <w:r w:rsidRPr="005A0402">
        <w:rPr>
          <w:rFonts w:ascii="Calibri" w:hAnsi="Calibri" w:cs="Calibri"/>
          <w:bCs/>
          <w:sz w:val="21"/>
          <w:szCs w:val="21"/>
        </w:rPr>
        <w:t xml:space="preserve"> Ano de fabricação; </w:t>
      </w:r>
    </w:p>
    <w:p w:rsidR="00DA2E0E" w:rsidRPr="005A0402" w:rsidRDefault="00DA2E0E" w:rsidP="00DA2E0E">
      <w:pPr>
        <w:spacing w:before="120" w:line="360" w:lineRule="auto"/>
        <w:ind w:left="426"/>
        <w:rPr>
          <w:rFonts w:ascii="Calibri" w:hAnsi="Calibri" w:cs="Calibri"/>
          <w:bCs/>
          <w:sz w:val="21"/>
          <w:szCs w:val="21"/>
        </w:rPr>
      </w:pPr>
      <w:r w:rsidRPr="005A0402">
        <w:rPr>
          <w:rFonts w:ascii="Calibri" w:hAnsi="Calibri" w:cs="Calibri"/>
          <w:b/>
          <w:bCs/>
          <w:sz w:val="21"/>
          <w:szCs w:val="21"/>
        </w:rPr>
        <w:t>5.3.1</w:t>
      </w:r>
      <w:r w:rsidRPr="005A0402">
        <w:rPr>
          <w:rFonts w:ascii="Calibri" w:hAnsi="Calibri" w:cs="Calibri"/>
          <w:bCs/>
          <w:sz w:val="21"/>
          <w:szCs w:val="21"/>
        </w:rPr>
        <w:t xml:space="preserve"> Poderão ser anexados à proposta Catálogos e folhetos descritivos dos </w:t>
      </w:r>
      <w:r w:rsidRPr="005A0402">
        <w:rPr>
          <w:rFonts w:ascii="Calibri" w:hAnsi="Calibri" w:cs="Calibri"/>
          <w:sz w:val="21"/>
          <w:szCs w:val="21"/>
        </w:rPr>
        <w:t xml:space="preserve">materiais/equipamentos </w:t>
      </w:r>
      <w:r w:rsidRPr="005A0402">
        <w:rPr>
          <w:rFonts w:ascii="Calibri" w:hAnsi="Calibri" w:cs="Calibri"/>
          <w:bCs/>
          <w:sz w:val="21"/>
          <w:szCs w:val="21"/>
        </w:rPr>
        <w:t>elaborados e/ou divulgados pelo licitante, fabricante, integrador, distribuidor, etc.;</w:t>
      </w:r>
    </w:p>
    <w:p w:rsidR="00DA2E0E" w:rsidRPr="004F4DF2" w:rsidRDefault="00DA2E0E" w:rsidP="00DA2E0E">
      <w:pPr>
        <w:pStyle w:val="Default"/>
        <w:rPr>
          <w:sz w:val="20"/>
          <w:szCs w:val="20"/>
          <w:lang w:eastAsia="ar-SA"/>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t>6</w:t>
      </w:r>
      <w:r w:rsidRPr="00FD1CCA">
        <w:rPr>
          <w:rFonts w:ascii="Calibri" w:hAnsi="Calibri" w:cs="Calibri"/>
          <w:b/>
        </w:rPr>
        <w:t xml:space="preserve"> – ESTRATÉGIAS DE FORNECIMENTO, PRAZO DE ENTREGA OU PRAZO DE EXECUÇÃO. </w:t>
      </w:r>
    </w:p>
    <w:p w:rsidR="00DA2E0E" w:rsidRDefault="00DA2E0E" w:rsidP="00DA2E0E">
      <w:pPr>
        <w:numPr>
          <w:ilvl w:val="1"/>
          <w:numId w:val="0"/>
        </w:numPr>
        <w:ind w:right="-1"/>
        <w:rPr>
          <w:rFonts w:ascii="Calibri" w:hAnsi="Calibri"/>
          <w:sz w:val="22"/>
          <w:szCs w:val="22"/>
        </w:rPr>
      </w:pPr>
    </w:p>
    <w:p w:rsidR="00DA2E0E" w:rsidRPr="005A0402" w:rsidRDefault="00DA2E0E" w:rsidP="00DA2E0E">
      <w:pPr>
        <w:pStyle w:val="Subttulo"/>
        <w:tabs>
          <w:tab w:val="left" w:pos="720"/>
        </w:tabs>
        <w:spacing w:before="120" w:line="276" w:lineRule="auto"/>
        <w:ind w:right="-50"/>
        <w:jc w:val="both"/>
        <w:rPr>
          <w:rFonts w:ascii="Calibri" w:hAnsi="Calibri" w:cs="Calibri"/>
          <w:sz w:val="21"/>
          <w:szCs w:val="21"/>
        </w:rPr>
      </w:pPr>
      <w:r w:rsidRPr="005A0402">
        <w:rPr>
          <w:rFonts w:ascii="Calibri" w:hAnsi="Calibri" w:cs="Calibri"/>
          <w:sz w:val="21"/>
          <w:szCs w:val="21"/>
        </w:rPr>
        <w:t>6.1</w:t>
      </w:r>
      <w:r w:rsidRPr="005A0402">
        <w:rPr>
          <w:rFonts w:ascii="Calibri" w:hAnsi="Calibri" w:cs="Calibri"/>
          <w:b w:val="0"/>
          <w:sz w:val="21"/>
          <w:szCs w:val="21"/>
        </w:rPr>
        <w:t xml:space="preserve"> O cumprimento do objeto do presente Termo de Referência compreende o fornecimento e a entrega dos materiais de acordo com as especificações descritas na </w:t>
      </w:r>
      <w:r w:rsidRPr="005A0402">
        <w:rPr>
          <w:rFonts w:ascii="Calibri" w:hAnsi="Calibri" w:cs="Calibri"/>
          <w:sz w:val="21"/>
          <w:szCs w:val="21"/>
        </w:rPr>
        <w:t>Seção 3</w:t>
      </w:r>
      <w:r w:rsidRPr="005A0402">
        <w:rPr>
          <w:rFonts w:ascii="Calibri" w:hAnsi="Calibri" w:cs="Calibri"/>
          <w:b w:val="0"/>
          <w:sz w:val="21"/>
          <w:szCs w:val="21"/>
        </w:rPr>
        <w:t xml:space="preserve">, nos Campi solicitantes do IFPR de acordo com os endereços indicados na </w:t>
      </w:r>
      <w:r w:rsidRPr="005A0402">
        <w:rPr>
          <w:rFonts w:ascii="Calibri" w:hAnsi="Calibri" w:cs="Calibri"/>
          <w:sz w:val="21"/>
          <w:szCs w:val="21"/>
        </w:rPr>
        <w:t>Seção 6.</w:t>
      </w:r>
    </w:p>
    <w:p w:rsidR="00DA2E0E" w:rsidRPr="005A0402" w:rsidRDefault="00DA2E0E" w:rsidP="00DA2E0E">
      <w:pPr>
        <w:pStyle w:val="ParagPB"/>
        <w:ind w:firstLine="0"/>
        <w:rPr>
          <w:rFonts w:ascii="Calibri" w:hAnsi="Calibri" w:cs="Calibri"/>
          <w:sz w:val="21"/>
          <w:szCs w:val="21"/>
        </w:rPr>
      </w:pPr>
      <w:r w:rsidRPr="005A0402">
        <w:rPr>
          <w:rFonts w:ascii="Calibri" w:hAnsi="Calibri" w:cs="Calibri"/>
          <w:b/>
          <w:sz w:val="21"/>
          <w:szCs w:val="21"/>
        </w:rPr>
        <w:t xml:space="preserve">6.2 </w:t>
      </w:r>
      <w:r w:rsidRPr="005A0402">
        <w:rPr>
          <w:rFonts w:ascii="Calibri" w:hAnsi="Calibri" w:cs="Calibri"/>
          <w:sz w:val="21"/>
          <w:szCs w:val="21"/>
        </w:rPr>
        <w:t>Os materiais deverão ser entregues nas localidades indicadas, conforme as quantidades solicitadas por cada Campus no momento da aquisição, no prazo de até 30 dias contados da data da Autorização de Fornecimento (AF).</w:t>
      </w:r>
    </w:p>
    <w:p w:rsidR="00DA2E0E" w:rsidRPr="005A0402" w:rsidRDefault="00DA2E0E" w:rsidP="00DA2E0E">
      <w:pPr>
        <w:pStyle w:val="Subttulo"/>
        <w:tabs>
          <w:tab w:val="left" w:pos="567"/>
        </w:tabs>
        <w:spacing w:before="120" w:line="276" w:lineRule="auto"/>
        <w:ind w:right="-50"/>
        <w:jc w:val="both"/>
        <w:rPr>
          <w:rFonts w:ascii="Calibri" w:hAnsi="Calibri" w:cs="Calibri"/>
          <w:b w:val="0"/>
          <w:bCs/>
          <w:sz w:val="21"/>
          <w:szCs w:val="21"/>
        </w:rPr>
      </w:pPr>
      <w:r w:rsidRPr="005A0402">
        <w:rPr>
          <w:rFonts w:ascii="Calibri" w:hAnsi="Calibri" w:cs="Calibri"/>
          <w:bCs/>
          <w:sz w:val="21"/>
          <w:szCs w:val="21"/>
        </w:rPr>
        <w:t>6.3</w:t>
      </w:r>
      <w:r w:rsidRPr="005A0402">
        <w:rPr>
          <w:rFonts w:ascii="Calibri" w:hAnsi="Calibri" w:cs="Calibri"/>
          <w:b w:val="0"/>
          <w:bCs/>
          <w:sz w:val="21"/>
          <w:szCs w:val="21"/>
        </w:rPr>
        <w:t xml:space="preserve"> Os </w:t>
      </w:r>
      <w:r w:rsidRPr="005A0402">
        <w:rPr>
          <w:rFonts w:ascii="Calibri" w:hAnsi="Calibri" w:cs="Calibri"/>
          <w:sz w:val="21"/>
          <w:szCs w:val="21"/>
        </w:rPr>
        <w:t xml:space="preserve">materiais </w:t>
      </w:r>
      <w:r w:rsidRPr="005A0402">
        <w:rPr>
          <w:rFonts w:ascii="Calibri" w:hAnsi="Calibri" w:cs="Calibri"/>
          <w:b w:val="0"/>
          <w:bCs/>
          <w:sz w:val="21"/>
          <w:szCs w:val="21"/>
        </w:rPr>
        <w:t>serão entregues em dias úteis, das 08h30min às 17h30min, e deverão ser descarregados e colocados em local indicado por servidor responsável do IFPR, de cada Campus.</w:t>
      </w:r>
    </w:p>
    <w:p w:rsidR="00DA2E0E" w:rsidRPr="005A0402" w:rsidRDefault="00DA2E0E" w:rsidP="00DA2E0E">
      <w:pPr>
        <w:pStyle w:val="Subttulo"/>
        <w:tabs>
          <w:tab w:val="left" w:pos="567"/>
        </w:tabs>
        <w:spacing w:before="120" w:line="276" w:lineRule="auto"/>
        <w:ind w:right="-50"/>
        <w:jc w:val="both"/>
        <w:rPr>
          <w:rFonts w:ascii="Calibri" w:hAnsi="Calibri" w:cs="Calibri"/>
          <w:b w:val="0"/>
          <w:bCs/>
          <w:sz w:val="21"/>
          <w:szCs w:val="21"/>
        </w:rPr>
      </w:pPr>
      <w:r w:rsidRPr="005A0402">
        <w:rPr>
          <w:rFonts w:ascii="Calibri" w:hAnsi="Calibri" w:cs="Calibri"/>
          <w:b w:val="0"/>
          <w:bCs/>
          <w:sz w:val="21"/>
          <w:szCs w:val="21"/>
        </w:rPr>
        <w:tab/>
      </w:r>
      <w:r w:rsidRPr="005A0402">
        <w:rPr>
          <w:rFonts w:ascii="Calibri" w:hAnsi="Calibri" w:cs="Calibri"/>
          <w:bCs/>
          <w:sz w:val="21"/>
          <w:szCs w:val="21"/>
        </w:rPr>
        <w:t>5.3.1</w:t>
      </w:r>
      <w:r w:rsidRPr="005A0402">
        <w:rPr>
          <w:rFonts w:ascii="Calibri" w:hAnsi="Calibri" w:cs="Calibri"/>
          <w:b w:val="0"/>
          <w:bCs/>
          <w:sz w:val="21"/>
          <w:szCs w:val="21"/>
        </w:rPr>
        <w:t xml:space="preserve"> A retirada dos </w:t>
      </w:r>
      <w:r w:rsidRPr="005A0402">
        <w:rPr>
          <w:rFonts w:ascii="Calibri" w:hAnsi="Calibri" w:cs="Calibri"/>
          <w:sz w:val="21"/>
          <w:szCs w:val="21"/>
        </w:rPr>
        <w:t>materiais</w:t>
      </w:r>
      <w:r w:rsidRPr="005A0402">
        <w:rPr>
          <w:rFonts w:ascii="Calibri" w:hAnsi="Calibri" w:cs="Calibri"/>
          <w:b w:val="0"/>
          <w:bCs/>
          <w:sz w:val="21"/>
          <w:szCs w:val="21"/>
        </w:rPr>
        <w:t xml:space="preserve"> dos veículos transportadores e a remoção destes até os locais onde deverão ser instalados ficarão por conta do fornecedor.</w:t>
      </w:r>
    </w:p>
    <w:p w:rsidR="00DA2E0E" w:rsidRPr="005A0402" w:rsidRDefault="00DA2E0E" w:rsidP="00DA2E0E">
      <w:pPr>
        <w:pStyle w:val="Subttulo"/>
        <w:tabs>
          <w:tab w:val="left" w:pos="0"/>
        </w:tabs>
        <w:spacing w:before="120" w:line="276" w:lineRule="auto"/>
        <w:ind w:right="-50"/>
        <w:jc w:val="both"/>
        <w:rPr>
          <w:rFonts w:ascii="Calibri" w:hAnsi="Calibri" w:cs="Calibri"/>
          <w:b w:val="0"/>
          <w:bCs/>
          <w:sz w:val="21"/>
          <w:szCs w:val="21"/>
        </w:rPr>
      </w:pPr>
      <w:r w:rsidRPr="005A0402">
        <w:rPr>
          <w:rFonts w:ascii="Calibri" w:hAnsi="Calibri" w:cs="Calibri"/>
          <w:bCs/>
          <w:sz w:val="21"/>
          <w:szCs w:val="21"/>
        </w:rPr>
        <w:t>6.4</w:t>
      </w:r>
      <w:r w:rsidRPr="005A0402">
        <w:rPr>
          <w:rFonts w:ascii="Calibri" w:hAnsi="Calibri" w:cs="Calibri"/>
          <w:b w:val="0"/>
          <w:bCs/>
          <w:sz w:val="21"/>
          <w:szCs w:val="21"/>
        </w:rPr>
        <w:t xml:space="preserve"> Os itens deverão ser entregues acondicionados em embalagens. As embalagens deverão possuir identificação externa contendo no mínimo a descrição do bem.</w:t>
      </w:r>
    </w:p>
    <w:p w:rsidR="00DA2E0E" w:rsidRPr="005A0402" w:rsidRDefault="00DA2E0E" w:rsidP="00DA2E0E">
      <w:pPr>
        <w:pStyle w:val="ParagPB"/>
        <w:ind w:firstLine="0"/>
        <w:rPr>
          <w:rFonts w:ascii="Calibri" w:hAnsi="Calibri" w:cs="Calibri"/>
          <w:sz w:val="21"/>
          <w:szCs w:val="21"/>
        </w:rPr>
      </w:pPr>
      <w:r w:rsidRPr="005A0402">
        <w:rPr>
          <w:rFonts w:ascii="Calibri" w:hAnsi="Calibri" w:cs="Calibri"/>
          <w:b/>
          <w:sz w:val="21"/>
          <w:szCs w:val="21"/>
        </w:rPr>
        <w:t xml:space="preserve">6.6 </w:t>
      </w:r>
      <w:r w:rsidRPr="005A0402">
        <w:rPr>
          <w:rFonts w:ascii="Calibri" w:hAnsi="Calibri" w:cs="Calibri"/>
          <w:sz w:val="21"/>
          <w:szCs w:val="21"/>
        </w:rPr>
        <w:t xml:space="preserve">Os materiais deverão ter prazo de </w:t>
      </w:r>
      <w:r w:rsidRPr="005A0402">
        <w:rPr>
          <w:rFonts w:ascii="Calibri" w:hAnsi="Calibri" w:cs="Calibri"/>
          <w:b/>
          <w:sz w:val="21"/>
          <w:szCs w:val="21"/>
        </w:rPr>
        <w:t>validade de no mínimo 12 (doze) meses</w:t>
      </w:r>
      <w:r w:rsidRPr="005A0402">
        <w:rPr>
          <w:rFonts w:ascii="Calibri" w:hAnsi="Calibri" w:cs="Calibri"/>
          <w:sz w:val="21"/>
          <w:szCs w:val="21"/>
        </w:rPr>
        <w:t>, contados a partir da data de entrega.</w:t>
      </w:r>
    </w:p>
    <w:p w:rsidR="00DA2E0E" w:rsidRPr="005A0402" w:rsidRDefault="00DA2E0E" w:rsidP="00DA2E0E">
      <w:pPr>
        <w:pStyle w:val="ParagPB"/>
        <w:ind w:firstLine="426"/>
        <w:rPr>
          <w:rFonts w:ascii="Calibri" w:hAnsi="Calibri" w:cs="Calibri"/>
          <w:sz w:val="21"/>
          <w:szCs w:val="21"/>
        </w:rPr>
      </w:pPr>
      <w:r w:rsidRPr="005A0402">
        <w:rPr>
          <w:rFonts w:ascii="Calibri" w:hAnsi="Calibri" w:cs="Calibri"/>
          <w:b/>
          <w:sz w:val="21"/>
          <w:szCs w:val="21"/>
        </w:rPr>
        <w:lastRenderedPageBreak/>
        <w:t>5.6.1</w:t>
      </w:r>
      <w:r w:rsidRPr="005A0402">
        <w:rPr>
          <w:rFonts w:ascii="Calibri" w:hAnsi="Calibri" w:cs="Calibri"/>
          <w:sz w:val="21"/>
          <w:szCs w:val="21"/>
        </w:rPr>
        <w:t xml:space="preserve"> Caso qualquer produto apresente defeito de fabricação quando em uso no decorrer do prazo de validade, o fornecedor deverá efetuar a troca do mesmo em até 5 (cinco) dias úteis, a contar da notificação, sem ônus adicional para o Instituto Federal do Paraná.</w:t>
      </w:r>
    </w:p>
    <w:p w:rsidR="00DA2E0E" w:rsidRPr="005A0402" w:rsidRDefault="00DA2E0E" w:rsidP="00DA2E0E">
      <w:pPr>
        <w:overflowPunct w:val="0"/>
        <w:autoSpaceDE w:val="0"/>
        <w:autoSpaceDN w:val="0"/>
        <w:adjustRightInd w:val="0"/>
        <w:spacing w:before="120" w:line="360" w:lineRule="auto"/>
        <w:rPr>
          <w:rFonts w:ascii="Calibri" w:hAnsi="Calibri" w:cs="Calibri"/>
          <w:sz w:val="21"/>
        </w:rPr>
      </w:pPr>
      <w:r w:rsidRPr="005A0402">
        <w:rPr>
          <w:rFonts w:ascii="Calibri" w:hAnsi="Calibri" w:cs="Calibri"/>
          <w:b/>
          <w:sz w:val="21"/>
        </w:rPr>
        <w:t>6.8</w:t>
      </w:r>
      <w:r w:rsidRPr="005A0402">
        <w:rPr>
          <w:rFonts w:ascii="Calibri" w:hAnsi="Calibri" w:cs="Calibri"/>
          <w:sz w:val="21"/>
        </w:rPr>
        <w:t xml:space="preserve"> O objeto desta licitação será recebido:</w:t>
      </w:r>
    </w:p>
    <w:p w:rsidR="00DA2E0E" w:rsidRPr="005A0402" w:rsidRDefault="00DA2E0E" w:rsidP="00DA2E0E">
      <w:pPr>
        <w:overflowPunct w:val="0"/>
        <w:autoSpaceDE w:val="0"/>
        <w:autoSpaceDN w:val="0"/>
        <w:adjustRightInd w:val="0"/>
        <w:spacing w:line="360" w:lineRule="auto"/>
        <w:ind w:left="709"/>
        <w:rPr>
          <w:rFonts w:ascii="Calibri" w:hAnsi="Calibri" w:cs="Calibri"/>
          <w:sz w:val="21"/>
        </w:rPr>
      </w:pPr>
      <w:r w:rsidRPr="005A0402">
        <w:rPr>
          <w:rFonts w:ascii="Calibri" w:hAnsi="Calibri" w:cs="Calibri"/>
          <w:b/>
          <w:sz w:val="21"/>
        </w:rPr>
        <w:t>a)</w:t>
      </w:r>
      <w:r w:rsidRPr="005A0402">
        <w:rPr>
          <w:rFonts w:ascii="Calibri" w:hAnsi="Calibri" w:cs="Calibri"/>
          <w:sz w:val="21"/>
        </w:rPr>
        <w:t xml:space="preserve"> </w:t>
      </w:r>
      <w:r w:rsidRPr="005A0402">
        <w:rPr>
          <w:rFonts w:ascii="Calibri" w:hAnsi="Calibri" w:cs="Calibri"/>
          <w:b/>
          <w:sz w:val="21"/>
        </w:rPr>
        <w:t>Provisoriamente</w:t>
      </w:r>
      <w:r w:rsidRPr="005A0402">
        <w:rPr>
          <w:rFonts w:ascii="Calibri" w:hAnsi="Calibri" w:cs="Calibri"/>
          <w:sz w:val="21"/>
        </w:rPr>
        <w:t xml:space="preserve"> pelo Almoxarifado de cada Campus solicitante do IFPR</w:t>
      </w:r>
      <w:r w:rsidRPr="005A0402">
        <w:rPr>
          <w:rFonts w:ascii="Calibri" w:hAnsi="Calibri" w:cs="Calibri"/>
          <w:bCs/>
          <w:sz w:val="21"/>
        </w:rPr>
        <w:t xml:space="preserve">, sendo o recebimento provisório apenas simples conferência física dos materiais. O recebimento </w:t>
      </w:r>
      <w:r w:rsidRPr="005A0402">
        <w:rPr>
          <w:rFonts w:ascii="Calibri" w:hAnsi="Calibri" w:cs="Calibri"/>
          <w:b/>
          <w:bCs/>
          <w:sz w:val="21"/>
        </w:rPr>
        <w:t>definitivo</w:t>
      </w:r>
      <w:r w:rsidRPr="005A0402">
        <w:rPr>
          <w:rFonts w:ascii="Calibri" w:hAnsi="Calibri" w:cs="Calibri"/>
          <w:bCs/>
          <w:sz w:val="21"/>
        </w:rPr>
        <w:t xml:space="preserve"> dos materiais/equipamentos deverá ocorrer no prazo de até 10 (dez) dias úteis contados do recebimento provisório, depois de verificado o correto funcionamento dos itens, mediante ateste de recebimento pela CONTRATANTE diretamente na Nota Fiscal/fatura.</w:t>
      </w:r>
    </w:p>
    <w:p w:rsidR="00DA2E0E" w:rsidRPr="005A0402" w:rsidRDefault="00DA2E0E" w:rsidP="00DA2E0E">
      <w:pPr>
        <w:overflowPunct w:val="0"/>
        <w:autoSpaceDE w:val="0"/>
        <w:autoSpaceDN w:val="0"/>
        <w:adjustRightInd w:val="0"/>
        <w:spacing w:line="360" w:lineRule="auto"/>
        <w:ind w:left="709"/>
        <w:rPr>
          <w:rFonts w:ascii="Calibri" w:hAnsi="Calibri" w:cs="Calibri"/>
          <w:sz w:val="21"/>
        </w:rPr>
      </w:pPr>
      <w:r w:rsidRPr="005A0402">
        <w:rPr>
          <w:rFonts w:ascii="Calibri" w:hAnsi="Calibri" w:cs="Calibri"/>
          <w:b/>
          <w:sz w:val="21"/>
        </w:rPr>
        <w:t>b)</w:t>
      </w:r>
      <w:r w:rsidRPr="005A0402">
        <w:rPr>
          <w:rFonts w:ascii="Calibri" w:hAnsi="Calibri" w:cs="Calibri"/>
          <w:sz w:val="21"/>
        </w:rPr>
        <w:t xml:space="preserve"> O recebimento não exclui a responsabilidade civil da adjudicatária. Assim, mesmo entregue e recebido definitivamente, o componente fica sujeito à substituição pela adjudicatária, desde que comprovada à existência de problemas cuja verificação seja possível no decorrer de sua utilização;</w:t>
      </w:r>
    </w:p>
    <w:p w:rsidR="00DA2E0E" w:rsidRPr="005A0402" w:rsidRDefault="00DA2E0E" w:rsidP="00DA2E0E">
      <w:pPr>
        <w:overflowPunct w:val="0"/>
        <w:autoSpaceDE w:val="0"/>
        <w:autoSpaceDN w:val="0"/>
        <w:adjustRightInd w:val="0"/>
        <w:spacing w:line="360" w:lineRule="auto"/>
        <w:ind w:left="709"/>
        <w:rPr>
          <w:rFonts w:ascii="Calibri" w:hAnsi="Calibri" w:cs="Calibri"/>
          <w:sz w:val="21"/>
        </w:rPr>
      </w:pPr>
      <w:r w:rsidRPr="005A0402">
        <w:rPr>
          <w:rFonts w:ascii="Calibri" w:hAnsi="Calibri" w:cs="Calibri"/>
          <w:b/>
          <w:sz w:val="21"/>
        </w:rPr>
        <w:t>c)</w:t>
      </w:r>
      <w:r w:rsidRPr="005A0402">
        <w:rPr>
          <w:rFonts w:ascii="Calibri" w:hAnsi="Calibri" w:cs="Calibri"/>
          <w:sz w:val="21"/>
        </w:rPr>
        <w:t xml:space="preserve"> A entrega de produtos ou componentes, que não estejam de acordo com as especificações contidas na proposta, implicará a recusa no recebimento, por parte do IFPR, que colocará o objeto à disposição da adjudicatária para substituição no prazo máximo de </w:t>
      </w:r>
      <w:r w:rsidRPr="005A0402">
        <w:rPr>
          <w:rFonts w:ascii="Calibri" w:hAnsi="Calibri" w:cs="Calibri"/>
          <w:b/>
          <w:bCs/>
          <w:sz w:val="21"/>
        </w:rPr>
        <w:t>5 (cinco) dias úteis</w:t>
      </w:r>
      <w:r w:rsidRPr="005A0402">
        <w:rPr>
          <w:rFonts w:ascii="Calibri" w:hAnsi="Calibri" w:cs="Calibri"/>
          <w:sz w:val="21"/>
        </w:rPr>
        <w:t>, sem que acarrete despesa adicional para o IFPR, subordinando-se, por conseguinte, a adjudicatária, às penalidades a serem inclusas no edital.</w:t>
      </w:r>
    </w:p>
    <w:p w:rsidR="00DA2E0E" w:rsidRPr="004F4DF2" w:rsidRDefault="00DA2E0E" w:rsidP="00DA2E0E">
      <w:pPr>
        <w:pStyle w:val="Corpodetexto"/>
        <w:rPr>
          <w:rFonts w:ascii="Calibri" w:hAnsi="Calibri" w:cs="Calibri"/>
          <w:b/>
          <w:lang w:eastAsia="ar-SA"/>
        </w:rPr>
      </w:pPr>
    </w:p>
    <w:p w:rsidR="00DA2E0E" w:rsidRPr="00A04374" w:rsidRDefault="00DA2E0E" w:rsidP="00DA2E0E">
      <w:pPr>
        <w:pStyle w:val="Default"/>
        <w:rPr>
          <w:rFonts w:ascii="Calibri" w:hAnsi="Calibri" w:cs="Calibri"/>
          <w:sz w:val="18"/>
          <w:szCs w:val="18"/>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t>7</w:t>
      </w:r>
      <w:r w:rsidRPr="00FD1CCA">
        <w:rPr>
          <w:rFonts w:ascii="Calibri" w:hAnsi="Calibri" w:cs="Calibri"/>
          <w:b/>
        </w:rPr>
        <w:t xml:space="preserve"> – LOC</w:t>
      </w:r>
      <w:r>
        <w:rPr>
          <w:rFonts w:ascii="Calibri" w:hAnsi="Calibri" w:cs="Calibri"/>
          <w:b/>
        </w:rPr>
        <w:t>AIS DE ENTREGA DOS BENS</w:t>
      </w:r>
    </w:p>
    <w:p w:rsidR="00DA2E0E" w:rsidRDefault="00DA2E0E" w:rsidP="00DA2E0E">
      <w:pPr>
        <w:pStyle w:val="ParagPB"/>
        <w:spacing w:before="0"/>
        <w:ind w:firstLine="0"/>
        <w:rPr>
          <w:rFonts w:ascii="Calibri" w:hAnsi="Calibri"/>
        </w:rPr>
      </w:pPr>
    </w:p>
    <w:p w:rsidR="00DA2E0E" w:rsidRDefault="00DA2E0E" w:rsidP="00DA2E0E">
      <w:pPr>
        <w:pStyle w:val="ParagPB"/>
        <w:spacing w:before="0"/>
        <w:ind w:firstLine="0"/>
        <w:rPr>
          <w:rFonts w:ascii="Calibri" w:hAnsi="Calibri"/>
        </w:rPr>
      </w:pPr>
    </w:p>
    <w:tbl>
      <w:tblPr>
        <w:tblStyle w:val="Tabelacomgrade"/>
        <w:tblW w:w="0" w:type="auto"/>
        <w:tblLook w:val="04A0" w:firstRow="1" w:lastRow="0" w:firstColumn="1" w:lastColumn="0" w:noHBand="0" w:noVBand="1"/>
      </w:tblPr>
      <w:tblGrid>
        <w:gridCol w:w="1951"/>
        <w:gridCol w:w="7260"/>
      </w:tblGrid>
      <w:tr w:rsidR="00DA2E0E" w:rsidRPr="00596028" w:rsidTr="00DA2E0E">
        <w:tc>
          <w:tcPr>
            <w:tcW w:w="1951" w:type="dxa"/>
          </w:tcPr>
          <w:p w:rsidR="00DA2E0E" w:rsidRPr="00596028" w:rsidRDefault="00DA2E0E" w:rsidP="00DA2E0E">
            <w:pPr>
              <w:spacing w:after="120"/>
              <w:jc w:val="center"/>
              <w:rPr>
                <w:rFonts w:ascii="Calibri" w:hAnsi="Calibri" w:cs="Calibri"/>
                <w:b/>
              </w:rPr>
            </w:pPr>
            <w:r w:rsidRPr="00596028">
              <w:rPr>
                <w:rFonts w:ascii="Calibri" w:hAnsi="Calibri" w:cs="Calibri"/>
                <w:b/>
              </w:rPr>
              <w:t>UNIDADE</w:t>
            </w:r>
          </w:p>
        </w:tc>
        <w:tc>
          <w:tcPr>
            <w:tcW w:w="7260" w:type="dxa"/>
          </w:tcPr>
          <w:p w:rsidR="00DA2E0E" w:rsidRPr="00596028" w:rsidRDefault="00DA2E0E" w:rsidP="00DA2E0E">
            <w:pPr>
              <w:spacing w:after="120"/>
              <w:jc w:val="center"/>
              <w:rPr>
                <w:rFonts w:ascii="Calibri" w:hAnsi="Calibri" w:cs="Calibri"/>
                <w:b/>
              </w:rPr>
            </w:pPr>
            <w:r w:rsidRPr="00596028">
              <w:rPr>
                <w:rFonts w:ascii="Calibri" w:hAnsi="Calibri" w:cs="Calibri"/>
                <w:b/>
              </w:rPr>
              <w:t>ENDEREÇO</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Assis Chateaubriand</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rPr>
              <w:t>Avenida</w:t>
            </w:r>
            <w:r w:rsidRPr="00596028">
              <w:rPr>
                <w:rFonts w:ascii="Calibri" w:eastAsia="Calibri" w:hAnsi="Calibri" w:cs="Calibri"/>
              </w:rPr>
              <w:t xml:space="preserve"> </w:t>
            </w:r>
            <w:r w:rsidRPr="00596028">
              <w:rPr>
                <w:rFonts w:ascii="Calibri" w:hAnsi="Calibri" w:cs="Calibri"/>
              </w:rPr>
              <w:t>Cívica,</w:t>
            </w:r>
            <w:r w:rsidRPr="00596028">
              <w:rPr>
                <w:rFonts w:ascii="Calibri" w:eastAsia="Calibri" w:hAnsi="Calibri" w:cs="Calibri"/>
              </w:rPr>
              <w:t xml:space="preserve"> </w:t>
            </w:r>
            <w:r w:rsidRPr="00596028">
              <w:rPr>
                <w:rFonts w:ascii="Calibri" w:hAnsi="Calibri" w:cs="Calibri"/>
              </w:rPr>
              <w:t>475</w:t>
            </w:r>
            <w:r w:rsidRPr="00596028">
              <w:rPr>
                <w:rFonts w:ascii="Calibri" w:eastAsia="Calibri" w:hAnsi="Calibri" w:cs="Calibri"/>
              </w:rPr>
              <w:t xml:space="preserve"> – </w:t>
            </w:r>
            <w:r w:rsidRPr="00596028">
              <w:rPr>
                <w:rFonts w:ascii="Calibri" w:hAnsi="Calibri" w:cs="Calibri"/>
              </w:rPr>
              <w:t>Centro</w:t>
            </w:r>
            <w:r w:rsidRPr="00596028">
              <w:rPr>
                <w:rFonts w:ascii="Calibri" w:eastAsia="Calibri" w:hAnsi="Calibri" w:cs="Calibri"/>
              </w:rPr>
              <w:t xml:space="preserve"> </w:t>
            </w:r>
            <w:r w:rsidRPr="00596028">
              <w:rPr>
                <w:rFonts w:ascii="Calibri" w:hAnsi="Calibri" w:cs="Calibri"/>
              </w:rPr>
              <w:t>Cívico.</w:t>
            </w:r>
            <w:r w:rsidRPr="00596028">
              <w:rPr>
                <w:rFonts w:ascii="Calibri" w:eastAsia="Calibri" w:hAnsi="Calibri" w:cs="Calibri"/>
              </w:rPr>
              <w:t xml:space="preserve"> </w:t>
            </w:r>
            <w:r w:rsidRPr="00596028">
              <w:rPr>
                <w:rFonts w:ascii="Calibri" w:hAnsi="Calibri" w:cs="Calibri"/>
              </w:rPr>
              <w:t>CEP</w:t>
            </w:r>
            <w:r w:rsidRPr="00596028">
              <w:rPr>
                <w:rFonts w:ascii="Calibri" w:eastAsia="Calibri" w:hAnsi="Calibri" w:cs="Calibri"/>
              </w:rPr>
              <w:t xml:space="preserve"> </w:t>
            </w:r>
            <w:r w:rsidRPr="00596028">
              <w:rPr>
                <w:rFonts w:ascii="Calibri" w:hAnsi="Calibri" w:cs="Calibri"/>
              </w:rPr>
              <w:t>85935-000.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Campo Largo</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rPr>
              <w:t>Rua</w:t>
            </w:r>
            <w:r w:rsidRPr="00596028">
              <w:rPr>
                <w:rFonts w:ascii="Calibri" w:eastAsia="Calibri" w:hAnsi="Calibri" w:cs="Calibri"/>
              </w:rPr>
              <w:t xml:space="preserve"> </w:t>
            </w:r>
            <w:r w:rsidRPr="00596028">
              <w:rPr>
                <w:rFonts w:ascii="Calibri" w:hAnsi="Calibri" w:cs="Calibri"/>
              </w:rPr>
              <w:t>Engenheiro</w:t>
            </w:r>
            <w:r w:rsidRPr="00596028">
              <w:rPr>
                <w:rFonts w:ascii="Calibri" w:eastAsia="Calibri" w:hAnsi="Calibri" w:cs="Calibri"/>
              </w:rPr>
              <w:t xml:space="preserve"> </w:t>
            </w:r>
            <w:r w:rsidRPr="00596028">
              <w:rPr>
                <w:rFonts w:ascii="Calibri" w:hAnsi="Calibri" w:cs="Calibri"/>
              </w:rPr>
              <w:t>Tourinho,</w:t>
            </w:r>
            <w:r w:rsidRPr="00596028">
              <w:rPr>
                <w:rFonts w:ascii="Calibri" w:eastAsia="Calibri" w:hAnsi="Calibri" w:cs="Calibri"/>
              </w:rPr>
              <w:t xml:space="preserve"> </w:t>
            </w:r>
            <w:r w:rsidRPr="00596028">
              <w:rPr>
                <w:rFonts w:ascii="Calibri" w:hAnsi="Calibri" w:cs="Calibri"/>
              </w:rPr>
              <w:t>829</w:t>
            </w:r>
            <w:r w:rsidRPr="00596028">
              <w:rPr>
                <w:rFonts w:ascii="Calibri" w:eastAsia="Calibri" w:hAnsi="Calibri" w:cs="Calibri"/>
              </w:rPr>
              <w:t xml:space="preserve"> – </w:t>
            </w:r>
            <w:r w:rsidRPr="00596028">
              <w:rPr>
                <w:rFonts w:ascii="Calibri" w:hAnsi="Calibri" w:cs="Calibri"/>
              </w:rPr>
              <w:t>Vila</w:t>
            </w:r>
            <w:r w:rsidRPr="00596028">
              <w:rPr>
                <w:rFonts w:ascii="Calibri" w:eastAsia="Calibri" w:hAnsi="Calibri" w:cs="Calibri"/>
              </w:rPr>
              <w:t xml:space="preserve"> </w:t>
            </w:r>
            <w:r w:rsidRPr="00596028">
              <w:rPr>
                <w:rFonts w:ascii="Calibri" w:hAnsi="Calibri" w:cs="Calibri"/>
              </w:rPr>
              <w:t>Solene. CEP: 83601-000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Cascavel</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rPr>
              <w:t>Avenida</w:t>
            </w:r>
            <w:r w:rsidRPr="00596028">
              <w:rPr>
                <w:rFonts w:ascii="Calibri" w:eastAsia="Calibri" w:hAnsi="Calibri" w:cs="Calibri"/>
              </w:rPr>
              <w:t xml:space="preserve"> </w:t>
            </w:r>
            <w:r w:rsidRPr="00596028">
              <w:rPr>
                <w:rFonts w:ascii="Calibri" w:hAnsi="Calibri" w:cs="Calibri"/>
              </w:rPr>
              <w:t>Cardeal,</w:t>
            </w:r>
            <w:r w:rsidRPr="00596028">
              <w:rPr>
                <w:rFonts w:ascii="Calibri" w:eastAsia="Calibri" w:hAnsi="Calibri" w:cs="Calibri"/>
              </w:rPr>
              <w:t xml:space="preserve"> </w:t>
            </w:r>
            <w:r w:rsidRPr="00596028">
              <w:rPr>
                <w:rFonts w:ascii="Calibri" w:hAnsi="Calibri" w:cs="Calibri"/>
              </w:rPr>
              <w:t>1309</w:t>
            </w:r>
            <w:r w:rsidRPr="00596028">
              <w:rPr>
                <w:rFonts w:ascii="Calibri" w:eastAsia="Calibri" w:hAnsi="Calibri" w:cs="Calibri"/>
              </w:rPr>
              <w:t xml:space="preserve"> – </w:t>
            </w:r>
            <w:r w:rsidRPr="00596028">
              <w:rPr>
                <w:rFonts w:ascii="Calibri" w:hAnsi="Calibri" w:cs="Calibri"/>
              </w:rPr>
              <w:t>Residencial</w:t>
            </w:r>
            <w:r w:rsidRPr="00596028">
              <w:rPr>
                <w:rFonts w:ascii="Calibri" w:eastAsia="Calibri" w:hAnsi="Calibri" w:cs="Calibri"/>
              </w:rPr>
              <w:t xml:space="preserve"> </w:t>
            </w:r>
            <w:r w:rsidRPr="00596028">
              <w:rPr>
                <w:rFonts w:ascii="Calibri" w:hAnsi="Calibri" w:cs="Calibri"/>
              </w:rPr>
              <w:t>Clarito. CEP: 85814-560.</w:t>
            </w:r>
          </w:p>
        </w:tc>
      </w:tr>
      <w:tr w:rsidR="00DA2E0E" w:rsidRPr="00596028" w:rsidTr="00DA2E0E">
        <w:trPr>
          <w:trHeight w:val="621"/>
        </w:trPr>
        <w:tc>
          <w:tcPr>
            <w:tcW w:w="1951" w:type="dxa"/>
          </w:tcPr>
          <w:p w:rsidR="00DA2E0E" w:rsidRPr="00596028" w:rsidRDefault="00DA2E0E" w:rsidP="00DA2E0E">
            <w:pPr>
              <w:spacing w:after="120"/>
              <w:rPr>
                <w:rFonts w:ascii="Calibri" w:hAnsi="Calibri" w:cs="Calibri"/>
              </w:rPr>
            </w:pPr>
            <w:r w:rsidRPr="00596028">
              <w:rPr>
                <w:rFonts w:ascii="Calibri" w:hAnsi="Calibri" w:cs="Calibri"/>
              </w:rPr>
              <w:t>Coronel Vivida – Unidade Avançada</w:t>
            </w:r>
          </w:p>
        </w:tc>
        <w:tc>
          <w:tcPr>
            <w:tcW w:w="7260" w:type="dxa"/>
          </w:tcPr>
          <w:p w:rsidR="00DA2E0E" w:rsidRPr="00596028" w:rsidRDefault="00DA2E0E" w:rsidP="00DA2E0E">
            <w:pPr>
              <w:spacing w:after="120"/>
              <w:rPr>
                <w:rFonts w:ascii="Calibri" w:hAnsi="Calibri" w:cs="Calibri"/>
                <w:color w:val="222222"/>
              </w:rPr>
            </w:pPr>
            <w:r w:rsidRPr="00596028">
              <w:rPr>
                <w:rFonts w:ascii="Calibri" w:hAnsi="Calibri" w:cs="Calibri"/>
                <w:color w:val="222222"/>
              </w:rPr>
              <w:t>Rodovia PR-562</w:t>
            </w:r>
            <w:r w:rsidRPr="00596028">
              <w:rPr>
                <w:rFonts w:ascii="Calibri" w:eastAsia="Calibri" w:hAnsi="Calibri" w:cs="Calibri"/>
                <w:color w:val="222222"/>
              </w:rPr>
              <w:t xml:space="preserve"> – </w:t>
            </w:r>
            <w:r w:rsidRPr="00596028">
              <w:rPr>
                <w:rFonts w:ascii="Calibri" w:hAnsi="Calibri" w:cs="Calibri"/>
                <w:color w:val="222222"/>
              </w:rPr>
              <w:t>Bairro</w:t>
            </w:r>
            <w:r w:rsidRPr="00596028">
              <w:rPr>
                <w:rFonts w:ascii="Calibri" w:eastAsia="Calibri" w:hAnsi="Calibri" w:cs="Calibri"/>
                <w:color w:val="222222"/>
              </w:rPr>
              <w:t xml:space="preserve"> </w:t>
            </w:r>
            <w:r w:rsidRPr="00596028">
              <w:rPr>
                <w:rFonts w:ascii="Calibri" w:hAnsi="Calibri" w:cs="Calibri"/>
                <w:color w:val="222222"/>
              </w:rPr>
              <w:t>Flor</w:t>
            </w:r>
            <w:r w:rsidRPr="00596028">
              <w:rPr>
                <w:rFonts w:ascii="Calibri" w:eastAsia="Calibri" w:hAnsi="Calibri" w:cs="Calibri"/>
                <w:color w:val="222222"/>
              </w:rPr>
              <w:t xml:space="preserve"> </w:t>
            </w:r>
            <w:r w:rsidRPr="00596028">
              <w:rPr>
                <w:rFonts w:ascii="Calibri" w:hAnsi="Calibri" w:cs="Calibri"/>
                <w:color w:val="222222"/>
              </w:rPr>
              <w:t>da</w:t>
            </w:r>
            <w:r w:rsidRPr="00596028">
              <w:rPr>
                <w:rFonts w:ascii="Calibri" w:eastAsia="Calibri" w:hAnsi="Calibri" w:cs="Calibri"/>
                <w:color w:val="222222"/>
              </w:rPr>
              <w:t xml:space="preserve"> </w:t>
            </w:r>
            <w:r w:rsidRPr="00596028">
              <w:rPr>
                <w:rFonts w:ascii="Calibri" w:hAnsi="Calibri" w:cs="Calibri"/>
                <w:color w:val="222222"/>
              </w:rPr>
              <w:t>Serra. CEP</w:t>
            </w:r>
            <w:r w:rsidRPr="00596028">
              <w:rPr>
                <w:rFonts w:ascii="Calibri" w:eastAsia="Calibri" w:hAnsi="Calibri" w:cs="Calibri"/>
                <w:color w:val="222222"/>
              </w:rPr>
              <w:t xml:space="preserve"> </w:t>
            </w:r>
            <w:r w:rsidRPr="00596028">
              <w:rPr>
                <w:rFonts w:ascii="Calibri" w:hAnsi="Calibri" w:cs="Calibri"/>
                <w:color w:val="222222"/>
              </w:rPr>
              <w:t>85550-000.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 xml:space="preserve">Curitiba – Câmpus </w:t>
            </w:r>
          </w:p>
        </w:tc>
        <w:tc>
          <w:tcPr>
            <w:tcW w:w="7260" w:type="dxa"/>
          </w:tcPr>
          <w:p w:rsidR="00DA2E0E" w:rsidRPr="00596028" w:rsidRDefault="00DA2E0E" w:rsidP="00DA2E0E">
            <w:pPr>
              <w:spacing w:after="120"/>
              <w:rPr>
                <w:rFonts w:ascii="Calibri" w:hAnsi="Calibri" w:cs="Calibri"/>
              </w:rPr>
            </w:pPr>
            <w:r w:rsidRPr="00596028">
              <w:rPr>
                <w:rFonts w:ascii="Calibri" w:hAnsi="Calibri" w:cs="Calibri"/>
              </w:rPr>
              <w:t xml:space="preserve">Rua João Negrão,1285 , CEP: 80230-150 </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Curitiba - Educação à Distância</w:t>
            </w:r>
          </w:p>
        </w:tc>
        <w:tc>
          <w:tcPr>
            <w:tcW w:w="7260" w:type="dxa"/>
          </w:tcPr>
          <w:p w:rsidR="00DA2E0E" w:rsidRPr="00596028" w:rsidRDefault="00DA2E0E" w:rsidP="00DA2E0E">
            <w:pPr>
              <w:spacing w:after="120"/>
              <w:rPr>
                <w:rFonts w:ascii="Calibri" w:hAnsi="Calibri" w:cs="Calibri"/>
              </w:rPr>
            </w:pPr>
            <w:r w:rsidRPr="00596028">
              <w:rPr>
                <w:rFonts w:ascii="Calibri" w:hAnsi="Calibri" w:cs="Calibri"/>
              </w:rPr>
              <w:t>Av.</w:t>
            </w:r>
            <w:r w:rsidRPr="00596028">
              <w:rPr>
                <w:rFonts w:ascii="Calibri" w:eastAsia="Calibri" w:hAnsi="Calibri" w:cs="Calibri"/>
              </w:rPr>
              <w:t xml:space="preserve"> </w:t>
            </w:r>
            <w:r w:rsidRPr="00596028">
              <w:rPr>
                <w:rFonts w:ascii="Calibri" w:hAnsi="Calibri" w:cs="Calibri"/>
              </w:rPr>
              <w:t>Salgado</w:t>
            </w:r>
            <w:r w:rsidRPr="00596028">
              <w:rPr>
                <w:rFonts w:ascii="Calibri" w:eastAsia="Calibri" w:hAnsi="Calibri" w:cs="Calibri"/>
              </w:rPr>
              <w:t xml:space="preserve"> </w:t>
            </w:r>
            <w:r w:rsidRPr="00596028">
              <w:rPr>
                <w:rFonts w:ascii="Calibri" w:hAnsi="Calibri" w:cs="Calibri"/>
              </w:rPr>
              <w:t>Filho,</w:t>
            </w:r>
            <w:r w:rsidRPr="00596028">
              <w:rPr>
                <w:rFonts w:ascii="Calibri" w:eastAsia="Calibri" w:hAnsi="Calibri" w:cs="Calibri"/>
              </w:rPr>
              <w:t xml:space="preserve"> </w:t>
            </w:r>
            <w:r w:rsidRPr="00596028">
              <w:rPr>
                <w:rFonts w:ascii="Calibri" w:hAnsi="Calibri" w:cs="Calibri"/>
              </w:rPr>
              <w:t xml:space="preserve">1050 – Guabirotuba. CEP: </w:t>
            </w:r>
            <w:r w:rsidRPr="00596028">
              <w:rPr>
                <w:rFonts w:ascii="Calibri" w:hAnsi="Calibri" w:cs="Calibri"/>
                <w:color w:val="000000"/>
              </w:rPr>
              <w:t>81510-000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Curitiba - Educação à Distância</w:t>
            </w:r>
          </w:p>
        </w:tc>
        <w:tc>
          <w:tcPr>
            <w:tcW w:w="7260" w:type="dxa"/>
          </w:tcPr>
          <w:p w:rsidR="00DA2E0E" w:rsidRPr="00596028" w:rsidRDefault="00DA2E0E" w:rsidP="00DA2E0E">
            <w:pPr>
              <w:spacing w:after="120"/>
              <w:rPr>
                <w:rFonts w:ascii="Calibri" w:eastAsia="Bitstream Charter" w:hAnsi="Calibri" w:cs="Calibri"/>
              </w:rPr>
            </w:pPr>
            <w:r w:rsidRPr="00596028">
              <w:rPr>
                <w:rFonts w:ascii="Calibri" w:hAnsi="Calibri" w:cs="Calibri"/>
              </w:rPr>
              <w:t>Rua</w:t>
            </w:r>
            <w:r w:rsidRPr="00596028">
              <w:rPr>
                <w:rFonts w:ascii="Calibri" w:eastAsia="Calibri" w:hAnsi="Calibri" w:cs="Calibri"/>
              </w:rPr>
              <w:t xml:space="preserve"> </w:t>
            </w:r>
            <w:r w:rsidRPr="00596028">
              <w:rPr>
                <w:rFonts w:ascii="Calibri" w:hAnsi="Calibri" w:cs="Calibri"/>
              </w:rPr>
              <w:t>Emílio</w:t>
            </w:r>
            <w:r w:rsidRPr="00596028">
              <w:rPr>
                <w:rFonts w:ascii="Calibri" w:eastAsia="Calibri" w:hAnsi="Calibri" w:cs="Calibri"/>
              </w:rPr>
              <w:t xml:space="preserve"> </w:t>
            </w:r>
            <w:r w:rsidRPr="00596028">
              <w:rPr>
                <w:rFonts w:ascii="Calibri" w:hAnsi="Calibri" w:cs="Calibri"/>
              </w:rPr>
              <w:t>Bertolini,</w:t>
            </w:r>
            <w:r w:rsidRPr="00596028">
              <w:rPr>
                <w:rFonts w:ascii="Calibri" w:eastAsia="Calibri" w:hAnsi="Calibri" w:cs="Calibri"/>
              </w:rPr>
              <w:t xml:space="preserve"> </w:t>
            </w:r>
            <w:r w:rsidRPr="00596028">
              <w:rPr>
                <w:rFonts w:ascii="Calibri" w:eastAsia="Bitstream Charter" w:hAnsi="Calibri" w:cs="Calibri"/>
              </w:rPr>
              <w:t xml:space="preserve">44B – Cajuru. CEP: </w:t>
            </w:r>
            <w:r w:rsidRPr="00596028">
              <w:rPr>
                <w:rFonts w:ascii="Calibri" w:hAnsi="Calibri" w:cs="Calibri"/>
                <w:color w:val="000000"/>
              </w:rPr>
              <w:t>82920-030</w:t>
            </w:r>
            <w:r w:rsidRPr="00596028">
              <w:rPr>
                <w:rFonts w:ascii="Calibri" w:eastAsia="Bitstream Charter" w:hAnsi="Calibri" w:cs="Calibri"/>
              </w:rPr>
              <w:t>.</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Curitiba - Educação à Distância</w:t>
            </w:r>
          </w:p>
        </w:tc>
        <w:tc>
          <w:tcPr>
            <w:tcW w:w="7260" w:type="dxa"/>
          </w:tcPr>
          <w:p w:rsidR="00DA2E0E" w:rsidRPr="00596028" w:rsidRDefault="00DA2E0E" w:rsidP="00DA2E0E">
            <w:pPr>
              <w:spacing w:after="120"/>
              <w:rPr>
                <w:rFonts w:ascii="Calibri" w:hAnsi="Calibri" w:cs="Calibri"/>
                <w:iCs/>
              </w:rPr>
            </w:pPr>
            <w:r w:rsidRPr="00596028">
              <w:rPr>
                <w:rFonts w:ascii="Calibri" w:hAnsi="Calibri" w:cs="Calibri"/>
              </w:rPr>
              <w:t>Rua</w:t>
            </w:r>
            <w:r w:rsidRPr="00596028">
              <w:rPr>
                <w:rFonts w:ascii="Calibri" w:eastAsia="Calibri" w:hAnsi="Calibri" w:cs="Calibri"/>
              </w:rPr>
              <w:t xml:space="preserve"> </w:t>
            </w:r>
            <w:r w:rsidRPr="00596028">
              <w:rPr>
                <w:rFonts w:ascii="Calibri" w:hAnsi="Calibri" w:cs="Calibri"/>
              </w:rPr>
              <w:t>Dr.</w:t>
            </w:r>
            <w:r w:rsidRPr="00596028">
              <w:rPr>
                <w:rFonts w:ascii="Calibri" w:eastAsia="Calibri" w:hAnsi="Calibri" w:cs="Calibri"/>
              </w:rPr>
              <w:t xml:space="preserve"> </w:t>
            </w:r>
            <w:r w:rsidRPr="00596028">
              <w:rPr>
                <w:rFonts w:ascii="Calibri" w:hAnsi="Calibri" w:cs="Calibri"/>
              </w:rPr>
              <w:t>Alcides</w:t>
            </w:r>
            <w:r w:rsidRPr="00596028">
              <w:rPr>
                <w:rFonts w:ascii="Calibri" w:eastAsia="Calibri" w:hAnsi="Calibri" w:cs="Calibri"/>
              </w:rPr>
              <w:t xml:space="preserve"> </w:t>
            </w:r>
            <w:r w:rsidRPr="00596028">
              <w:rPr>
                <w:rFonts w:ascii="Calibri" w:hAnsi="Calibri" w:cs="Calibri"/>
              </w:rPr>
              <w:t>Vieira</w:t>
            </w:r>
            <w:r w:rsidRPr="00596028">
              <w:rPr>
                <w:rFonts w:ascii="Calibri" w:eastAsia="Calibri" w:hAnsi="Calibri" w:cs="Calibri"/>
                <w:i/>
              </w:rPr>
              <w:t xml:space="preserve"> </w:t>
            </w:r>
            <w:r w:rsidRPr="00596028">
              <w:rPr>
                <w:rFonts w:ascii="Calibri" w:eastAsia="Calibri" w:hAnsi="Calibri" w:cs="Calibri"/>
                <w:iCs/>
              </w:rPr>
              <w:t xml:space="preserve">Arcoverde, </w:t>
            </w:r>
            <w:r w:rsidRPr="00596028">
              <w:rPr>
                <w:rFonts w:ascii="Calibri" w:hAnsi="Calibri" w:cs="Calibri"/>
                <w:iCs/>
              </w:rPr>
              <w:t xml:space="preserve">1225 – Jardim das Américas. CEP: </w:t>
            </w:r>
            <w:r w:rsidRPr="00596028">
              <w:rPr>
                <w:rFonts w:ascii="Calibri" w:hAnsi="Calibri" w:cs="Calibri"/>
                <w:color w:val="000000"/>
              </w:rPr>
              <w:t>81520-260.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Curitiba - Reitoria</w:t>
            </w:r>
          </w:p>
        </w:tc>
        <w:tc>
          <w:tcPr>
            <w:tcW w:w="7260" w:type="dxa"/>
          </w:tcPr>
          <w:p w:rsidR="00DA2E0E" w:rsidRPr="00596028" w:rsidRDefault="00DA2E0E" w:rsidP="00DA2E0E">
            <w:pPr>
              <w:spacing w:after="120"/>
              <w:rPr>
                <w:rFonts w:ascii="Calibri" w:hAnsi="Calibri" w:cs="Calibri"/>
              </w:rPr>
            </w:pPr>
            <w:r w:rsidRPr="00596028">
              <w:rPr>
                <w:rFonts w:ascii="Calibri" w:hAnsi="Calibri" w:cs="Calibri"/>
              </w:rPr>
              <w:t>Rua</w:t>
            </w:r>
            <w:r w:rsidRPr="00596028">
              <w:rPr>
                <w:rFonts w:ascii="Calibri" w:eastAsia="Calibri" w:hAnsi="Calibri" w:cs="Calibri"/>
              </w:rPr>
              <w:t xml:space="preserve"> </w:t>
            </w:r>
            <w:r w:rsidRPr="00596028">
              <w:rPr>
                <w:rFonts w:ascii="Calibri" w:hAnsi="Calibri" w:cs="Calibri"/>
              </w:rPr>
              <w:t>Voluntários</w:t>
            </w:r>
            <w:r w:rsidRPr="00596028">
              <w:rPr>
                <w:rFonts w:ascii="Calibri" w:eastAsia="Calibri" w:hAnsi="Calibri" w:cs="Calibri"/>
              </w:rPr>
              <w:t xml:space="preserve"> </w:t>
            </w:r>
            <w:r w:rsidRPr="00596028">
              <w:rPr>
                <w:rFonts w:ascii="Calibri" w:hAnsi="Calibri" w:cs="Calibri"/>
              </w:rPr>
              <w:t>da</w:t>
            </w:r>
            <w:r w:rsidRPr="00596028">
              <w:rPr>
                <w:rFonts w:ascii="Calibri" w:eastAsia="Calibri" w:hAnsi="Calibri" w:cs="Calibri"/>
              </w:rPr>
              <w:t xml:space="preserve"> </w:t>
            </w:r>
            <w:r w:rsidRPr="00596028">
              <w:rPr>
                <w:rFonts w:ascii="Calibri" w:hAnsi="Calibri" w:cs="Calibri"/>
              </w:rPr>
              <w:t>Pátria,</w:t>
            </w:r>
            <w:r w:rsidRPr="00596028">
              <w:rPr>
                <w:rFonts w:ascii="Calibri" w:eastAsia="Calibri" w:hAnsi="Calibri" w:cs="Calibri"/>
              </w:rPr>
              <w:t xml:space="preserve"> </w:t>
            </w:r>
            <w:r w:rsidRPr="00596028">
              <w:rPr>
                <w:rFonts w:ascii="Calibri" w:hAnsi="Calibri" w:cs="Calibri"/>
              </w:rPr>
              <w:t>475.</w:t>
            </w:r>
            <w:r w:rsidRPr="00596028">
              <w:rPr>
                <w:rFonts w:ascii="Calibri" w:eastAsia="Calibri" w:hAnsi="Calibri" w:cs="Calibri"/>
              </w:rPr>
              <w:t xml:space="preserve"> </w:t>
            </w:r>
            <w:r w:rsidRPr="00596028">
              <w:rPr>
                <w:rFonts w:ascii="Calibri" w:hAnsi="Calibri" w:cs="Calibri"/>
              </w:rPr>
              <w:t>Ed.</w:t>
            </w:r>
            <w:r w:rsidRPr="00596028">
              <w:rPr>
                <w:rFonts w:ascii="Calibri" w:eastAsia="Calibri" w:hAnsi="Calibri" w:cs="Calibri"/>
              </w:rPr>
              <w:t xml:space="preserve"> </w:t>
            </w:r>
            <w:r w:rsidRPr="00596028">
              <w:rPr>
                <w:rFonts w:ascii="Calibri" w:hAnsi="Calibri" w:cs="Calibri"/>
              </w:rPr>
              <w:t>ASA – Centro.</w:t>
            </w:r>
            <w:r w:rsidRPr="00596028">
              <w:rPr>
                <w:rFonts w:ascii="Calibri" w:eastAsia="Calibri" w:hAnsi="Calibri" w:cs="Calibri"/>
              </w:rPr>
              <w:t xml:space="preserve"> </w:t>
            </w:r>
            <w:r w:rsidRPr="00596028">
              <w:rPr>
                <w:rFonts w:ascii="Calibri" w:hAnsi="Calibri" w:cs="Calibri"/>
              </w:rPr>
              <w:t>CEP:</w:t>
            </w:r>
            <w:r w:rsidRPr="00596028">
              <w:rPr>
                <w:rFonts w:ascii="Calibri" w:eastAsia="Calibri" w:hAnsi="Calibri" w:cs="Calibri"/>
              </w:rPr>
              <w:t xml:space="preserve"> </w:t>
            </w:r>
            <w:r w:rsidRPr="00596028">
              <w:rPr>
                <w:rFonts w:ascii="Calibri" w:hAnsi="Calibri" w:cs="Calibri"/>
              </w:rPr>
              <w:t>80020-000.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lastRenderedPageBreak/>
              <w:t>Curitiba – Reitoria</w:t>
            </w:r>
          </w:p>
        </w:tc>
        <w:tc>
          <w:tcPr>
            <w:tcW w:w="7260" w:type="dxa"/>
          </w:tcPr>
          <w:p w:rsidR="00DA2E0E" w:rsidRPr="00596028" w:rsidRDefault="00DA2E0E" w:rsidP="00DA2E0E">
            <w:pPr>
              <w:rPr>
                <w:rFonts w:ascii="Calibri" w:hAnsi="Calibri" w:cs="Calibri"/>
              </w:rPr>
            </w:pPr>
            <w:r w:rsidRPr="00596028">
              <w:rPr>
                <w:rFonts w:ascii="Calibri" w:hAnsi="Calibri" w:cs="Calibri"/>
              </w:rPr>
              <w:t>Av. Victor Ferreira do Amaral, 306 - Tarumã, Curitiba - PR  CEP 82530-230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Foz do Iguaçu</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rPr>
              <w:t>Av.</w:t>
            </w:r>
            <w:r w:rsidRPr="00596028">
              <w:rPr>
                <w:rFonts w:ascii="Calibri" w:eastAsia="Calibri" w:hAnsi="Calibri" w:cs="Calibri"/>
              </w:rPr>
              <w:t xml:space="preserve"> </w:t>
            </w:r>
            <w:r w:rsidRPr="00596028">
              <w:rPr>
                <w:rFonts w:ascii="Calibri" w:hAnsi="Calibri" w:cs="Calibri"/>
              </w:rPr>
              <w:t>Araucária,</w:t>
            </w:r>
            <w:r w:rsidRPr="00596028">
              <w:rPr>
                <w:rFonts w:ascii="Calibri" w:eastAsia="Calibri" w:hAnsi="Calibri" w:cs="Calibri"/>
              </w:rPr>
              <w:t xml:space="preserve"> </w:t>
            </w:r>
            <w:r w:rsidRPr="00596028">
              <w:rPr>
                <w:rFonts w:ascii="Calibri" w:hAnsi="Calibri" w:cs="Calibri"/>
              </w:rPr>
              <w:t>780</w:t>
            </w:r>
            <w:r w:rsidRPr="00596028">
              <w:rPr>
                <w:rFonts w:ascii="Calibri" w:eastAsia="Calibri" w:hAnsi="Calibri" w:cs="Calibri"/>
              </w:rPr>
              <w:t xml:space="preserve"> – </w:t>
            </w:r>
            <w:r w:rsidRPr="00596028">
              <w:rPr>
                <w:rFonts w:ascii="Calibri" w:hAnsi="Calibri" w:cs="Calibri"/>
              </w:rPr>
              <w:t>Vila</w:t>
            </w:r>
            <w:r w:rsidRPr="00596028">
              <w:rPr>
                <w:rFonts w:ascii="Calibri" w:eastAsia="Calibri" w:hAnsi="Calibri" w:cs="Calibri"/>
              </w:rPr>
              <w:t xml:space="preserve"> </w:t>
            </w:r>
            <w:r w:rsidRPr="00596028">
              <w:rPr>
                <w:rFonts w:ascii="Calibri" w:hAnsi="Calibri" w:cs="Calibri"/>
              </w:rPr>
              <w:t>A. CEP: 85860-000.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Irati</w:t>
            </w:r>
          </w:p>
        </w:tc>
        <w:tc>
          <w:tcPr>
            <w:tcW w:w="7260" w:type="dxa"/>
          </w:tcPr>
          <w:p w:rsidR="00DA2E0E" w:rsidRPr="00596028" w:rsidRDefault="00DA2E0E" w:rsidP="00DA2E0E">
            <w:pPr>
              <w:spacing w:after="120"/>
              <w:rPr>
                <w:rFonts w:ascii="Calibri" w:hAnsi="Calibri" w:cs="Calibri"/>
                <w:color w:val="222222"/>
              </w:rPr>
            </w:pPr>
            <w:r w:rsidRPr="00596028">
              <w:rPr>
                <w:rFonts w:ascii="Calibri" w:eastAsia="Arial" w:hAnsi="Calibri" w:cs="Calibri"/>
                <w:color w:val="222222"/>
              </w:rPr>
              <w:t>Rua</w:t>
            </w:r>
            <w:r w:rsidRPr="00596028">
              <w:rPr>
                <w:rFonts w:ascii="Calibri" w:eastAsia="Calibri" w:hAnsi="Calibri" w:cs="Calibri"/>
                <w:color w:val="222222"/>
              </w:rPr>
              <w:t xml:space="preserve"> </w:t>
            </w:r>
            <w:r w:rsidRPr="00596028">
              <w:rPr>
                <w:rFonts w:ascii="Calibri" w:hAnsi="Calibri" w:cs="Calibri"/>
                <w:color w:val="222222"/>
              </w:rPr>
              <w:t>Pedro</w:t>
            </w:r>
            <w:r w:rsidRPr="00596028">
              <w:rPr>
                <w:rFonts w:ascii="Calibri" w:eastAsia="Calibri" w:hAnsi="Calibri" w:cs="Calibri"/>
                <w:color w:val="222222"/>
              </w:rPr>
              <w:t xml:space="preserve"> </w:t>
            </w:r>
            <w:r w:rsidRPr="00596028">
              <w:rPr>
                <w:rFonts w:ascii="Calibri" w:hAnsi="Calibri" w:cs="Calibri"/>
                <w:color w:val="222222"/>
              </w:rPr>
              <w:t>Koppe,</w:t>
            </w:r>
            <w:r w:rsidRPr="00596028">
              <w:rPr>
                <w:rFonts w:ascii="Calibri" w:eastAsia="Calibri" w:hAnsi="Calibri" w:cs="Calibri"/>
                <w:color w:val="222222"/>
              </w:rPr>
              <w:t xml:space="preserve"> </w:t>
            </w:r>
            <w:r w:rsidRPr="00596028">
              <w:rPr>
                <w:rFonts w:ascii="Calibri" w:hAnsi="Calibri" w:cs="Calibri"/>
                <w:color w:val="222222"/>
              </w:rPr>
              <w:t>100</w:t>
            </w:r>
            <w:r w:rsidRPr="00596028">
              <w:rPr>
                <w:rFonts w:ascii="Calibri" w:eastAsia="Calibri" w:hAnsi="Calibri" w:cs="Calibri"/>
                <w:color w:val="222222"/>
              </w:rPr>
              <w:t xml:space="preserve"> </w:t>
            </w:r>
            <w:r w:rsidRPr="00596028">
              <w:rPr>
                <w:rFonts w:ascii="Calibri" w:hAnsi="Calibri" w:cs="Calibri"/>
                <w:color w:val="222222"/>
              </w:rPr>
              <w:t>–</w:t>
            </w:r>
            <w:r w:rsidRPr="00596028">
              <w:rPr>
                <w:rFonts w:ascii="Calibri" w:eastAsia="Calibri" w:hAnsi="Calibri" w:cs="Calibri"/>
                <w:color w:val="222222"/>
              </w:rPr>
              <w:t xml:space="preserve"> </w:t>
            </w:r>
            <w:r w:rsidRPr="00596028">
              <w:rPr>
                <w:rFonts w:ascii="Calibri" w:hAnsi="Calibri" w:cs="Calibri"/>
                <w:color w:val="222222"/>
              </w:rPr>
              <w:t>Vila</w:t>
            </w:r>
            <w:r w:rsidRPr="00596028">
              <w:rPr>
                <w:rFonts w:ascii="Calibri" w:eastAsia="Calibri" w:hAnsi="Calibri" w:cs="Calibri"/>
                <w:color w:val="222222"/>
              </w:rPr>
              <w:t xml:space="preserve"> </w:t>
            </w:r>
            <w:r w:rsidRPr="00596028">
              <w:rPr>
                <w:rFonts w:ascii="Calibri" w:hAnsi="Calibri" w:cs="Calibri"/>
                <w:color w:val="222222"/>
              </w:rPr>
              <w:t>Matilde. CEP:</w:t>
            </w:r>
            <w:r w:rsidRPr="00596028">
              <w:rPr>
                <w:rFonts w:ascii="Calibri" w:eastAsia="Calibri" w:hAnsi="Calibri" w:cs="Calibri"/>
                <w:color w:val="222222"/>
              </w:rPr>
              <w:t xml:space="preserve"> </w:t>
            </w:r>
            <w:r w:rsidRPr="00596028">
              <w:rPr>
                <w:rFonts w:ascii="Calibri" w:hAnsi="Calibri" w:cs="Calibri"/>
                <w:color w:val="222222"/>
              </w:rPr>
              <w:t>84500-000.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Ivaiporã</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rPr>
              <w:t>Rodovia PR</w:t>
            </w:r>
            <w:r w:rsidRPr="00596028">
              <w:rPr>
                <w:rFonts w:ascii="Calibri" w:eastAsia="Calibri" w:hAnsi="Calibri" w:cs="Calibri"/>
              </w:rPr>
              <w:t xml:space="preserve"> </w:t>
            </w:r>
            <w:r w:rsidRPr="00596028">
              <w:rPr>
                <w:rFonts w:ascii="Calibri" w:hAnsi="Calibri" w:cs="Calibri"/>
              </w:rPr>
              <w:t>466</w:t>
            </w:r>
            <w:r w:rsidRPr="00596028">
              <w:rPr>
                <w:rFonts w:ascii="Calibri" w:eastAsia="Calibri" w:hAnsi="Calibri" w:cs="Calibri"/>
              </w:rPr>
              <w:t xml:space="preserve"> – </w:t>
            </w:r>
            <w:r w:rsidRPr="00596028">
              <w:rPr>
                <w:rFonts w:ascii="Calibri" w:hAnsi="Calibri" w:cs="Calibri"/>
              </w:rPr>
              <w:t>Gleba</w:t>
            </w:r>
            <w:r w:rsidRPr="00596028">
              <w:rPr>
                <w:rFonts w:ascii="Calibri" w:eastAsia="Calibri" w:hAnsi="Calibri" w:cs="Calibri"/>
              </w:rPr>
              <w:t xml:space="preserve"> </w:t>
            </w:r>
            <w:r w:rsidRPr="00596028">
              <w:rPr>
                <w:rFonts w:ascii="Calibri" w:hAnsi="Calibri" w:cs="Calibri"/>
              </w:rPr>
              <w:t>Pindaúva,</w:t>
            </w:r>
            <w:r w:rsidRPr="00596028">
              <w:rPr>
                <w:rFonts w:ascii="Calibri" w:eastAsia="Calibri" w:hAnsi="Calibri" w:cs="Calibri"/>
              </w:rPr>
              <w:t xml:space="preserve"> </w:t>
            </w:r>
            <w:r w:rsidRPr="00596028">
              <w:rPr>
                <w:rFonts w:ascii="Calibri" w:hAnsi="Calibri" w:cs="Calibri"/>
              </w:rPr>
              <w:t>Secção</w:t>
            </w:r>
            <w:r w:rsidRPr="00596028">
              <w:rPr>
                <w:rFonts w:ascii="Calibri" w:eastAsia="Calibri" w:hAnsi="Calibri" w:cs="Calibri"/>
              </w:rPr>
              <w:t xml:space="preserve"> </w:t>
            </w:r>
            <w:r w:rsidRPr="00596028">
              <w:rPr>
                <w:rFonts w:ascii="Calibri" w:hAnsi="Calibri" w:cs="Calibri"/>
              </w:rPr>
              <w:t>C,</w:t>
            </w:r>
            <w:r w:rsidRPr="00596028">
              <w:rPr>
                <w:rFonts w:ascii="Calibri" w:eastAsia="Calibri" w:hAnsi="Calibri" w:cs="Calibri"/>
              </w:rPr>
              <w:t xml:space="preserve"> </w:t>
            </w:r>
            <w:r w:rsidRPr="00596028">
              <w:rPr>
                <w:rFonts w:ascii="Calibri" w:hAnsi="Calibri" w:cs="Calibri"/>
              </w:rPr>
              <w:t>Parte</w:t>
            </w:r>
            <w:r w:rsidRPr="00596028">
              <w:rPr>
                <w:rFonts w:ascii="Calibri" w:eastAsia="Calibri" w:hAnsi="Calibri" w:cs="Calibri"/>
              </w:rPr>
              <w:t xml:space="preserve"> </w:t>
            </w:r>
            <w:r w:rsidRPr="00596028">
              <w:rPr>
                <w:rFonts w:ascii="Calibri" w:hAnsi="Calibri" w:cs="Calibri"/>
              </w:rPr>
              <w:t>2.</w:t>
            </w:r>
            <w:r w:rsidRPr="00596028">
              <w:rPr>
                <w:rFonts w:ascii="Calibri" w:eastAsia="Calibri" w:hAnsi="Calibri" w:cs="Calibri"/>
              </w:rPr>
              <w:t xml:space="preserve"> </w:t>
            </w:r>
            <w:r w:rsidRPr="00596028">
              <w:rPr>
                <w:rFonts w:ascii="Calibri" w:hAnsi="Calibri" w:cs="Calibri"/>
              </w:rPr>
              <w:t>CEP</w:t>
            </w:r>
            <w:r w:rsidRPr="00596028">
              <w:rPr>
                <w:rFonts w:ascii="Calibri" w:eastAsia="Calibri" w:hAnsi="Calibri" w:cs="Calibri"/>
              </w:rPr>
              <w:t xml:space="preserve"> </w:t>
            </w:r>
            <w:r w:rsidRPr="00596028">
              <w:rPr>
                <w:rFonts w:ascii="Calibri" w:hAnsi="Calibri" w:cs="Calibri"/>
              </w:rPr>
              <w:t>86870-000.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Jacarezinho</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rPr>
              <w:t>Av. Dr. Tito, s/n – Anita Moreira – CEP 86400-000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Londrina</w:t>
            </w:r>
          </w:p>
        </w:tc>
        <w:tc>
          <w:tcPr>
            <w:tcW w:w="7260" w:type="dxa"/>
          </w:tcPr>
          <w:p w:rsidR="00DA2E0E" w:rsidRPr="00596028" w:rsidRDefault="00DA2E0E" w:rsidP="00DA2E0E">
            <w:pPr>
              <w:rPr>
                <w:rFonts w:ascii="Calibri" w:hAnsi="Calibri" w:cs="Calibri"/>
                <w:color w:val="222222"/>
              </w:rPr>
            </w:pPr>
            <w:r w:rsidRPr="00596028">
              <w:rPr>
                <w:rFonts w:ascii="Calibri" w:eastAsia="Arial" w:hAnsi="Calibri" w:cs="Calibri"/>
                <w:color w:val="222222"/>
              </w:rPr>
              <w:t>Rua</w:t>
            </w:r>
            <w:r w:rsidRPr="00596028">
              <w:rPr>
                <w:rFonts w:ascii="Calibri" w:eastAsia="Calibri" w:hAnsi="Calibri" w:cs="Calibri"/>
                <w:color w:val="222222"/>
              </w:rPr>
              <w:t xml:space="preserve"> </w:t>
            </w:r>
            <w:r w:rsidRPr="00596028">
              <w:rPr>
                <w:rFonts w:ascii="Calibri" w:hAnsi="Calibri" w:cs="Calibri"/>
                <w:color w:val="222222"/>
              </w:rPr>
              <w:t>João</w:t>
            </w:r>
            <w:r w:rsidRPr="00596028">
              <w:rPr>
                <w:rFonts w:ascii="Calibri" w:eastAsia="Calibri" w:hAnsi="Calibri" w:cs="Calibri"/>
                <w:color w:val="222222"/>
              </w:rPr>
              <w:t xml:space="preserve"> </w:t>
            </w:r>
            <w:r w:rsidRPr="00596028">
              <w:rPr>
                <w:rFonts w:ascii="Calibri" w:hAnsi="Calibri" w:cs="Calibri"/>
                <w:color w:val="222222"/>
              </w:rPr>
              <w:t>XXIII,</w:t>
            </w:r>
            <w:r w:rsidRPr="00596028">
              <w:rPr>
                <w:rFonts w:ascii="Calibri" w:eastAsia="Calibri" w:hAnsi="Calibri" w:cs="Calibri"/>
                <w:color w:val="222222"/>
              </w:rPr>
              <w:t xml:space="preserve"> </w:t>
            </w:r>
            <w:r w:rsidRPr="00596028">
              <w:rPr>
                <w:rFonts w:ascii="Calibri" w:hAnsi="Calibri" w:cs="Calibri"/>
                <w:color w:val="222222"/>
              </w:rPr>
              <w:t>600</w:t>
            </w:r>
            <w:r w:rsidRPr="00596028">
              <w:rPr>
                <w:rFonts w:ascii="Calibri" w:eastAsia="Calibri" w:hAnsi="Calibri" w:cs="Calibri"/>
                <w:color w:val="222222"/>
              </w:rPr>
              <w:t xml:space="preserve">, </w:t>
            </w:r>
            <w:r w:rsidRPr="00596028">
              <w:rPr>
                <w:rFonts w:ascii="Calibri" w:hAnsi="Calibri" w:cs="Calibri"/>
                <w:color w:val="222222"/>
              </w:rPr>
              <w:t>Praça</w:t>
            </w:r>
            <w:r w:rsidRPr="00596028">
              <w:rPr>
                <w:rFonts w:ascii="Calibri" w:eastAsia="Calibri" w:hAnsi="Calibri" w:cs="Calibri"/>
                <w:color w:val="222222"/>
              </w:rPr>
              <w:t xml:space="preserve"> </w:t>
            </w:r>
            <w:r w:rsidRPr="00596028">
              <w:rPr>
                <w:rFonts w:ascii="Calibri" w:hAnsi="Calibri" w:cs="Calibri"/>
                <w:color w:val="222222"/>
              </w:rPr>
              <w:t>Horace</w:t>
            </w:r>
            <w:r w:rsidRPr="00596028">
              <w:rPr>
                <w:rFonts w:ascii="Calibri" w:eastAsia="Calibri" w:hAnsi="Calibri" w:cs="Calibri"/>
                <w:color w:val="222222"/>
              </w:rPr>
              <w:t xml:space="preserve"> </w:t>
            </w:r>
            <w:r w:rsidRPr="00596028">
              <w:rPr>
                <w:rFonts w:ascii="Calibri" w:hAnsi="Calibri" w:cs="Calibri"/>
                <w:color w:val="222222"/>
              </w:rPr>
              <w:t>Wells - Bairro</w:t>
            </w:r>
            <w:r w:rsidRPr="00596028">
              <w:rPr>
                <w:rFonts w:ascii="Calibri" w:eastAsia="Calibri" w:hAnsi="Calibri" w:cs="Calibri"/>
                <w:color w:val="222222"/>
              </w:rPr>
              <w:t xml:space="preserve"> Dom Bosco. </w:t>
            </w:r>
            <w:r w:rsidRPr="00596028">
              <w:rPr>
                <w:rFonts w:ascii="Calibri" w:hAnsi="Calibri" w:cs="Calibri"/>
                <w:color w:val="222222"/>
              </w:rPr>
              <w:t>CEP:</w:t>
            </w:r>
            <w:r w:rsidRPr="00596028">
              <w:rPr>
                <w:rFonts w:ascii="Calibri" w:eastAsia="Calibri" w:hAnsi="Calibri" w:cs="Calibri"/>
                <w:color w:val="222222"/>
              </w:rPr>
              <w:t xml:space="preserve"> </w:t>
            </w:r>
            <w:r w:rsidRPr="00596028">
              <w:rPr>
                <w:rFonts w:ascii="Calibri" w:hAnsi="Calibri" w:cs="Calibri"/>
                <w:color w:val="222222"/>
              </w:rPr>
              <w:t>86060-370.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Palmas</w:t>
            </w:r>
          </w:p>
        </w:tc>
        <w:tc>
          <w:tcPr>
            <w:tcW w:w="7260" w:type="dxa"/>
          </w:tcPr>
          <w:p w:rsidR="00DA2E0E" w:rsidRPr="00596028" w:rsidRDefault="00DA2E0E" w:rsidP="00DA2E0E">
            <w:pPr>
              <w:spacing w:after="120"/>
              <w:rPr>
                <w:rFonts w:ascii="Calibri" w:eastAsia="Calibri" w:hAnsi="Calibri" w:cs="Calibri"/>
              </w:rPr>
            </w:pPr>
            <w:r w:rsidRPr="00596028">
              <w:rPr>
                <w:rFonts w:ascii="Calibri" w:eastAsia="Calibri" w:hAnsi="Calibri" w:cs="Calibri"/>
              </w:rPr>
              <w:t xml:space="preserve">Av. </w:t>
            </w:r>
            <w:r w:rsidRPr="00596028">
              <w:rPr>
                <w:rFonts w:ascii="Calibri" w:hAnsi="Calibri" w:cs="Calibri"/>
              </w:rPr>
              <w:t>Bento</w:t>
            </w:r>
            <w:r w:rsidRPr="00596028">
              <w:rPr>
                <w:rFonts w:ascii="Calibri" w:eastAsia="Calibri" w:hAnsi="Calibri" w:cs="Calibri"/>
              </w:rPr>
              <w:t xml:space="preserve"> </w:t>
            </w:r>
            <w:r w:rsidRPr="00596028">
              <w:rPr>
                <w:rFonts w:ascii="Calibri" w:hAnsi="Calibri" w:cs="Calibri"/>
              </w:rPr>
              <w:t>Munhoz</w:t>
            </w:r>
            <w:r w:rsidRPr="00596028">
              <w:rPr>
                <w:rFonts w:ascii="Calibri" w:eastAsia="Calibri" w:hAnsi="Calibri" w:cs="Calibri"/>
              </w:rPr>
              <w:t xml:space="preserve"> </w:t>
            </w:r>
            <w:r w:rsidRPr="00596028">
              <w:rPr>
                <w:rFonts w:ascii="Calibri" w:hAnsi="Calibri" w:cs="Calibri"/>
              </w:rPr>
              <w:t>da</w:t>
            </w:r>
            <w:r w:rsidRPr="00596028">
              <w:rPr>
                <w:rFonts w:ascii="Calibri" w:eastAsia="Calibri" w:hAnsi="Calibri" w:cs="Calibri"/>
              </w:rPr>
              <w:t xml:space="preserve"> </w:t>
            </w:r>
            <w:r w:rsidRPr="00596028">
              <w:rPr>
                <w:rFonts w:ascii="Calibri" w:hAnsi="Calibri" w:cs="Calibri"/>
              </w:rPr>
              <w:t>Rocha</w:t>
            </w:r>
            <w:r w:rsidRPr="00596028">
              <w:rPr>
                <w:rFonts w:ascii="Calibri" w:eastAsia="Calibri" w:hAnsi="Calibri" w:cs="Calibri"/>
              </w:rPr>
              <w:t xml:space="preserve"> </w:t>
            </w:r>
            <w:r w:rsidRPr="00596028">
              <w:rPr>
                <w:rFonts w:ascii="Calibri" w:hAnsi="Calibri" w:cs="Calibri"/>
              </w:rPr>
              <w:t>Neto,</w:t>
            </w:r>
            <w:r w:rsidRPr="00596028">
              <w:rPr>
                <w:rFonts w:ascii="Calibri" w:eastAsia="Calibri" w:hAnsi="Calibri" w:cs="Calibri"/>
              </w:rPr>
              <w:t xml:space="preserve"> </w:t>
            </w:r>
            <w:r w:rsidRPr="00596028">
              <w:rPr>
                <w:rFonts w:ascii="Calibri" w:hAnsi="Calibri" w:cs="Calibri"/>
              </w:rPr>
              <w:t>s/n,</w:t>
            </w:r>
            <w:r w:rsidRPr="00596028">
              <w:rPr>
                <w:rFonts w:ascii="Calibri" w:eastAsia="Calibri" w:hAnsi="Calibri" w:cs="Calibri"/>
              </w:rPr>
              <w:t xml:space="preserve"> </w:t>
            </w:r>
            <w:r w:rsidRPr="00596028">
              <w:rPr>
                <w:rFonts w:ascii="Calibri" w:hAnsi="Calibri" w:cs="Calibri"/>
              </w:rPr>
              <w:t xml:space="preserve">PRT-280 </w:t>
            </w:r>
            <w:r w:rsidRPr="00596028">
              <w:rPr>
                <w:rFonts w:ascii="Calibri" w:eastAsia="Calibri" w:hAnsi="Calibri" w:cs="Calibri"/>
              </w:rPr>
              <w:t xml:space="preserve">– </w:t>
            </w:r>
            <w:r w:rsidRPr="00596028">
              <w:rPr>
                <w:rFonts w:ascii="Calibri" w:hAnsi="Calibri" w:cs="Calibri"/>
              </w:rPr>
              <w:t>Trevo</w:t>
            </w:r>
            <w:r w:rsidRPr="00596028">
              <w:rPr>
                <w:rFonts w:ascii="Calibri" w:eastAsia="Calibri" w:hAnsi="Calibri" w:cs="Calibri"/>
              </w:rPr>
              <w:t xml:space="preserve"> </w:t>
            </w:r>
            <w:r w:rsidRPr="00596028">
              <w:rPr>
                <w:rFonts w:ascii="Calibri" w:hAnsi="Calibri" w:cs="Calibri"/>
              </w:rPr>
              <w:t>da</w:t>
            </w:r>
            <w:r w:rsidRPr="00596028">
              <w:rPr>
                <w:rFonts w:ascii="Calibri" w:eastAsia="Calibri" w:hAnsi="Calibri" w:cs="Calibri"/>
              </w:rPr>
              <w:t xml:space="preserve"> </w:t>
            </w:r>
            <w:r w:rsidRPr="00596028">
              <w:rPr>
                <w:rFonts w:ascii="Calibri" w:hAnsi="Calibri" w:cs="Calibri"/>
              </w:rPr>
              <w:t>Codapar.</w:t>
            </w:r>
            <w:r w:rsidRPr="00596028">
              <w:rPr>
                <w:rFonts w:ascii="Calibri" w:eastAsia="Calibri" w:hAnsi="Calibri" w:cs="Calibri"/>
              </w:rPr>
              <w:t xml:space="preserve"> </w:t>
            </w:r>
            <w:r w:rsidRPr="00596028">
              <w:rPr>
                <w:rFonts w:ascii="Calibri" w:hAnsi="Calibri" w:cs="Calibri"/>
              </w:rPr>
              <w:t>CEP:</w:t>
            </w:r>
            <w:r w:rsidRPr="00596028">
              <w:rPr>
                <w:rFonts w:ascii="Calibri" w:eastAsia="Calibri" w:hAnsi="Calibri" w:cs="Calibri"/>
              </w:rPr>
              <w:t xml:space="preserve"> </w:t>
            </w:r>
            <w:r w:rsidRPr="00596028">
              <w:rPr>
                <w:rFonts w:ascii="Calibri" w:hAnsi="Calibri" w:cs="Calibri"/>
              </w:rPr>
              <w:t>85555-000.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Palmas – Escritório Modelo</w:t>
            </w:r>
          </w:p>
        </w:tc>
        <w:tc>
          <w:tcPr>
            <w:tcW w:w="7260" w:type="dxa"/>
          </w:tcPr>
          <w:p w:rsidR="00DA2E0E" w:rsidRPr="00596028" w:rsidRDefault="00DA2E0E" w:rsidP="00DA2E0E">
            <w:pPr>
              <w:spacing w:after="120"/>
              <w:rPr>
                <w:rFonts w:ascii="Calibri" w:hAnsi="Calibri" w:cs="Calibri"/>
              </w:rPr>
            </w:pPr>
            <w:r w:rsidRPr="00596028">
              <w:rPr>
                <w:rFonts w:ascii="Calibri" w:hAnsi="Calibri" w:cs="Calibri"/>
              </w:rPr>
              <w:t>Rua Dr.</w:t>
            </w:r>
            <w:r w:rsidRPr="00596028">
              <w:rPr>
                <w:rFonts w:ascii="Calibri" w:eastAsia="Calibri" w:hAnsi="Calibri" w:cs="Calibri"/>
              </w:rPr>
              <w:t xml:space="preserve"> </w:t>
            </w:r>
            <w:r w:rsidRPr="00596028">
              <w:rPr>
                <w:rFonts w:ascii="Calibri" w:hAnsi="Calibri" w:cs="Calibri"/>
              </w:rPr>
              <w:t>Bernardo</w:t>
            </w:r>
            <w:r w:rsidRPr="00596028">
              <w:rPr>
                <w:rFonts w:ascii="Calibri" w:eastAsia="Calibri" w:hAnsi="Calibri" w:cs="Calibri"/>
              </w:rPr>
              <w:t xml:space="preserve"> </w:t>
            </w:r>
            <w:r w:rsidRPr="00596028">
              <w:rPr>
                <w:rFonts w:ascii="Calibri" w:hAnsi="Calibri" w:cs="Calibri"/>
              </w:rPr>
              <w:t>Ribeiro</w:t>
            </w:r>
            <w:r w:rsidRPr="00596028">
              <w:rPr>
                <w:rFonts w:ascii="Calibri" w:eastAsia="Calibri" w:hAnsi="Calibri" w:cs="Calibri"/>
              </w:rPr>
              <w:t xml:space="preserve"> </w:t>
            </w:r>
            <w:r w:rsidRPr="00596028">
              <w:rPr>
                <w:rFonts w:ascii="Calibri" w:hAnsi="Calibri" w:cs="Calibri"/>
              </w:rPr>
              <w:t>Vianna,</w:t>
            </w:r>
            <w:r w:rsidRPr="00596028">
              <w:rPr>
                <w:rFonts w:ascii="Calibri" w:eastAsia="Calibri" w:hAnsi="Calibri" w:cs="Calibri"/>
              </w:rPr>
              <w:t xml:space="preserve"> </w:t>
            </w:r>
            <w:r w:rsidRPr="00596028">
              <w:rPr>
                <w:rFonts w:ascii="Calibri" w:hAnsi="Calibri" w:cs="Calibri"/>
              </w:rPr>
              <w:t>903</w:t>
            </w:r>
            <w:r w:rsidRPr="00596028">
              <w:rPr>
                <w:rFonts w:ascii="Calibri" w:eastAsia="Calibri" w:hAnsi="Calibri" w:cs="Calibri"/>
              </w:rPr>
              <w:t xml:space="preserve"> – </w:t>
            </w:r>
            <w:r w:rsidRPr="00596028">
              <w:rPr>
                <w:rFonts w:ascii="Calibri" w:hAnsi="Calibri" w:cs="Calibri"/>
              </w:rPr>
              <w:t>Centro –</w:t>
            </w:r>
            <w:r w:rsidRPr="00596028">
              <w:rPr>
                <w:rFonts w:ascii="Calibri" w:eastAsia="Calibri" w:hAnsi="Calibri" w:cs="Calibri"/>
              </w:rPr>
              <w:t xml:space="preserve"> </w:t>
            </w:r>
            <w:r w:rsidRPr="00596028">
              <w:rPr>
                <w:rFonts w:ascii="Calibri" w:hAnsi="Calibri" w:cs="Calibri"/>
              </w:rPr>
              <w:t>Prédio</w:t>
            </w:r>
            <w:r w:rsidRPr="00596028">
              <w:rPr>
                <w:rFonts w:ascii="Calibri" w:eastAsia="Calibri" w:hAnsi="Calibri" w:cs="Calibri"/>
              </w:rPr>
              <w:t xml:space="preserve"> </w:t>
            </w:r>
            <w:r w:rsidRPr="00596028">
              <w:rPr>
                <w:rFonts w:ascii="Calibri" w:hAnsi="Calibri" w:cs="Calibri"/>
              </w:rPr>
              <w:t>do</w:t>
            </w:r>
            <w:r w:rsidRPr="00596028">
              <w:rPr>
                <w:rFonts w:ascii="Calibri" w:eastAsia="Calibri" w:hAnsi="Calibri" w:cs="Calibri"/>
              </w:rPr>
              <w:t xml:space="preserve"> </w:t>
            </w:r>
            <w:r w:rsidRPr="00596028">
              <w:rPr>
                <w:rFonts w:ascii="Calibri" w:hAnsi="Calibri" w:cs="Calibri"/>
              </w:rPr>
              <w:t xml:space="preserve">CPEA. CEP: </w:t>
            </w:r>
            <w:r w:rsidRPr="00596028">
              <w:rPr>
                <w:rFonts w:ascii="Calibri" w:hAnsi="Calibri" w:cs="Calibri"/>
                <w:color w:val="000000"/>
              </w:rPr>
              <w:t>85555-000.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Paranaguá</w:t>
            </w:r>
          </w:p>
        </w:tc>
        <w:tc>
          <w:tcPr>
            <w:tcW w:w="7260" w:type="dxa"/>
          </w:tcPr>
          <w:p w:rsidR="00DA2E0E" w:rsidRPr="00596028" w:rsidRDefault="00DA2E0E" w:rsidP="00DA2E0E">
            <w:pPr>
              <w:spacing w:after="120"/>
              <w:rPr>
                <w:rFonts w:ascii="Calibri" w:hAnsi="Calibri" w:cs="Calibri"/>
                <w:color w:val="222222"/>
              </w:rPr>
            </w:pPr>
            <w:r w:rsidRPr="00596028">
              <w:rPr>
                <w:rFonts w:ascii="Calibri" w:eastAsia="Arial" w:hAnsi="Calibri" w:cs="Calibri"/>
                <w:color w:val="222222"/>
              </w:rPr>
              <w:t>Rua</w:t>
            </w:r>
            <w:r w:rsidRPr="00596028">
              <w:rPr>
                <w:rFonts w:ascii="Calibri" w:eastAsia="Calibri" w:hAnsi="Calibri" w:cs="Calibri"/>
                <w:color w:val="222222"/>
              </w:rPr>
              <w:t xml:space="preserve"> </w:t>
            </w:r>
            <w:r w:rsidRPr="00596028">
              <w:rPr>
                <w:rFonts w:ascii="Calibri" w:hAnsi="Calibri" w:cs="Calibri"/>
                <w:color w:val="222222"/>
              </w:rPr>
              <w:t>Antônio</w:t>
            </w:r>
            <w:r w:rsidRPr="00596028">
              <w:rPr>
                <w:rFonts w:ascii="Calibri" w:eastAsia="Calibri" w:hAnsi="Calibri" w:cs="Calibri"/>
                <w:color w:val="222222"/>
              </w:rPr>
              <w:t xml:space="preserve"> </w:t>
            </w:r>
            <w:r w:rsidRPr="00596028">
              <w:rPr>
                <w:rFonts w:ascii="Calibri" w:hAnsi="Calibri" w:cs="Calibri"/>
                <w:color w:val="222222"/>
              </w:rPr>
              <w:t>Carlos</w:t>
            </w:r>
            <w:r w:rsidRPr="00596028">
              <w:rPr>
                <w:rFonts w:ascii="Calibri" w:eastAsia="Calibri" w:hAnsi="Calibri" w:cs="Calibri"/>
                <w:color w:val="222222"/>
              </w:rPr>
              <w:t xml:space="preserve"> </w:t>
            </w:r>
            <w:r w:rsidRPr="00596028">
              <w:rPr>
                <w:rFonts w:ascii="Calibri" w:hAnsi="Calibri" w:cs="Calibri"/>
                <w:color w:val="222222"/>
              </w:rPr>
              <w:t>Rodrigues,</w:t>
            </w:r>
            <w:r w:rsidRPr="00596028">
              <w:rPr>
                <w:rFonts w:ascii="Calibri" w:eastAsia="Calibri" w:hAnsi="Calibri" w:cs="Calibri"/>
                <w:color w:val="222222"/>
              </w:rPr>
              <w:t xml:space="preserve"> </w:t>
            </w:r>
            <w:r w:rsidRPr="00596028">
              <w:rPr>
                <w:rFonts w:ascii="Calibri" w:hAnsi="Calibri" w:cs="Calibri"/>
                <w:color w:val="222222"/>
              </w:rPr>
              <w:t>452 –</w:t>
            </w:r>
            <w:r w:rsidRPr="00596028">
              <w:rPr>
                <w:rFonts w:ascii="Calibri" w:eastAsia="Calibri" w:hAnsi="Calibri" w:cs="Calibri"/>
                <w:color w:val="222222"/>
              </w:rPr>
              <w:t xml:space="preserve"> </w:t>
            </w:r>
            <w:r w:rsidRPr="00596028">
              <w:rPr>
                <w:rFonts w:ascii="Calibri" w:hAnsi="Calibri" w:cs="Calibri"/>
                <w:color w:val="222222"/>
              </w:rPr>
              <w:t>Porto</w:t>
            </w:r>
            <w:r w:rsidRPr="00596028">
              <w:rPr>
                <w:rFonts w:ascii="Calibri" w:eastAsia="Calibri" w:hAnsi="Calibri" w:cs="Calibri"/>
                <w:color w:val="222222"/>
              </w:rPr>
              <w:t xml:space="preserve"> </w:t>
            </w:r>
            <w:r w:rsidRPr="00596028">
              <w:rPr>
                <w:rFonts w:ascii="Calibri" w:hAnsi="Calibri" w:cs="Calibri"/>
                <w:color w:val="222222"/>
              </w:rPr>
              <w:t>Seguro. CEP:</w:t>
            </w:r>
            <w:r w:rsidRPr="00596028">
              <w:rPr>
                <w:rFonts w:ascii="Calibri" w:hAnsi="Calibri" w:cs="Calibri"/>
              </w:rPr>
              <w:t xml:space="preserve"> </w:t>
            </w:r>
            <w:r w:rsidRPr="00596028">
              <w:rPr>
                <w:rFonts w:ascii="Calibri" w:hAnsi="Calibri" w:cs="Calibri"/>
                <w:color w:val="222222"/>
              </w:rPr>
              <w:t>83215-750.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Paranavaí</w:t>
            </w:r>
          </w:p>
        </w:tc>
        <w:tc>
          <w:tcPr>
            <w:tcW w:w="7260" w:type="dxa"/>
          </w:tcPr>
          <w:p w:rsidR="00DA2E0E" w:rsidRPr="00596028" w:rsidRDefault="00DA2E0E" w:rsidP="00DA2E0E">
            <w:pPr>
              <w:rPr>
                <w:rFonts w:ascii="Calibri" w:hAnsi="Calibri" w:cs="Calibri"/>
                <w:b/>
              </w:rPr>
            </w:pPr>
            <w:r w:rsidRPr="00596028">
              <w:rPr>
                <w:rFonts w:ascii="Calibri" w:eastAsia="Arial" w:hAnsi="Calibri" w:cs="Calibri"/>
                <w:color w:val="222222"/>
              </w:rPr>
              <w:t xml:space="preserve">Rua </w:t>
            </w:r>
            <w:r w:rsidRPr="00596028">
              <w:rPr>
                <w:rFonts w:ascii="Calibri" w:hAnsi="Calibri" w:cs="Calibri"/>
                <w:color w:val="222222"/>
              </w:rPr>
              <w:t>José</w:t>
            </w:r>
            <w:r w:rsidRPr="00596028">
              <w:rPr>
                <w:rFonts w:ascii="Calibri" w:eastAsia="Calibri" w:hAnsi="Calibri" w:cs="Calibri"/>
                <w:color w:val="222222"/>
              </w:rPr>
              <w:t xml:space="preserve"> </w:t>
            </w:r>
            <w:r w:rsidRPr="00596028">
              <w:rPr>
                <w:rFonts w:ascii="Calibri" w:hAnsi="Calibri" w:cs="Calibri"/>
                <w:color w:val="222222"/>
              </w:rPr>
              <w:t>Felipe</w:t>
            </w:r>
            <w:r w:rsidRPr="00596028">
              <w:rPr>
                <w:rFonts w:ascii="Calibri" w:eastAsia="Calibri" w:hAnsi="Calibri" w:cs="Calibri"/>
                <w:color w:val="222222"/>
              </w:rPr>
              <w:t xml:space="preserve"> “</w:t>
            </w:r>
            <w:r w:rsidRPr="00596028">
              <w:rPr>
                <w:rFonts w:ascii="Calibri" w:hAnsi="Calibri" w:cs="Calibri"/>
                <w:color w:val="222222"/>
              </w:rPr>
              <w:t>Tequinha”,</w:t>
            </w:r>
            <w:r w:rsidRPr="00596028">
              <w:rPr>
                <w:rFonts w:ascii="Calibri" w:eastAsia="Calibri" w:hAnsi="Calibri" w:cs="Calibri"/>
                <w:color w:val="222222"/>
              </w:rPr>
              <w:t xml:space="preserve"> </w:t>
            </w:r>
            <w:r w:rsidRPr="00596028">
              <w:rPr>
                <w:rFonts w:ascii="Calibri" w:hAnsi="Calibri" w:cs="Calibri"/>
                <w:color w:val="222222"/>
              </w:rPr>
              <w:t>1.400</w:t>
            </w:r>
            <w:r w:rsidRPr="00596028">
              <w:rPr>
                <w:rFonts w:ascii="Calibri" w:eastAsia="Calibri" w:hAnsi="Calibri" w:cs="Calibri"/>
                <w:color w:val="222222"/>
              </w:rPr>
              <w:t xml:space="preserve"> – </w:t>
            </w:r>
            <w:r w:rsidRPr="00596028">
              <w:rPr>
                <w:rFonts w:ascii="Calibri" w:hAnsi="Calibri" w:cs="Calibri"/>
                <w:color w:val="222222"/>
              </w:rPr>
              <w:t>Jardim</w:t>
            </w:r>
            <w:r w:rsidRPr="00596028">
              <w:rPr>
                <w:rFonts w:ascii="Calibri" w:eastAsia="Calibri" w:hAnsi="Calibri" w:cs="Calibri"/>
                <w:color w:val="222222"/>
              </w:rPr>
              <w:t xml:space="preserve"> </w:t>
            </w:r>
            <w:r w:rsidRPr="00596028">
              <w:rPr>
                <w:rFonts w:ascii="Calibri" w:hAnsi="Calibri" w:cs="Calibri"/>
                <w:color w:val="222222"/>
              </w:rPr>
              <w:t>das</w:t>
            </w:r>
            <w:r w:rsidRPr="00596028">
              <w:rPr>
                <w:rFonts w:ascii="Calibri" w:eastAsia="Calibri" w:hAnsi="Calibri" w:cs="Calibri"/>
                <w:color w:val="222222"/>
              </w:rPr>
              <w:t xml:space="preserve"> </w:t>
            </w:r>
            <w:r w:rsidRPr="00596028">
              <w:rPr>
                <w:rFonts w:ascii="Calibri" w:hAnsi="Calibri" w:cs="Calibri"/>
                <w:color w:val="222222"/>
              </w:rPr>
              <w:t>Nações. CEP:</w:t>
            </w:r>
            <w:r w:rsidRPr="00596028">
              <w:rPr>
                <w:rFonts w:ascii="Calibri" w:eastAsia="Calibri" w:hAnsi="Calibri" w:cs="Calibri"/>
                <w:color w:val="222222"/>
              </w:rPr>
              <w:t xml:space="preserve"> </w:t>
            </w:r>
            <w:r w:rsidRPr="00596028">
              <w:rPr>
                <w:rFonts w:ascii="Calibri" w:hAnsi="Calibri" w:cs="Calibri"/>
                <w:color w:val="222222"/>
              </w:rPr>
              <w:t>87703-536.</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Telêmaco Borba</w:t>
            </w:r>
          </w:p>
        </w:tc>
        <w:tc>
          <w:tcPr>
            <w:tcW w:w="7260" w:type="dxa"/>
          </w:tcPr>
          <w:p w:rsidR="00DA2E0E" w:rsidRPr="00596028" w:rsidRDefault="00DA2E0E" w:rsidP="00DA2E0E">
            <w:pPr>
              <w:spacing w:after="120"/>
              <w:rPr>
                <w:rFonts w:ascii="Calibri" w:hAnsi="Calibri" w:cs="Calibri"/>
                <w:b/>
              </w:rPr>
            </w:pPr>
            <w:r w:rsidRPr="00596028">
              <w:rPr>
                <w:rFonts w:ascii="Calibri" w:eastAsia="Arial" w:hAnsi="Calibri" w:cs="Calibri"/>
                <w:color w:val="222222"/>
              </w:rPr>
              <w:t>Rodovia</w:t>
            </w:r>
            <w:r w:rsidRPr="00596028">
              <w:rPr>
                <w:rFonts w:ascii="Calibri" w:eastAsia="Calibri" w:hAnsi="Calibri" w:cs="Calibri"/>
                <w:color w:val="222222"/>
              </w:rPr>
              <w:t xml:space="preserve"> </w:t>
            </w:r>
            <w:r w:rsidRPr="00596028">
              <w:rPr>
                <w:rFonts w:ascii="Calibri" w:hAnsi="Calibri" w:cs="Calibri"/>
                <w:color w:val="222222"/>
              </w:rPr>
              <w:t>PR</w:t>
            </w:r>
            <w:r w:rsidRPr="00596028">
              <w:rPr>
                <w:rFonts w:ascii="Calibri" w:eastAsia="Calibri" w:hAnsi="Calibri" w:cs="Calibri"/>
                <w:color w:val="222222"/>
              </w:rPr>
              <w:t xml:space="preserve"> </w:t>
            </w:r>
            <w:r w:rsidRPr="00596028">
              <w:rPr>
                <w:rFonts w:ascii="Calibri" w:hAnsi="Calibri" w:cs="Calibri"/>
                <w:color w:val="222222"/>
              </w:rPr>
              <w:t>160,</w:t>
            </w:r>
            <w:r w:rsidRPr="00596028">
              <w:rPr>
                <w:rFonts w:ascii="Calibri" w:eastAsia="Calibri" w:hAnsi="Calibri" w:cs="Calibri"/>
                <w:color w:val="222222"/>
              </w:rPr>
              <w:t xml:space="preserve"> </w:t>
            </w:r>
            <w:r w:rsidRPr="00596028">
              <w:rPr>
                <w:rFonts w:ascii="Calibri" w:hAnsi="Calibri" w:cs="Calibri"/>
                <w:color w:val="222222"/>
              </w:rPr>
              <w:t>Km</w:t>
            </w:r>
            <w:r w:rsidRPr="00596028">
              <w:rPr>
                <w:rFonts w:ascii="Calibri" w:eastAsia="Calibri" w:hAnsi="Calibri" w:cs="Calibri"/>
                <w:color w:val="222222"/>
              </w:rPr>
              <w:t xml:space="preserve"> </w:t>
            </w:r>
            <w:r w:rsidRPr="00596028">
              <w:rPr>
                <w:rFonts w:ascii="Calibri" w:hAnsi="Calibri" w:cs="Calibri"/>
                <w:color w:val="222222"/>
              </w:rPr>
              <w:t>19,5,</w:t>
            </w:r>
            <w:r w:rsidRPr="00596028">
              <w:rPr>
                <w:rFonts w:ascii="Calibri" w:eastAsia="Calibri" w:hAnsi="Calibri" w:cs="Calibri"/>
                <w:color w:val="222222"/>
              </w:rPr>
              <w:t xml:space="preserve"> </w:t>
            </w:r>
            <w:r w:rsidRPr="00596028">
              <w:rPr>
                <w:rFonts w:ascii="Calibri" w:hAnsi="Calibri" w:cs="Calibri"/>
                <w:color w:val="222222"/>
              </w:rPr>
              <w:t>Área</w:t>
            </w:r>
            <w:r w:rsidRPr="00596028">
              <w:rPr>
                <w:rFonts w:ascii="Calibri" w:eastAsia="Calibri" w:hAnsi="Calibri" w:cs="Calibri"/>
                <w:color w:val="222222"/>
              </w:rPr>
              <w:t xml:space="preserve"> </w:t>
            </w:r>
            <w:r w:rsidRPr="00596028">
              <w:rPr>
                <w:rFonts w:ascii="Calibri" w:hAnsi="Calibri" w:cs="Calibri"/>
                <w:color w:val="222222"/>
              </w:rPr>
              <w:t>7</w:t>
            </w:r>
            <w:r w:rsidRPr="00596028">
              <w:rPr>
                <w:rFonts w:ascii="Calibri" w:eastAsia="Calibri" w:hAnsi="Calibri" w:cs="Calibri"/>
                <w:color w:val="222222"/>
              </w:rPr>
              <w:t xml:space="preserve"> </w:t>
            </w:r>
            <w:r w:rsidRPr="00596028">
              <w:rPr>
                <w:rFonts w:ascii="Calibri" w:hAnsi="Calibri" w:cs="Calibri"/>
                <w:color w:val="222222"/>
              </w:rPr>
              <w:t>-</w:t>
            </w:r>
            <w:r w:rsidRPr="00596028">
              <w:rPr>
                <w:rFonts w:ascii="Calibri" w:eastAsia="Calibri" w:hAnsi="Calibri" w:cs="Calibri"/>
                <w:color w:val="222222"/>
              </w:rPr>
              <w:t xml:space="preserve"> </w:t>
            </w:r>
            <w:r w:rsidRPr="00596028">
              <w:rPr>
                <w:rFonts w:ascii="Calibri" w:hAnsi="Calibri" w:cs="Calibri"/>
                <w:color w:val="222222"/>
              </w:rPr>
              <w:t>CEP</w:t>
            </w:r>
            <w:r w:rsidRPr="00596028">
              <w:rPr>
                <w:rFonts w:ascii="Calibri" w:eastAsia="Calibri" w:hAnsi="Calibri" w:cs="Calibri"/>
                <w:color w:val="222222"/>
              </w:rPr>
              <w:t xml:space="preserve"> </w:t>
            </w:r>
            <w:r w:rsidRPr="00596028">
              <w:rPr>
                <w:rFonts w:ascii="Calibri" w:hAnsi="Calibri" w:cs="Calibri"/>
                <w:color w:val="222222"/>
              </w:rPr>
              <w:t>84269-090.</w:t>
            </w:r>
          </w:p>
        </w:tc>
      </w:tr>
      <w:tr w:rsidR="00DA2E0E" w:rsidRPr="00596028" w:rsidTr="00DA2E0E">
        <w:tc>
          <w:tcPr>
            <w:tcW w:w="1951" w:type="dxa"/>
          </w:tcPr>
          <w:p w:rsidR="00DA2E0E" w:rsidRPr="00596028" w:rsidRDefault="00DA2E0E" w:rsidP="00DA2E0E">
            <w:pPr>
              <w:spacing w:after="120"/>
              <w:rPr>
                <w:rFonts w:ascii="Calibri" w:hAnsi="Calibri" w:cs="Calibri"/>
              </w:rPr>
            </w:pPr>
            <w:r w:rsidRPr="00596028">
              <w:rPr>
                <w:rFonts w:ascii="Calibri" w:hAnsi="Calibri" w:cs="Calibri"/>
              </w:rPr>
              <w:t>Umuarama</w:t>
            </w:r>
          </w:p>
        </w:tc>
        <w:tc>
          <w:tcPr>
            <w:tcW w:w="7260" w:type="dxa"/>
          </w:tcPr>
          <w:p w:rsidR="00DA2E0E" w:rsidRPr="00596028" w:rsidRDefault="00DA2E0E" w:rsidP="00DA2E0E">
            <w:pPr>
              <w:spacing w:after="120"/>
              <w:rPr>
                <w:rFonts w:ascii="Calibri" w:hAnsi="Calibri" w:cs="Calibri"/>
                <w:b/>
              </w:rPr>
            </w:pPr>
            <w:r w:rsidRPr="00596028">
              <w:rPr>
                <w:rFonts w:ascii="Calibri" w:hAnsi="Calibri" w:cs="Calibri"/>
                <w:color w:val="000000"/>
              </w:rPr>
              <w:t>Rodovia</w:t>
            </w:r>
            <w:r w:rsidRPr="00596028">
              <w:rPr>
                <w:rFonts w:ascii="Calibri" w:eastAsia="Calibri" w:hAnsi="Calibri" w:cs="Calibri"/>
                <w:color w:val="000000"/>
              </w:rPr>
              <w:t xml:space="preserve"> </w:t>
            </w:r>
            <w:r w:rsidRPr="00596028">
              <w:rPr>
                <w:rFonts w:ascii="Calibri" w:hAnsi="Calibri" w:cs="Calibri"/>
                <w:color w:val="000000"/>
              </w:rPr>
              <w:t>PR</w:t>
            </w:r>
            <w:r w:rsidRPr="00596028">
              <w:rPr>
                <w:rFonts w:ascii="Calibri" w:eastAsia="Calibri" w:hAnsi="Calibri" w:cs="Calibri"/>
                <w:color w:val="000000"/>
              </w:rPr>
              <w:t xml:space="preserve"> </w:t>
            </w:r>
            <w:r w:rsidRPr="00596028">
              <w:rPr>
                <w:rFonts w:ascii="Calibri" w:hAnsi="Calibri" w:cs="Calibri"/>
                <w:color w:val="000000"/>
              </w:rPr>
              <w:t>323,</w:t>
            </w:r>
            <w:r w:rsidRPr="00596028">
              <w:rPr>
                <w:rFonts w:ascii="Calibri" w:eastAsia="Calibri" w:hAnsi="Calibri" w:cs="Calibri"/>
                <w:color w:val="000000"/>
              </w:rPr>
              <w:t xml:space="preserve"> </w:t>
            </w:r>
            <w:r w:rsidRPr="00596028">
              <w:rPr>
                <w:rFonts w:ascii="Calibri" w:hAnsi="Calibri" w:cs="Calibri"/>
                <w:color w:val="000000"/>
              </w:rPr>
              <w:t>Km</w:t>
            </w:r>
            <w:r w:rsidRPr="00596028">
              <w:rPr>
                <w:rFonts w:ascii="Calibri" w:eastAsia="Calibri" w:hAnsi="Calibri" w:cs="Calibri"/>
                <w:color w:val="000000"/>
              </w:rPr>
              <w:t xml:space="preserve"> </w:t>
            </w:r>
            <w:r w:rsidRPr="00596028">
              <w:rPr>
                <w:rFonts w:ascii="Calibri" w:hAnsi="Calibri" w:cs="Calibri"/>
                <w:color w:val="000000"/>
              </w:rPr>
              <w:t>310</w:t>
            </w:r>
            <w:r w:rsidRPr="00596028">
              <w:rPr>
                <w:rFonts w:ascii="Calibri" w:eastAsia="Arial" w:hAnsi="Calibri" w:cs="Calibri"/>
                <w:color w:val="000000"/>
              </w:rPr>
              <w:t>/311</w:t>
            </w:r>
            <w:r w:rsidRPr="00596028">
              <w:rPr>
                <w:rFonts w:ascii="Calibri" w:eastAsia="Calibri" w:hAnsi="Calibri" w:cs="Calibri"/>
                <w:color w:val="000000"/>
              </w:rPr>
              <w:t xml:space="preserve"> </w:t>
            </w:r>
            <w:r w:rsidRPr="00596028">
              <w:rPr>
                <w:rFonts w:ascii="Calibri" w:hAnsi="Calibri" w:cs="Calibri"/>
                <w:color w:val="000000"/>
              </w:rPr>
              <w:t>-</w:t>
            </w:r>
            <w:r w:rsidRPr="00596028">
              <w:rPr>
                <w:rFonts w:ascii="Calibri" w:eastAsia="Calibri" w:hAnsi="Calibri" w:cs="Calibri"/>
                <w:color w:val="000000"/>
              </w:rPr>
              <w:t xml:space="preserve"> </w:t>
            </w:r>
            <w:r w:rsidRPr="00596028">
              <w:rPr>
                <w:rFonts w:ascii="Calibri" w:hAnsi="Calibri" w:cs="Calibri"/>
                <w:color w:val="000000"/>
              </w:rPr>
              <w:t>Parque</w:t>
            </w:r>
            <w:r w:rsidRPr="00596028">
              <w:rPr>
                <w:rFonts w:ascii="Calibri" w:eastAsia="Calibri" w:hAnsi="Calibri" w:cs="Calibri"/>
                <w:color w:val="000000"/>
              </w:rPr>
              <w:t xml:space="preserve"> </w:t>
            </w:r>
            <w:r w:rsidRPr="00596028">
              <w:rPr>
                <w:rFonts w:ascii="Calibri" w:hAnsi="Calibri" w:cs="Calibri"/>
                <w:color w:val="000000"/>
              </w:rPr>
              <w:t>Industrial</w:t>
            </w:r>
            <w:r w:rsidRPr="00596028">
              <w:rPr>
                <w:rFonts w:ascii="Calibri" w:eastAsia="Calibri" w:hAnsi="Calibri" w:cs="Calibri"/>
                <w:color w:val="000000"/>
              </w:rPr>
              <w:t xml:space="preserve"> </w:t>
            </w:r>
            <w:r w:rsidRPr="00596028">
              <w:rPr>
                <w:rFonts w:ascii="Calibri" w:hAnsi="Calibri" w:cs="Calibri"/>
                <w:color w:val="000000"/>
              </w:rPr>
              <w:t>-</w:t>
            </w:r>
            <w:r w:rsidRPr="00596028">
              <w:rPr>
                <w:rFonts w:ascii="Calibri" w:eastAsia="Calibri" w:hAnsi="Calibri" w:cs="Calibri"/>
                <w:color w:val="000000"/>
              </w:rPr>
              <w:t xml:space="preserve"> </w:t>
            </w:r>
            <w:r w:rsidRPr="00596028">
              <w:rPr>
                <w:rFonts w:ascii="Calibri" w:hAnsi="Calibri" w:cs="Calibri"/>
                <w:color w:val="000000"/>
              </w:rPr>
              <w:t>CEP</w:t>
            </w:r>
            <w:r w:rsidRPr="00596028">
              <w:rPr>
                <w:rFonts w:ascii="Calibri" w:eastAsia="Calibri" w:hAnsi="Calibri" w:cs="Calibri"/>
                <w:color w:val="000000"/>
              </w:rPr>
              <w:t xml:space="preserve"> </w:t>
            </w:r>
            <w:r w:rsidRPr="00596028">
              <w:rPr>
                <w:rFonts w:ascii="Calibri" w:hAnsi="Calibri" w:cs="Calibri"/>
                <w:color w:val="000000"/>
              </w:rPr>
              <w:t>87507-014.</w:t>
            </w:r>
          </w:p>
        </w:tc>
      </w:tr>
    </w:tbl>
    <w:p w:rsidR="00DA2E0E" w:rsidRDefault="00DA2E0E" w:rsidP="00DA2E0E">
      <w:pPr>
        <w:pStyle w:val="ParagPB"/>
        <w:spacing w:before="0"/>
        <w:ind w:firstLine="0"/>
        <w:rPr>
          <w:rFonts w:ascii="Calibri" w:hAnsi="Calibri"/>
        </w:rPr>
      </w:pPr>
    </w:p>
    <w:p w:rsidR="00DA2E0E" w:rsidRDefault="00DA2E0E" w:rsidP="00DA2E0E">
      <w:pPr>
        <w:autoSpaceDE w:val="0"/>
        <w:autoSpaceDN w:val="0"/>
        <w:adjustRightInd w:val="0"/>
        <w:rPr>
          <w:rFonts w:ascii="Calibri" w:hAnsi="Calibri" w:cs="Calibri"/>
          <w:color w:val="000000"/>
          <w:sz w:val="22"/>
          <w:szCs w:val="22"/>
        </w:rPr>
      </w:pPr>
      <w:r w:rsidRPr="00596028">
        <w:rPr>
          <w:rFonts w:ascii="Calibri" w:hAnsi="Calibri" w:cs="Calibri"/>
          <w:b/>
          <w:color w:val="000000"/>
          <w:sz w:val="22"/>
          <w:szCs w:val="22"/>
        </w:rPr>
        <w:t>7.1.</w:t>
      </w:r>
      <w:r w:rsidRPr="00596028">
        <w:rPr>
          <w:rFonts w:ascii="Calibri" w:hAnsi="Calibri" w:cs="Calibri"/>
          <w:color w:val="000000"/>
          <w:sz w:val="22"/>
          <w:szCs w:val="22"/>
        </w:rPr>
        <w:tab/>
        <w:t>Em virtude da expansão do IFPR, em breve novos Campus serão inaugurados, devendo o licitante participante deste certame estar ciente da obrigatoriedade de providenciar a entrega conforme dados constantes das Autorizações de Fornecimentos (AF’s) emitidas.</w:t>
      </w:r>
    </w:p>
    <w:p w:rsidR="00DA2E0E" w:rsidRDefault="00DA2E0E" w:rsidP="00DA2E0E">
      <w:pPr>
        <w:autoSpaceDE w:val="0"/>
        <w:autoSpaceDN w:val="0"/>
        <w:adjustRightInd w:val="0"/>
        <w:rPr>
          <w:rFonts w:ascii="Calibri" w:hAnsi="Calibri" w:cs="Calibri"/>
          <w:color w:val="000000"/>
          <w:sz w:val="22"/>
          <w:szCs w:val="22"/>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t>8</w:t>
      </w:r>
      <w:r w:rsidRPr="00FD1CCA">
        <w:rPr>
          <w:rFonts w:ascii="Calibri" w:hAnsi="Calibri" w:cs="Calibri"/>
          <w:b/>
        </w:rPr>
        <w:t xml:space="preserve"> – ACOMP</w:t>
      </w:r>
      <w:r>
        <w:rPr>
          <w:rFonts w:ascii="Calibri" w:hAnsi="Calibri" w:cs="Calibri"/>
          <w:b/>
        </w:rPr>
        <w:t>ANHAMENTO DA EXECUÇÃO DO OBJETO</w:t>
      </w:r>
    </w:p>
    <w:p w:rsidR="00DA2E0E" w:rsidRPr="00DD1F84" w:rsidRDefault="00DA2E0E" w:rsidP="00DA2E0E">
      <w:pPr>
        <w:autoSpaceDE w:val="0"/>
        <w:autoSpaceDN w:val="0"/>
        <w:adjustRightInd w:val="0"/>
        <w:rPr>
          <w:rFonts w:ascii="Calibri" w:hAnsi="Calibri" w:cs="Calibri"/>
          <w:color w:val="000000"/>
          <w:sz w:val="22"/>
          <w:szCs w:val="22"/>
        </w:rPr>
      </w:pPr>
    </w:p>
    <w:p w:rsidR="00DA2E0E" w:rsidRPr="005A0402" w:rsidRDefault="00DA2E0E" w:rsidP="00DA2E0E">
      <w:pPr>
        <w:overflowPunct w:val="0"/>
        <w:autoSpaceDE w:val="0"/>
        <w:autoSpaceDN w:val="0"/>
        <w:adjustRightInd w:val="0"/>
        <w:spacing w:line="360" w:lineRule="auto"/>
        <w:rPr>
          <w:rFonts w:ascii="Calibri" w:hAnsi="Calibri" w:cs="Calibri"/>
          <w:b/>
          <w:bCs/>
          <w:sz w:val="21"/>
        </w:rPr>
      </w:pPr>
      <w:r w:rsidRPr="005A0402">
        <w:rPr>
          <w:rFonts w:ascii="Calibri" w:hAnsi="Calibri" w:cs="Calibri"/>
          <w:b/>
          <w:sz w:val="21"/>
        </w:rPr>
        <w:t>8.1</w:t>
      </w:r>
      <w:r w:rsidRPr="005A0402">
        <w:rPr>
          <w:rFonts w:ascii="Calibri" w:hAnsi="Calibri" w:cs="Calibri"/>
          <w:sz w:val="21"/>
        </w:rPr>
        <w:t xml:space="preserve"> O acompanhamento e a fiscalização do objeto desta Licitação será exercido por meio de representantes, designados pelo IFPR, em cada um dos Campi atendidos por este Termo de Referência, aos quais compete acompanhar, fiscalizar, conferir e avaliar os fornecimentos, bem como dirimir e desembaraçar quaisquer dúvidas e pendências que surgirem, determinando o que for necessário à regularização das faltas, falhas, problemas ou defeitos observados, os quais de tudo darão ciência ao IFPR.</w:t>
      </w:r>
    </w:p>
    <w:p w:rsidR="00DA2E0E" w:rsidRPr="005A0402" w:rsidRDefault="00DA2E0E" w:rsidP="00DA2E0E">
      <w:pPr>
        <w:overflowPunct w:val="0"/>
        <w:autoSpaceDE w:val="0"/>
        <w:autoSpaceDN w:val="0"/>
        <w:adjustRightInd w:val="0"/>
        <w:spacing w:line="360" w:lineRule="auto"/>
        <w:ind w:firstLine="709"/>
        <w:rPr>
          <w:rFonts w:ascii="Calibri" w:hAnsi="Calibri" w:cs="Calibri"/>
          <w:sz w:val="21"/>
        </w:rPr>
      </w:pPr>
      <w:r w:rsidRPr="005A0402">
        <w:rPr>
          <w:rFonts w:ascii="Calibri" w:hAnsi="Calibri" w:cs="Calibri"/>
          <w:b/>
          <w:sz w:val="21"/>
        </w:rPr>
        <w:t>8.1</w:t>
      </w:r>
      <w:r w:rsidRPr="005A0402">
        <w:rPr>
          <w:rFonts w:ascii="Calibri" w:hAnsi="Calibri" w:cs="Calibri"/>
          <w:sz w:val="21"/>
        </w:rPr>
        <w:t xml:space="preserve"> As decisões e providências que ultrapassem a competência dos Fiscais serão encaminhadas à autoridade competente do IFPR.</w:t>
      </w:r>
    </w:p>
    <w:p w:rsidR="00DA2E0E" w:rsidRPr="006554B9" w:rsidRDefault="00DA2E0E" w:rsidP="00DA2E0E">
      <w:pPr>
        <w:overflowPunct w:val="0"/>
        <w:autoSpaceDE w:val="0"/>
        <w:autoSpaceDN w:val="0"/>
        <w:adjustRightInd w:val="0"/>
        <w:spacing w:line="360" w:lineRule="auto"/>
        <w:ind w:firstLine="709"/>
        <w:rPr>
          <w:rFonts w:ascii="Calibri" w:hAnsi="Calibri" w:cs="Calibri"/>
          <w:sz w:val="18"/>
          <w:szCs w:val="18"/>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t>9</w:t>
      </w:r>
      <w:r w:rsidRPr="00FD1CCA">
        <w:rPr>
          <w:rFonts w:ascii="Calibri" w:hAnsi="Calibri" w:cs="Calibri"/>
          <w:b/>
        </w:rPr>
        <w:t xml:space="preserve"> – </w:t>
      </w:r>
      <w:r>
        <w:rPr>
          <w:rFonts w:ascii="Calibri" w:hAnsi="Calibri" w:cs="Calibri"/>
          <w:b/>
        </w:rPr>
        <w:t>DO PAGAMENTO</w:t>
      </w:r>
    </w:p>
    <w:p w:rsidR="00DA2E0E" w:rsidRDefault="00DA2E0E" w:rsidP="00DA2E0E">
      <w:pPr>
        <w:overflowPunct w:val="0"/>
        <w:autoSpaceDE w:val="0"/>
        <w:autoSpaceDN w:val="0"/>
        <w:adjustRightInd w:val="0"/>
        <w:spacing w:line="360" w:lineRule="auto"/>
        <w:rPr>
          <w:rFonts w:ascii="Arial" w:hAnsi="Arial" w:cs="Arial"/>
          <w:sz w:val="22"/>
          <w:szCs w:val="22"/>
        </w:rPr>
      </w:pPr>
    </w:p>
    <w:p w:rsidR="00DA2E0E" w:rsidRPr="005A0402" w:rsidRDefault="00DA2E0E" w:rsidP="00DA2E0E">
      <w:pPr>
        <w:overflowPunct w:val="0"/>
        <w:autoSpaceDE w:val="0"/>
        <w:autoSpaceDN w:val="0"/>
        <w:adjustRightInd w:val="0"/>
        <w:spacing w:line="360" w:lineRule="auto"/>
        <w:rPr>
          <w:rFonts w:ascii="Calibri" w:hAnsi="Calibri" w:cs="Calibri"/>
          <w:sz w:val="21"/>
        </w:rPr>
      </w:pPr>
      <w:r w:rsidRPr="005A0402">
        <w:rPr>
          <w:rFonts w:ascii="Calibri" w:hAnsi="Calibri" w:cs="Calibri"/>
          <w:b/>
          <w:sz w:val="21"/>
        </w:rPr>
        <w:t>9.1</w:t>
      </w:r>
      <w:r w:rsidRPr="005A0402">
        <w:rPr>
          <w:rFonts w:ascii="Calibri" w:hAnsi="Calibri" w:cs="Calibri"/>
          <w:sz w:val="21"/>
        </w:rPr>
        <w:t xml:space="preserve"> O pagamento será efetuado por setor competente do IFPR, em até</w:t>
      </w:r>
      <w:r w:rsidRPr="005A0402">
        <w:rPr>
          <w:rFonts w:ascii="Calibri" w:hAnsi="Calibri" w:cs="Calibri"/>
          <w:b/>
          <w:bCs/>
          <w:sz w:val="21"/>
        </w:rPr>
        <w:t xml:space="preserve"> 30 (trinta) dias úteis</w:t>
      </w:r>
      <w:r w:rsidRPr="005A0402">
        <w:rPr>
          <w:rFonts w:ascii="Calibri" w:hAnsi="Calibri" w:cs="Calibri"/>
          <w:bCs/>
          <w:sz w:val="21"/>
        </w:rPr>
        <w:t xml:space="preserve"> contados do </w:t>
      </w:r>
      <w:r w:rsidRPr="005A0402">
        <w:rPr>
          <w:rFonts w:ascii="Calibri" w:hAnsi="Calibri" w:cs="Calibri"/>
          <w:sz w:val="21"/>
        </w:rPr>
        <w:t>recebimento</w:t>
      </w:r>
      <w:r w:rsidRPr="005A0402">
        <w:rPr>
          <w:rFonts w:ascii="Calibri" w:hAnsi="Calibri" w:cs="Calibri"/>
          <w:b/>
          <w:bCs/>
          <w:sz w:val="21"/>
        </w:rPr>
        <w:t xml:space="preserve"> </w:t>
      </w:r>
      <w:r w:rsidRPr="005A0402">
        <w:rPr>
          <w:rFonts w:ascii="Calibri" w:hAnsi="Calibri" w:cs="Calibri"/>
          <w:sz w:val="21"/>
        </w:rPr>
        <w:t>definitivo do objeto, por intermédio de Ordem Bancária e de acordo com as condições acordadas;</w:t>
      </w:r>
    </w:p>
    <w:p w:rsidR="00DA2E0E" w:rsidRPr="005A0402" w:rsidRDefault="00DA2E0E" w:rsidP="00DA2E0E">
      <w:pPr>
        <w:overflowPunct w:val="0"/>
        <w:autoSpaceDE w:val="0"/>
        <w:autoSpaceDN w:val="0"/>
        <w:adjustRightInd w:val="0"/>
        <w:spacing w:line="360" w:lineRule="auto"/>
        <w:rPr>
          <w:rFonts w:ascii="Calibri" w:hAnsi="Calibri" w:cs="Calibri"/>
          <w:sz w:val="21"/>
        </w:rPr>
      </w:pPr>
      <w:r w:rsidRPr="005A0402">
        <w:rPr>
          <w:rFonts w:ascii="Calibri" w:hAnsi="Calibri" w:cs="Calibri"/>
          <w:b/>
          <w:sz w:val="21"/>
        </w:rPr>
        <w:t>9.2</w:t>
      </w:r>
      <w:r w:rsidRPr="005A0402">
        <w:rPr>
          <w:rFonts w:ascii="Calibri" w:hAnsi="Calibri" w:cs="Calibri"/>
          <w:sz w:val="21"/>
        </w:rPr>
        <w:t xml:space="preserve"> Efetuar-se-á o pagamento após a comprovação do recebimento definitivo dos objetos, por meio de apresentação de Nota Fiscal atestada pelo fiscal, e somente após ter sido verificada a regularidade da</w:t>
      </w:r>
      <w:r w:rsidRPr="005A0402">
        <w:rPr>
          <w:rFonts w:ascii="Calibri" w:hAnsi="Calibri" w:cs="Calibri"/>
          <w:b/>
          <w:bCs/>
          <w:sz w:val="21"/>
        </w:rPr>
        <w:t xml:space="preserve"> </w:t>
      </w:r>
      <w:r w:rsidRPr="005A0402">
        <w:rPr>
          <w:rFonts w:ascii="Calibri" w:hAnsi="Calibri" w:cs="Calibri"/>
          <w:sz w:val="21"/>
        </w:rPr>
        <w:t>CONTRATADA junto ao SICAF;</w:t>
      </w:r>
    </w:p>
    <w:p w:rsidR="00DA2E0E" w:rsidRPr="005A0402" w:rsidRDefault="00DA2E0E" w:rsidP="00DA2E0E">
      <w:pPr>
        <w:overflowPunct w:val="0"/>
        <w:autoSpaceDE w:val="0"/>
        <w:autoSpaceDN w:val="0"/>
        <w:adjustRightInd w:val="0"/>
        <w:spacing w:line="360" w:lineRule="auto"/>
        <w:ind w:firstLine="360"/>
        <w:rPr>
          <w:rFonts w:ascii="Calibri" w:hAnsi="Calibri" w:cs="Calibri"/>
          <w:sz w:val="21"/>
        </w:rPr>
      </w:pPr>
    </w:p>
    <w:p w:rsidR="00DA2E0E" w:rsidRPr="00FD1CCA" w:rsidRDefault="00DA2E0E" w:rsidP="00DA2E0E">
      <w:pPr>
        <w:pBdr>
          <w:top w:val="single" w:sz="4" w:space="1" w:color="auto"/>
          <w:left w:val="single" w:sz="4" w:space="4" w:color="auto"/>
          <w:bottom w:val="single" w:sz="4" w:space="1" w:color="auto"/>
          <w:right w:val="single" w:sz="4" w:space="4" w:color="auto"/>
        </w:pBdr>
        <w:shd w:val="clear" w:color="auto" w:fill="92D050"/>
        <w:rPr>
          <w:rFonts w:ascii="Calibri" w:hAnsi="Calibri" w:cs="Calibri"/>
          <w:b/>
        </w:rPr>
      </w:pPr>
      <w:r>
        <w:rPr>
          <w:rFonts w:ascii="Calibri" w:hAnsi="Calibri" w:cs="Calibri"/>
          <w:b/>
        </w:rPr>
        <w:lastRenderedPageBreak/>
        <w:t>10</w:t>
      </w:r>
      <w:r w:rsidRPr="00FD1CCA">
        <w:rPr>
          <w:rFonts w:ascii="Calibri" w:hAnsi="Calibri" w:cs="Calibri"/>
          <w:b/>
        </w:rPr>
        <w:t xml:space="preserve"> – </w:t>
      </w:r>
      <w:r>
        <w:rPr>
          <w:rFonts w:ascii="Calibri" w:hAnsi="Calibri" w:cs="Calibri"/>
          <w:b/>
        </w:rPr>
        <w:t>DO VALOR ESTIMADO</w:t>
      </w:r>
    </w:p>
    <w:p w:rsidR="00DA2E0E" w:rsidRPr="005A0402" w:rsidRDefault="00DA2E0E" w:rsidP="00DA2E0E">
      <w:pPr>
        <w:overflowPunct w:val="0"/>
        <w:autoSpaceDE w:val="0"/>
        <w:autoSpaceDN w:val="0"/>
        <w:adjustRightInd w:val="0"/>
        <w:spacing w:line="360" w:lineRule="auto"/>
        <w:ind w:firstLine="360"/>
        <w:rPr>
          <w:rFonts w:ascii="Calibri" w:hAnsi="Calibri" w:cs="Calibri"/>
        </w:rPr>
      </w:pPr>
    </w:p>
    <w:p w:rsidR="00DA2E0E" w:rsidRPr="005375E1" w:rsidRDefault="00DA2E0E" w:rsidP="00DA2E0E">
      <w:pPr>
        <w:rPr>
          <w:rFonts w:ascii="Calibri" w:hAnsi="Calibri" w:cs="Calibri"/>
          <w:b/>
          <w:sz w:val="21"/>
          <w:szCs w:val="21"/>
        </w:rPr>
      </w:pPr>
      <w:r w:rsidRPr="005A0402">
        <w:rPr>
          <w:rFonts w:ascii="Calibri" w:hAnsi="Calibri" w:cs="Calibri"/>
          <w:b/>
          <w:sz w:val="21"/>
          <w:szCs w:val="21"/>
        </w:rPr>
        <w:t>10.1</w:t>
      </w:r>
      <w:r w:rsidRPr="005A0402">
        <w:rPr>
          <w:rFonts w:ascii="Calibri" w:hAnsi="Calibri" w:cs="Calibri"/>
          <w:sz w:val="21"/>
          <w:szCs w:val="21"/>
        </w:rPr>
        <w:t xml:space="preserve"> O valor total estimado para a presente contratação, conforme consultas de preços realizadas, constantes nos autos do processo n</w:t>
      </w:r>
      <w:r w:rsidRPr="007674C7">
        <w:rPr>
          <w:rFonts w:ascii="Calibri" w:hAnsi="Calibri" w:cs="Calibri"/>
          <w:sz w:val="21"/>
          <w:szCs w:val="21"/>
        </w:rPr>
        <w:t>. 23411.</w:t>
      </w:r>
      <w:r>
        <w:rPr>
          <w:rFonts w:ascii="Calibri" w:hAnsi="Calibri" w:cs="Calibri"/>
          <w:sz w:val="21"/>
          <w:szCs w:val="21"/>
        </w:rPr>
        <w:t>001441/2014-04</w:t>
      </w:r>
      <w:r w:rsidRPr="007674C7">
        <w:rPr>
          <w:rFonts w:ascii="Calibri" w:hAnsi="Calibri" w:cs="Calibri"/>
          <w:sz w:val="21"/>
          <w:szCs w:val="21"/>
        </w:rPr>
        <w:t xml:space="preserve"> é de</w:t>
      </w:r>
      <w:r w:rsidRPr="007674C7">
        <w:rPr>
          <w:rFonts w:ascii="Calibri" w:hAnsi="Calibri" w:cs="Calibri"/>
          <w:bCs/>
          <w:sz w:val="21"/>
          <w:szCs w:val="21"/>
        </w:rPr>
        <w:t xml:space="preserve"> </w:t>
      </w:r>
      <w:r w:rsidRPr="007674C7">
        <w:rPr>
          <w:rFonts w:ascii="Calibri" w:hAnsi="Calibri" w:cs="Calibri"/>
          <w:b/>
          <w:sz w:val="21"/>
          <w:szCs w:val="21"/>
        </w:rPr>
        <w:t>R</w:t>
      </w:r>
      <w:r w:rsidRPr="007674C7">
        <w:rPr>
          <w:rFonts w:ascii="Calibri" w:hAnsi="Calibri" w:cs="Calibri"/>
          <w:b/>
          <w:sz w:val="22"/>
          <w:szCs w:val="22"/>
        </w:rPr>
        <w:t xml:space="preserve">$ </w:t>
      </w:r>
      <w:r>
        <w:rPr>
          <w:rFonts w:ascii="Calibri" w:hAnsi="Calibri" w:cs="Calibri"/>
          <w:b/>
          <w:sz w:val="22"/>
          <w:szCs w:val="22"/>
        </w:rPr>
        <w:t>107.872,25</w:t>
      </w:r>
      <w:r w:rsidRPr="007674C7">
        <w:rPr>
          <w:rFonts w:ascii="Calibri" w:hAnsi="Calibri" w:cs="Calibri"/>
          <w:b/>
          <w:sz w:val="21"/>
          <w:szCs w:val="21"/>
        </w:rPr>
        <w:t>(</w:t>
      </w:r>
      <w:r>
        <w:rPr>
          <w:rFonts w:ascii="Calibri" w:hAnsi="Calibri" w:cs="Calibri"/>
          <w:b/>
          <w:sz w:val="21"/>
          <w:szCs w:val="21"/>
        </w:rPr>
        <w:t>cento e sete mil oitocentos e setenta e dois reais e vinte e cinco centavos</w:t>
      </w:r>
      <w:r w:rsidRPr="007674C7">
        <w:rPr>
          <w:rFonts w:ascii="Calibri" w:hAnsi="Calibri" w:cs="Calibri"/>
          <w:b/>
          <w:sz w:val="21"/>
          <w:szCs w:val="21"/>
        </w:rPr>
        <w:t>).</w:t>
      </w:r>
    </w:p>
    <w:p w:rsidR="00DA2E0E" w:rsidRPr="007844B6" w:rsidRDefault="00DA2E0E" w:rsidP="00DA2E0E">
      <w:pPr>
        <w:rPr>
          <w:rFonts w:ascii="Calibri" w:hAnsi="Calibri" w:cs="Calibri"/>
          <w:color w:val="FF0000"/>
          <w:sz w:val="21"/>
          <w:szCs w:val="21"/>
        </w:rPr>
      </w:pPr>
    </w:p>
    <w:p w:rsidR="00DA2E0E" w:rsidRPr="005A0402" w:rsidRDefault="00DA2E0E" w:rsidP="00DA2E0E">
      <w:pPr>
        <w:autoSpaceDE w:val="0"/>
        <w:autoSpaceDN w:val="0"/>
        <w:adjustRightInd w:val="0"/>
        <w:jc w:val="center"/>
        <w:rPr>
          <w:rFonts w:ascii="Calibri" w:hAnsi="Calibri" w:cs="Calibri"/>
          <w:bCs/>
          <w:color w:val="000000"/>
          <w:sz w:val="21"/>
          <w:szCs w:val="21"/>
        </w:rPr>
      </w:pPr>
    </w:p>
    <w:p w:rsidR="00DA2E0E" w:rsidRPr="005A0402" w:rsidRDefault="00DA2E0E" w:rsidP="00DA2E0E">
      <w:pPr>
        <w:autoSpaceDE w:val="0"/>
        <w:autoSpaceDN w:val="0"/>
        <w:adjustRightInd w:val="0"/>
        <w:jc w:val="center"/>
        <w:rPr>
          <w:rFonts w:ascii="Calibri" w:hAnsi="Calibri" w:cs="Calibri"/>
          <w:b/>
          <w:sz w:val="21"/>
          <w:szCs w:val="21"/>
        </w:rPr>
      </w:pPr>
    </w:p>
    <w:p w:rsidR="00DA2E0E" w:rsidRPr="005A0402" w:rsidRDefault="00DA2E0E" w:rsidP="00DA2E0E">
      <w:pPr>
        <w:autoSpaceDE w:val="0"/>
        <w:autoSpaceDN w:val="0"/>
        <w:adjustRightInd w:val="0"/>
        <w:jc w:val="right"/>
        <w:rPr>
          <w:rFonts w:ascii="Calibri" w:hAnsi="Calibri" w:cs="Calibri"/>
          <w:bCs/>
          <w:color w:val="FF0000"/>
          <w:sz w:val="21"/>
          <w:szCs w:val="21"/>
        </w:rPr>
      </w:pPr>
      <w:r w:rsidRPr="005A0402">
        <w:rPr>
          <w:rFonts w:ascii="Calibri" w:hAnsi="Calibri" w:cs="Calibri"/>
          <w:sz w:val="21"/>
          <w:szCs w:val="21"/>
        </w:rPr>
        <w:t xml:space="preserve">Curitiba, </w:t>
      </w:r>
      <w:r>
        <w:rPr>
          <w:rFonts w:ascii="Calibri" w:hAnsi="Calibri" w:cs="Calibri"/>
          <w:sz w:val="21"/>
          <w:szCs w:val="21"/>
        </w:rPr>
        <w:t>24 de junho de 2014</w:t>
      </w:r>
      <w:r w:rsidRPr="005A0402">
        <w:rPr>
          <w:rFonts w:ascii="Calibri" w:hAnsi="Calibri" w:cs="Calibri"/>
          <w:sz w:val="21"/>
          <w:szCs w:val="21"/>
        </w:rPr>
        <w:t>.</w:t>
      </w:r>
    </w:p>
    <w:p w:rsidR="00DA2E0E" w:rsidRPr="005A0402" w:rsidRDefault="00DA2E0E" w:rsidP="00DA2E0E">
      <w:pPr>
        <w:jc w:val="right"/>
        <w:rPr>
          <w:rFonts w:ascii="Calibri" w:hAnsi="Calibri" w:cs="Calibri"/>
          <w:color w:val="000000"/>
          <w:sz w:val="21"/>
          <w:szCs w:val="21"/>
        </w:rPr>
      </w:pPr>
    </w:p>
    <w:p w:rsidR="00DA2E0E" w:rsidRPr="005A0402" w:rsidRDefault="00DA2E0E" w:rsidP="00DA2E0E">
      <w:pPr>
        <w:autoSpaceDE w:val="0"/>
        <w:autoSpaceDN w:val="0"/>
        <w:adjustRightInd w:val="0"/>
        <w:jc w:val="center"/>
        <w:rPr>
          <w:rFonts w:ascii="Calibri" w:hAnsi="Calibri" w:cs="Calibri"/>
          <w:b/>
          <w:bCs/>
          <w:sz w:val="21"/>
          <w:szCs w:val="21"/>
        </w:rPr>
      </w:pPr>
      <w:r w:rsidRPr="005A0402">
        <w:rPr>
          <w:rFonts w:ascii="Calibri" w:hAnsi="Calibri" w:cs="Calibri"/>
          <w:b/>
          <w:bCs/>
          <w:sz w:val="21"/>
          <w:szCs w:val="21"/>
        </w:rPr>
        <w:t>RESPONSÁVEL PELA COMPILAÇÃO DA DEMANDA:</w:t>
      </w:r>
    </w:p>
    <w:p w:rsidR="00DA2E0E" w:rsidRPr="005A0402" w:rsidRDefault="00DA2E0E" w:rsidP="00DA2E0E">
      <w:pPr>
        <w:autoSpaceDE w:val="0"/>
        <w:autoSpaceDN w:val="0"/>
        <w:adjustRightInd w:val="0"/>
        <w:jc w:val="center"/>
        <w:rPr>
          <w:rFonts w:ascii="Calibri" w:hAnsi="Calibri" w:cs="Calibri"/>
          <w:b/>
          <w:bCs/>
          <w:sz w:val="21"/>
          <w:szCs w:val="21"/>
        </w:rPr>
      </w:pPr>
    </w:p>
    <w:p w:rsidR="00DA2E0E" w:rsidRPr="005A0402" w:rsidRDefault="00DA2E0E" w:rsidP="00DA2E0E">
      <w:pPr>
        <w:autoSpaceDE w:val="0"/>
        <w:autoSpaceDN w:val="0"/>
        <w:adjustRightInd w:val="0"/>
        <w:jc w:val="center"/>
        <w:rPr>
          <w:rFonts w:ascii="Calibri" w:hAnsi="Calibri" w:cs="Calibri"/>
          <w:b/>
          <w:bCs/>
          <w:sz w:val="21"/>
          <w:szCs w:val="21"/>
        </w:rPr>
      </w:pPr>
    </w:p>
    <w:p w:rsidR="00DA2E0E" w:rsidRPr="005A0402" w:rsidRDefault="00DA2E0E" w:rsidP="00DA2E0E">
      <w:pPr>
        <w:autoSpaceDE w:val="0"/>
        <w:autoSpaceDN w:val="0"/>
        <w:adjustRightInd w:val="0"/>
        <w:jc w:val="center"/>
        <w:rPr>
          <w:rFonts w:ascii="Calibri" w:hAnsi="Calibri" w:cs="Calibri"/>
          <w:b/>
          <w:bCs/>
          <w:sz w:val="21"/>
          <w:szCs w:val="21"/>
        </w:rPr>
      </w:pPr>
    </w:p>
    <w:p w:rsidR="00DA2E0E" w:rsidRPr="005A0402" w:rsidRDefault="00DA2E0E" w:rsidP="00DA2E0E">
      <w:pPr>
        <w:pBdr>
          <w:bar w:val="single" w:sz="4" w:color="auto"/>
        </w:pBdr>
        <w:contextualSpacing/>
        <w:jc w:val="center"/>
        <w:rPr>
          <w:rFonts w:ascii="Calibri" w:hAnsi="Calibri" w:cs="Calibri"/>
          <w:b/>
          <w:color w:val="000000"/>
          <w:sz w:val="21"/>
          <w:szCs w:val="21"/>
          <w:lang w:val="it-IT" w:eastAsia="ar-SA"/>
        </w:rPr>
      </w:pPr>
      <w:r>
        <w:rPr>
          <w:rFonts w:ascii="Calibri" w:hAnsi="Calibri" w:cs="Calibri"/>
          <w:b/>
          <w:color w:val="000000"/>
          <w:sz w:val="21"/>
          <w:szCs w:val="21"/>
          <w:lang w:val="it-IT"/>
        </w:rPr>
        <w:t>NICOLLY PEREIRA HARTMANN</w:t>
      </w:r>
    </w:p>
    <w:p w:rsidR="00DA2E0E" w:rsidRPr="005A0402" w:rsidRDefault="00DA2E0E" w:rsidP="00DA2E0E">
      <w:pPr>
        <w:jc w:val="center"/>
        <w:rPr>
          <w:rFonts w:ascii="Calibri" w:hAnsi="Calibri" w:cs="Calibri"/>
          <w:color w:val="000000"/>
          <w:sz w:val="21"/>
          <w:szCs w:val="21"/>
          <w:lang w:val="it-IT"/>
        </w:rPr>
      </w:pPr>
      <w:r w:rsidRPr="005A0402">
        <w:rPr>
          <w:rFonts w:ascii="Calibri" w:hAnsi="Calibri" w:cs="Calibri"/>
          <w:color w:val="000000"/>
          <w:sz w:val="21"/>
          <w:szCs w:val="21"/>
          <w:lang w:val="it-IT"/>
        </w:rPr>
        <w:t>Assistente em Administração</w:t>
      </w:r>
    </w:p>
    <w:p w:rsidR="00DA2E0E" w:rsidRPr="005A0402" w:rsidRDefault="00DA2E0E" w:rsidP="00DA2E0E">
      <w:pPr>
        <w:jc w:val="center"/>
        <w:rPr>
          <w:rFonts w:ascii="Calibri" w:hAnsi="Calibri" w:cs="Calibri"/>
          <w:color w:val="FF0000"/>
          <w:sz w:val="21"/>
          <w:szCs w:val="21"/>
        </w:rPr>
      </w:pPr>
      <w:r w:rsidRPr="005A0402">
        <w:rPr>
          <w:rFonts w:ascii="Calibri" w:hAnsi="Calibri" w:cs="Calibri"/>
          <w:color w:val="000000"/>
          <w:sz w:val="21"/>
          <w:szCs w:val="21"/>
          <w:lang w:val="it-IT"/>
        </w:rPr>
        <w:t xml:space="preserve">SIAPE: </w:t>
      </w:r>
      <w:r>
        <w:rPr>
          <w:rFonts w:ascii="Calibri" w:hAnsi="Calibri" w:cs="Calibri"/>
          <w:color w:val="000000"/>
          <w:sz w:val="21"/>
          <w:szCs w:val="21"/>
          <w:lang w:val="it-IT"/>
        </w:rPr>
        <w:t>1833790</w:t>
      </w:r>
    </w:p>
    <w:p w:rsidR="00DA2E0E" w:rsidRDefault="00DA2E0E" w:rsidP="00DA2E0E">
      <w:pPr>
        <w:snapToGrid w:val="0"/>
        <w:ind w:left="4678"/>
        <w:jc w:val="center"/>
        <w:rPr>
          <w:rFonts w:ascii="Calibri" w:hAnsi="Calibri" w:cs="Calibri"/>
          <w:b/>
          <w:bCs/>
          <w:sz w:val="21"/>
          <w:szCs w:val="21"/>
        </w:rPr>
      </w:pPr>
    </w:p>
    <w:p w:rsidR="00DA2E0E" w:rsidRDefault="00DA2E0E" w:rsidP="00DA2E0E">
      <w:pPr>
        <w:snapToGrid w:val="0"/>
        <w:ind w:left="4678"/>
        <w:jc w:val="center"/>
        <w:rPr>
          <w:rFonts w:ascii="Calibri" w:hAnsi="Calibri" w:cs="Calibri"/>
          <w:b/>
          <w:bCs/>
          <w:sz w:val="21"/>
          <w:szCs w:val="21"/>
        </w:rPr>
      </w:pPr>
    </w:p>
    <w:p w:rsidR="00DA2E0E" w:rsidRPr="005A0402" w:rsidRDefault="00DA2E0E" w:rsidP="00DA2E0E">
      <w:pPr>
        <w:snapToGrid w:val="0"/>
        <w:ind w:left="4678"/>
        <w:jc w:val="center"/>
        <w:rPr>
          <w:rFonts w:ascii="Calibri" w:hAnsi="Calibri" w:cs="Calibri"/>
          <w:b/>
          <w:bCs/>
          <w:sz w:val="21"/>
          <w:szCs w:val="21"/>
        </w:rPr>
      </w:pPr>
      <w:r w:rsidRPr="005A0402">
        <w:rPr>
          <w:rFonts w:ascii="Calibri" w:hAnsi="Calibri" w:cs="Calibri"/>
          <w:b/>
          <w:bCs/>
          <w:sz w:val="21"/>
          <w:szCs w:val="21"/>
        </w:rPr>
        <w:t>APROVO O PRESENTE TERMO DE REFERÊNCIA E AUTORIZO A REALIZAÇÃO DA LICITAÇÃO.</w:t>
      </w:r>
    </w:p>
    <w:p w:rsidR="00DA2E0E" w:rsidRPr="005A0402" w:rsidRDefault="00DA2E0E" w:rsidP="00DA2E0E">
      <w:pPr>
        <w:snapToGrid w:val="0"/>
        <w:ind w:left="4678"/>
        <w:jc w:val="center"/>
        <w:rPr>
          <w:rFonts w:ascii="Calibri" w:hAnsi="Calibri" w:cs="Calibri"/>
          <w:b/>
          <w:bCs/>
          <w:sz w:val="21"/>
          <w:szCs w:val="21"/>
        </w:rPr>
      </w:pPr>
    </w:p>
    <w:p w:rsidR="00DA2E0E" w:rsidRPr="005A0402" w:rsidRDefault="00DA2E0E" w:rsidP="00DA2E0E">
      <w:pPr>
        <w:snapToGrid w:val="0"/>
        <w:ind w:left="4678"/>
        <w:jc w:val="center"/>
        <w:rPr>
          <w:rFonts w:ascii="Calibri" w:hAnsi="Calibri" w:cs="Calibri"/>
          <w:b/>
          <w:bCs/>
          <w:sz w:val="21"/>
          <w:szCs w:val="21"/>
        </w:rPr>
      </w:pPr>
    </w:p>
    <w:p w:rsidR="00DA2E0E" w:rsidRPr="005A0402" w:rsidRDefault="00DA2E0E" w:rsidP="00DA2E0E">
      <w:pPr>
        <w:snapToGrid w:val="0"/>
        <w:ind w:left="4678"/>
        <w:jc w:val="center"/>
        <w:rPr>
          <w:rFonts w:ascii="Calibri" w:hAnsi="Calibri" w:cs="Calibri"/>
          <w:b/>
          <w:bCs/>
          <w:sz w:val="21"/>
          <w:szCs w:val="21"/>
        </w:rPr>
      </w:pPr>
    </w:p>
    <w:p w:rsidR="00DA2E0E" w:rsidRPr="005A0402" w:rsidRDefault="00DA2E0E" w:rsidP="00DA2E0E">
      <w:pPr>
        <w:snapToGrid w:val="0"/>
        <w:ind w:left="4678"/>
        <w:jc w:val="center"/>
        <w:rPr>
          <w:rFonts w:ascii="Calibri" w:hAnsi="Calibri" w:cs="Calibri"/>
          <w:b/>
          <w:bCs/>
          <w:sz w:val="21"/>
          <w:szCs w:val="21"/>
        </w:rPr>
      </w:pPr>
      <w:r>
        <w:rPr>
          <w:rFonts w:ascii="Calibri" w:hAnsi="Calibri" w:cs="Calibri"/>
          <w:b/>
          <w:bCs/>
          <w:sz w:val="21"/>
          <w:szCs w:val="21"/>
        </w:rPr>
        <w:t>Célia Regina Alves de Araujo Sandrini</w:t>
      </w:r>
    </w:p>
    <w:p w:rsidR="00DA2E0E" w:rsidRPr="005A0402" w:rsidRDefault="00DA2E0E" w:rsidP="00DA2E0E">
      <w:pPr>
        <w:snapToGrid w:val="0"/>
        <w:ind w:left="4678"/>
        <w:jc w:val="center"/>
        <w:rPr>
          <w:rFonts w:ascii="Calibri" w:hAnsi="Calibri" w:cs="Calibri"/>
          <w:bCs/>
          <w:sz w:val="21"/>
          <w:szCs w:val="21"/>
        </w:rPr>
      </w:pPr>
      <w:r w:rsidRPr="005A0402">
        <w:rPr>
          <w:rFonts w:ascii="Calibri" w:hAnsi="Calibri" w:cs="Calibri"/>
          <w:bCs/>
          <w:sz w:val="21"/>
          <w:szCs w:val="21"/>
        </w:rPr>
        <w:t>Ordenador de Despesa</w:t>
      </w:r>
    </w:p>
    <w:p w:rsidR="00DA2E0E" w:rsidRPr="005A0402" w:rsidRDefault="00DA2E0E" w:rsidP="00DA2E0E">
      <w:pPr>
        <w:snapToGrid w:val="0"/>
        <w:ind w:left="4678"/>
        <w:jc w:val="center"/>
        <w:rPr>
          <w:rFonts w:ascii="Calibri" w:hAnsi="Calibri" w:cs="Calibri"/>
          <w:b/>
          <w:color w:val="000000"/>
          <w:sz w:val="21"/>
          <w:szCs w:val="21"/>
        </w:rPr>
      </w:pPr>
      <w:r>
        <w:rPr>
          <w:rFonts w:ascii="Calibri" w:hAnsi="Calibri" w:cs="Calibri"/>
          <w:bCs/>
          <w:sz w:val="21"/>
          <w:szCs w:val="21"/>
        </w:rPr>
        <w:t>Coordenador Geral - Pronatec</w:t>
      </w:r>
    </w:p>
    <w:p w:rsidR="00DA2E0E" w:rsidRPr="008321C3" w:rsidRDefault="00DA2E0E" w:rsidP="00DA2E0E"/>
    <w:p w:rsidR="005C2856" w:rsidRPr="003A4709" w:rsidRDefault="005C2856" w:rsidP="005C2856">
      <w:pPr>
        <w:spacing w:after="200" w:line="276" w:lineRule="auto"/>
        <w:jc w:val="center"/>
        <w:rPr>
          <w:rFonts w:ascii="Calibri" w:hAnsi="Calibri" w:cs="Calibri"/>
          <w:b/>
          <w:bCs/>
          <w:color w:val="000000"/>
          <w:sz w:val="28"/>
          <w:szCs w:val="28"/>
        </w:rPr>
      </w:pPr>
      <w:r>
        <w:rPr>
          <w:rFonts w:ascii="Calibri" w:hAnsi="Calibri" w:cs="Calibri"/>
          <w:color w:val="000000"/>
          <w:lang w:val="it-IT"/>
        </w:rPr>
        <w:br w:type="page"/>
      </w:r>
      <w:r w:rsidRPr="003A4709">
        <w:rPr>
          <w:rFonts w:ascii="Calibri" w:hAnsi="Calibri" w:cs="Calibri"/>
          <w:b/>
          <w:bCs/>
          <w:color w:val="000000"/>
          <w:sz w:val="28"/>
          <w:szCs w:val="28"/>
        </w:rPr>
        <w:lastRenderedPageBreak/>
        <w:t>ANEXO II</w:t>
      </w:r>
    </w:p>
    <w:p w:rsidR="005C2856" w:rsidRPr="00CB001B" w:rsidRDefault="005C2856" w:rsidP="005C2856">
      <w:pPr>
        <w:autoSpaceDE w:val="0"/>
        <w:jc w:val="center"/>
        <w:rPr>
          <w:rFonts w:ascii="Calibri" w:hAnsi="Calibri" w:cs="Calibri"/>
          <w:b/>
          <w:bCs/>
          <w:color w:val="000000"/>
          <w:sz w:val="24"/>
          <w:szCs w:val="24"/>
        </w:rPr>
      </w:pPr>
    </w:p>
    <w:p w:rsidR="005C2856" w:rsidRDefault="005C2856" w:rsidP="005C2856">
      <w:pPr>
        <w:autoSpaceDE w:val="0"/>
        <w:jc w:val="center"/>
        <w:rPr>
          <w:rFonts w:ascii="Calibri" w:eastAsia="Helvetica-Bold" w:hAnsi="Calibri" w:cs="Calibri"/>
          <w:b/>
          <w:bCs/>
          <w:color w:val="000000"/>
          <w:sz w:val="24"/>
          <w:szCs w:val="24"/>
        </w:rPr>
      </w:pPr>
      <w:r w:rsidRPr="00CB001B">
        <w:rPr>
          <w:rFonts w:ascii="Calibri" w:eastAsia="Helvetica-Bold" w:hAnsi="Calibri" w:cs="Calibri"/>
          <w:b/>
          <w:bCs/>
          <w:color w:val="000000"/>
          <w:sz w:val="24"/>
          <w:szCs w:val="24"/>
        </w:rPr>
        <w:t>MODELO DE PROPOSTA DE PREÇOS</w:t>
      </w:r>
    </w:p>
    <w:p w:rsidR="005C2856" w:rsidRDefault="005C2856" w:rsidP="005C2856">
      <w:pPr>
        <w:autoSpaceDE w:val="0"/>
        <w:jc w:val="center"/>
        <w:rPr>
          <w:rFonts w:ascii="Calibri" w:eastAsia="Helvetica-Bold" w:hAnsi="Calibri" w:cs="Calibri"/>
          <w:b/>
          <w:bCs/>
          <w:color w:val="000000"/>
          <w:sz w:val="24"/>
          <w:szCs w:val="24"/>
        </w:rPr>
      </w:pPr>
      <w:r>
        <w:rPr>
          <w:rFonts w:ascii="Calibri" w:eastAsia="Helvetica-Bold" w:hAnsi="Calibri" w:cs="Calibri"/>
          <w:b/>
          <w:bCs/>
          <w:color w:val="000000"/>
          <w:sz w:val="24"/>
          <w:szCs w:val="24"/>
        </w:rPr>
        <w:t xml:space="preserve">Pregão Eletrônico </w:t>
      </w:r>
      <w:r w:rsidR="00DA2E0E">
        <w:rPr>
          <w:rFonts w:ascii="Calibri" w:eastAsia="Calibri" w:hAnsi="Calibri" w:cs="Calibri"/>
          <w:lang w:eastAsia="en-US"/>
        </w:rPr>
        <w:t>11/2014</w:t>
      </w:r>
      <w:r>
        <w:rPr>
          <w:rFonts w:ascii="Calibri" w:eastAsia="Helvetica-Bold" w:hAnsi="Calibri" w:cs="Calibri"/>
          <w:b/>
          <w:bCs/>
          <w:color w:val="000000"/>
          <w:sz w:val="24"/>
          <w:szCs w:val="24"/>
        </w:rPr>
        <w:t xml:space="preserve"> (SRP)</w:t>
      </w:r>
    </w:p>
    <w:p w:rsidR="005C2856" w:rsidRDefault="005C2856" w:rsidP="005C2856">
      <w:pPr>
        <w:autoSpaceDE w:val="0"/>
        <w:jc w:val="center"/>
        <w:rPr>
          <w:rFonts w:ascii="Calibri" w:eastAsia="Helvetica-Bold" w:hAnsi="Calibri" w:cs="Calibri"/>
          <w:b/>
          <w:bCs/>
          <w:color w:val="000000"/>
          <w:sz w:val="24"/>
          <w:szCs w:val="24"/>
        </w:rPr>
      </w:pPr>
    </w:p>
    <w:p w:rsidR="005C2856" w:rsidRPr="00BE1452" w:rsidRDefault="005C2856" w:rsidP="005C2856">
      <w:pPr>
        <w:rPr>
          <w:rFonts w:ascii="Calibri" w:hAnsi="Calibri" w:cs="Calibri"/>
          <w:b/>
        </w:rPr>
      </w:pPr>
      <w:r w:rsidRPr="00BE1452">
        <w:rPr>
          <w:rFonts w:ascii="Calibri" w:hAnsi="Calibri" w:cs="Calibri"/>
          <w:b/>
        </w:rPr>
        <w:t>1. PARA LANÇAR A PROPOSTA NO SISTEMA COMPRASNET:</w:t>
      </w:r>
    </w:p>
    <w:p w:rsidR="005C2856" w:rsidRPr="00BE1452" w:rsidRDefault="005C2856" w:rsidP="005C2856">
      <w:pPr>
        <w:rPr>
          <w:rFonts w:ascii="Calibri" w:hAnsi="Calibri" w:cs="Calibri"/>
        </w:rPr>
      </w:pPr>
      <w:r w:rsidRPr="00BE1452">
        <w:rPr>
          <w:rFonts w:ascii="Calibri" w:hAnsi="Calibri" w:cs="Calibri"/>
        </w:rPr>
        <w:t xml:space="preserve">A licitante deverá preencher o campo da </w:t>
      </w:r>
      <w:r w:rsidRPr="00BE1452">
        <w:rPr>
          <w:rFonts w:ascii="Calibri" w:hAnsi="Calibri" w:cs="Calibri"/>
          <w:b/>
          <w:bCs/>
        </w:rPr>
        <w:t>Especificação Detalhada do Objeto</w:t>
      </w:r>
      <w:r w:rsidRPr="00BE1452">
        <w:rPr>
          <w:rFonts w:ascii="Calibri" w:hAnsi="Calibri" w:cs="Calibri"/>
        </w:rPr>
        <w:t>, com as informações sobre o item, esclarecendo todas as especificações técnicas do serviço/material, conforme o solicitado no Termo de Referência, sendo desclassificadas as propostas que não estiverem de acordo:</w:t>
      </w:r>
    </w:p>
    <w:p w:rsidR="005C2856" w:rsidRPr="00BE1452" w:rsidRDefault="005C2856" w:rsidP="005C2856">
      <w:pPr>
        <w:rPr>
          <w:rFonts w:ascii="Calibri" w:hAnsi="Calibri" w:cs="Calibri"/>
        </w:rPr>
      </w:pPr>
      <w:r w:rsidRPr="00BE1452">
        <w:rPr>
          <w:rFonts w:ascii="Calibri" w:hAnsi="Calibri" w:cs="Calibri"/>
        </w:rPr>
        <w:t>- não serão aceitas descrições genéricas como: “conforme Edital”, “atendemos o Edital”, dentre outras ou identificarem a licitante;</w:t>
      </w:r>
    </w:p>
    <w:p w:rsidR="005C2856" w:rsidRPr="00BE1452" w:rsidRDefault="005C2856" w:rsidP="005C2856">
      <w:pPr>
        <w:rPr>
          <w:rFonts w:ascii="Calibri" w:hAnsi="Calibri" w:cs="Calibri"/>
        </w:rPr>
      </w:pPr>
      <w:r w:rsidRPr="00BE1452">
        <w:rPr>
          <w:rFonts w:ascii="Calibri" w:hAnsi="Calibri" w:cs="Calibri"/>
        </w:rPr>
        <w:t>- No campo fabricante deverá ser preenchido com o nome de um fabricante;</w:t>
      </w:r>
    </w:p>
    <w:p w:rsidR="005C2856" w:rsidRPr="00BE1452" w:rsidRDefault="005C2856" w:rsidP="005C2856">
      <w:pPr>
        <w:rPr>
          <w:rFonts w:ascii="Calibri" w:hAnsi="Calibri" w:cs="Calibri"/>
        </w:rPr>
      </w:pPr>
      <w:r w:rsidRPr="00BE1452">
        <w:rPr>
          <w:rFonts w:ascii="Calibri" w:hAnsi="Calibri" w:cs="Calibri"/>
        </w:rPr>
        <w:t>- No campo Marca deverá ser preenchido com somente uma marca e um modelo, se houver.</w:t>
      </w:r>
    </w:p>
    <w:p w:rsidR="005C2856" w:rsidRPr="00BE1452" w:rsidRDefault="005C2856" w:rsidP="005C2856">
      <w:pPr>
        <w:rPr>
          <w:rFonts w:ascii="Calibri" w:hAnsi="Calibri" w:cs="Calibri"/>
        </w:rPr>
      </w:pPr>
    </w:p>
    <w:p w:rsidR="005C2856" w:rsidRPr="00BE1452" w:rsidRDefault="005C2856" w:rsidP="005C2856">
      <w:pPr>
        <w:rPr>
          <w:rFonts w:ascii="Calibri" w:hAnsi="Calibri" w:cs="Calibri"/>
          <w:b/>
        </w:rPr>
      </w:pPr>
      <w:r w:rsidRPr="00BE1452">
        <w:rPr>
          <w:rFonts w:ascii="Calibri" w:hAnsi="Calibri" w:cs="Calibri"/>
          <w:b/>
        </w:rPr>
        <w:t>2. PARA ENCAMINHAR A PROPOSTA DEFINITIVA - PARA A LICITANTE VENCEDORA:</w:t>
      </w:r>
    </w:p>
    <w:p w:rsidR="005C2856" w:rsidRPr="00BE1452" w:rsidRDefault="005C2856" w:rsidP="005C2856">
      <w:pPr>
        <w:rPr>
          <w:rFonts w:ascii="Calibri" w:hAnsi="Calibri" w:cs="Calibri"/>
        </w:rPr>
      </w:pPr>
      <w:r w:rsidRPr="00BE1452">
        <w:rPr>
          <w:rFonts w:ascii="Calibri" w:hAnsi="Calibri" w:cs="Calibri"/>
        </w:rPr>
        <w:t>A Proposta escrita, a ser encaminhada pela licitante vencedora, após a fase de lances, deverá especificar detalhadamente o objeto, contemplando todas as especificações técnicas:</w:t>
      </w:r>
    </w:p>
    <w:p w:rsidR="005C2856" w:rsidRPr="00BE1452" w:rsidRDefault="005C2856" w:rsidP="005C2856">
      <w:pPr>
        <w:rPr>
          <w:rFonts w:ascii="Calibri" w:hAnsi="Calibri" w:cs="Calibri"/>
        </w:rPr>
      </w:pPr>
      <w:r w:rsidRPr="00BE1452">
        <w:rPr>
          <w:rFonts w:ascii="Calibri" w:hAnsi="Calibri" w:cs="Calibri"/>
        </w:rPr>
        <w:t>- descrição detalhada;</w:t>
      </w:r>
    </w:p>
    <w:p w:rsidR="005C2856" w:rsidRPr="00BE1452" w:rsidRDefault="005C2856" w:rsidP="005C2856">
      <w:pPr>
        <w:rPr>
          <w:rFonts w:ascii="Calibri" w:hAnsi="Calibri" w:cs="Calibri"/>
        </w:rPr>
      </w:pPr>
      <w:r w:rsidRPr="00BE1452">
        <w:rPr>
          <w:rFonts w:ascii="Calibri" w:hAnsi="Calibri" w:cs="Calibri"/>
        </w:rPr>
        <w:t>- quantidade, marca, modelo, fabricante, preço unitário e preço total;</w:t>
      </w:r>
    </w:p>
    <w:p w:rsidR="005C2856" w:rsidRPr="00BE1452" w:rsidRDefault="005C2856" w:rsidP="005C2856">
      <w:pPr>
        <w:rPr>
          <w:rFonts w:ascii="Calibri" w:hAnsi="Calibri" w:cs="Calibri"/>
        </w:rPr>
      </w:pPr>
      <w:r w:rsidRPr="00BE1452">
        <w:rPr>
          <w:rFonts w:ascii="Calibri" w:hAnsi="Calibri" w:cs="Calibri"/>
        </w:rPr>
        <w:t>- preços expressos em real, com no máximo duas casas após a vírgula;</w:t>
      </w:r>
    </w:p>
    <w:p w:rsidR="005C2856" w:rsidRPr="00BE1452" w:rsidRDefault="005C2856" w:rsidP="005C2856">
      <w:pPr>
        <w:rPr>
          <w:rFonts w:ascii="Calibri" w:hAnsi="Calibri" w:cs="Calibri"/>
        </w:rPr>
      </w:pPr>
      <w:r w:rsidRPr="00BE1452">
        <w:rPr>
          <w:rFonts w:ascii="Calibri" w:hAnsi="Calibri" w:cs="Calibri"/>
        </w:rPr>
        <w:t>- identificação da empresa: CNPJ, endereço, telefones, e-mail, representante legal e responsáveis pelo contato;</w:t>
      </w:r>
    </w:p>
    <w:p w:rsidR="005C2856" w:rsidRPr="00BE1452" w:rsidRDefault="005C2856" w:rsidP="005C2856">
      <w:pPr>
        <w:pBdr>
          <w:bottom w:val="single" w:sz="12" w:space="1" w:color="auto"/>
        </w:pBdr>
        <w:rPr>
          <w:rFonts w:ascii="Calibri" w:eastAsia="Helvetica-Bold" w:hAnsi="Calibri" w:cs="Calibri"/>
          <w:b/>
          <w:bCs/>
          <w:color w:val="000000"/>
        </w:rPr>
      </w:pPr>
      <w:r w:rsidRPr="00BE1452">
        <w:rPr>
          <w:rFonts w:ascii="Calibri" w:hAnsi="Calibri" w:cs="Calibri"/>
        </w:rPr>
        <w:t>- validade da proposta e prazo de garantia.</w:t>
      </w:r>
    </w:p>
    <w:p w:rsidR="005C2856" w:rsidRDefault="005C2856" w:rsidP="005C2856">
      <w:pPr>
        <w:autoSpaceDE w:val="0"/>
        <w:spacing w:line="200" w:lineRule="atLeast"/>
        <w:rPr>
          <w:rFonts w:ascii="Calibri" w:hAnsi="Calibri" w:cs="Calibri"/>
          <w:bCs/>
          <w:color w:val="000000"/>
          <w:u w:val="single"/>
        </w:rPr>
      </w:pPr>
    </w:p>
    <w:p w:rsidR="005C2856" w:rsidRPr="007520AD" w:rsidRDefault="005C2856" w:rsidP="005C2856">
      <w:pPr>
        <w:autoSpaceDE w:val="0"/>
        <w:spacing w:line="200" w:lineRule="atLeast"/>
        <w:rPr>
          <w:rFonts w:ascii="Calibri" w:hAnsi="Calibri" w:cs="Calibri"/>
          <w:bCs/>
          <w:color w:val="000000"/>
          <w:u w:val="single"/>
        </w:rPr>
      </w:pPr>
      <w:r w:rsidRPr="007520AD">
        <w:rPr>
          <w:rFonts w:ascii="Calibri" w:hAnsi="Calibri" w:cs="Calibri"/>
          <w:bCs/>
          <w:color w:val="000000"/>
          <w:u w:val="single"/>
        </w:rPr>
        <w:t>Razão Social:</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CNPJ:</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Rua:</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n°:</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Bairro:</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Cidade:</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CEP:</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Estado:</w:t>
      </w:r>
    </w:p>
    <w:p w:rsidR="005C2856" w:rsidRPr="007520AD" w:rsidRDefault="005C2856" w:rsidP="005C2856">
      <w:pPr>
        <w:autoSpaceDE w:val="0"/>
        <w:spacing w:line="200" w:lineRule="atLeast"/>
        <w:rPr>
          <w:rFonts w:ascii="Calibri" w:hAnsi="Calibri" w:cs="Calibri"/>
          <w:bCs/>
          <w:color w:val="000000"/>
        </w:rPr>
      </w:pPr>
    </w:p>
    <w:p w:rsidR="005C2856" w:rsidRPr="007520AD" w:rsidRDefault="005C2856" w:rsidP="005C2856">
      <w:pPr>
        <w:autoSpaceDE w:val="0"/>
        <w:spacing w:line="200" w:lineRule="atLeast"/>
        <w:rPr>
          <w:rFonts w:ascii="Calibri" w:hAnsi="Calibri" w:cs="Calibri"/>
          <w:bCs/>
          <w:color w:val="000000"/>
          <w:u w:val="single"/>
        </w:rPr>
      </w:pPr>
      <w:r w:rsidRPr="007520AD">
        <w:rPr>
          <w:rFonts w:ascii="Calibri" w:hAnsi="Calibri" w:cs="Calibri"/>
          <w:bCs/>
          <w:color w:val="000000"/>
          <w:u w:val="single"/>
        </w:rPr>
        <w:t>Contato/Representante legal:</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 xml:space="preserve">RG: </w:t>
      </w:r>
      <w:r w:rsidRPr="007520AD">
        <w:rPr>
          <w:rFonts w:ascii="Calibri" w:hAnsi="Calibri" w:cs="Calibri"/>
          <w:bCs/>
          <w:color w:val="000000"/>
        </w:rPr>
        <w:tab/>
      </w:r>
      <w:r w:rsidRPr="007520AD">
        <w:rPr>
          <w:rFonts w:ascii="Calibri" w:hAnsi="Calibri" w:cs="Calibri"/>
          <w:bCs/>
          <w:color w:val="000000"/>
        </w:rPr>
        <w:tab/>
      </w:r>
      <w:r w:rsidRPr="007520AD">
        <w:rPr>
          <w:rFonts w:ascii="Calibri" w:hAnsi="Calibri" w:cs="Calibri"/>
          <w:bCs/>
          <w:color w:val="000000"/>
        </w:rPr>
        <w:tab/>
        <w:t>CPF:</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Fone/Fax:</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E-mail:</w:t>
      </w:r>
    </w:p>
    <w:p w:rsidR="005C2856" w:rsidRPr="007520AD" w:rsidRDefault="005C2856" w:rsidP="005C2856">
      <w:pPr>
        <w:autoSpaceDE w:val="0"/>
        <w:spacing w:line="200" w:lineRule="atLeast"/>
        <w:rPr>
          <w:rFonts w:ascii="Calibri" w:hAnsi="Calibri" w:cs="Calibri"/>
          <w:bCs/>
          <w:color w:val="000000"/>
        </w:rPr>
      </w:pPr>
    </w:p>
    <w:p w:rsidR="005C2856" w:rsidRPr="007520AD" w:rsidRDefault="005C2856" w:rsidP="005C2856">
      <w:pPr>
        <w:autoSpaceDE w:val="0"/>
        <w:spacing w:line="200" w:lineRule="atLeast"/>
        <w:rPr>
          <w:rFonts w:ascii="Calibri" w:hAnsi="Calibri" w:cs="Calibri"/>
          <w:bCs/>
          <w:color w:val="000000"/>
        </w:rPr>
      </w:pPr>
    </w:p>
    <w:p w:rsidR="005C2856" w:rsidRPr="007520AD" w:rsidRDefault="005C2856" w:rsidP="005C2856">
      <w:pPr>
        <w:autoSpaceDE w:val="0"/>
        <w:spacing w:line="200" w:lineRule="atLeast"/>
        <w:rPr>
          <w:rFonts w:ascii="Calibri" w:hAnsi="Calibri" w:cs="Calibri"/>
          <w:bCs/>
          <w:color w:val="000000"/>
          <w:u w:val="single"/>
        </w:rPr>
      </w:pPr>
      <w:r w:rsidRPr="007520AD">
        <w:rPr>
          <w:rFonts w:ascii="Calibri" w:hAnsi="Calibri" w:cs="Calibri"/>
          <w:bCs/>
          <w:color w:val="000000"/>
          <w:u w:val="single"/>
        </w:rPr>
        <w:t>Dados para Pagamento:</w:t>
      </w: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Banco:</w:t>
      </w:r>
      <w:r w:rsidRPr="007520AD">
        <w:rPr>
          <w:rFonts w:ascii="Calibri" w:hAnsi="Calibri" w:cs="Calibri"/>
          <w:bCs/>
          <w:color w:val="000000"/>
        </w:rPr>
        <w:tab/>
      </w:r>
      <w:r w:rsidRPr="007520AD">
        <w:rPr>
          <w:rFonts w:ascii="Calibri" w:hAnsi="Calibri" w:cs="Calibri"/>
          <w:bCs/>
          <w:color w:val="000000"/>
        </w:rPr>
        <w:tab/>
        <w:t xml:space="preserve">      Agência:</w:t>
      </w:r>
      <w:r w:rsidRPr="007520AD">
        <w:rPr>
          <w:rFonts w:ascii="Calibri" w:hAnsi="Calibri" w:cs="Calibri"/>
          <w:bCs/>
          <w:color w:val="000000"/>
        </w:rPr>
        <w:tab/>
      </w:r>
      <w:r w:rsidRPr="007520AD">
        <w:rPr>
          <w:rFonts w:ascii="Calibri" w:hAnsi="Calibri" w:cs="Calibri"/>
          <w:bCs/>
          <w:color w:val="000000"/>
        </w:rPr>
        <w:tab/>
        <w:t>Conta:</w:t>
      </w:r>
    </w:p>
    <w:p w:rsidR="005C2856" w:rsidRPr="007520AD" w:rsidRDefault="005C2856" w:rsidP="005C2856">
      <w:pPr>
        <w:autoSpaceDE w:val="0"/>
        <w:spacing w:line="200" w:lineRule="atLeast"/>
        <w:rPr>
          <w:rFonts w:ascii="Calibri" w:hAnsi="Calibri" w:cs="Calibri"/>
          <w:bCs/>
          <w:color w:val="000000"/>
        </w:rPr>
      </w:pPr>
    </w:p>
    <w:p w:rsidR="005C2856" w:rsidRPr="007520AD" w:rsidRDefault="005C2856" w:rsidP="005C2856">
      <w:pPr>
        <w:autoSpaceDE w:val="0"/>
        <w:spacing w:line="200" w:lineRule="atLeast"/>
        <w:rPr>
          <w:rFonts w:ascii="Calibri" w:hAnsi="Calibri" w:cs="Calibri"/>
          <w:bCs/>
          <w:color w:val="000000"/>
        </w:rPr>
      </w:pPr>
      <w:r w:rsidRPr="007520AD">
        <w:rPr>
          <w:rFonts w:ascii="Calibri" w:hAnsi="Calibri" w:cs="Calibri"/>
          <w:bCs/>
          <w:color w:val="000000"/>
        </w:rPr>
        <w:t>Validade da proposta: _____ dias.</w:t>
      </w:r>
    </w:p>
    <w:p w:rsidR="005C2856" w:rsidRPr="007520AD" w:rsidRDefault="005C2856" w:rsidP="005C2856">
      <w:pPr>
        <w:autoSpaceDE w:val="0"/>
        <w:jc w:val="center"/>
        <w:rPr>
          <w:rFonts w:ascii="Calibri" w:eastAsia="Lucida Sans Unicode" w:hAnsi="Calibri" w:cs="Calibri"/>
          <w:bCs/>
        </w:rPr>
      </w:pPr>
    </w:p>
    <w:p w:rsidR="005C2856" w:rsidRPr="007520AD" w:rsidRDefault="005C2856" w:rsidP="005C2856">
      <w:pPr>
        <w:tabs>
          <w:tab w:val="left" w:pos="0"/>
        </w:tabs>
        <w:autoSpaceDE w:val="0"/>
        <w:rPr>
          <w:rFonts w:ascii="Calibri" w:hAnsi="Calibri" w:cs="Calibri"/>
        </w:rPr>
      </w:pPr>
    </w:p>
    <w:tbl>
      <w:tblPr>
        <w:tblW w:w="9780" w:type="dxa"/>
        <w:tblInd w:w="5" w:type="dxa"/>
        <w:tblLayout w:type="fixed"/>
        <w:tblCellMar>
          <w:left w:w="0" w:type="dxa"/>
          <w:right w:w="0" w:type="dxa"/>
        </w:tblCellMar>
        <w:tblLook w:val="04A0" w:firstRow="1" w:lastRow="0" w:firstColumn="1" w:lastColumn="0" w:noHBand="0" w:noVBand="1"/>
      </w:tblPr>
      <w:tblGrid>
        <w:gridCol w:w="567"/>
        <w:gridCol w:w="567"/>
        <w:gridCol w:w="2693"/>
        <w:gridCol w:w="1276"/>
        <w:gridCol w:w="1275"/>
        <w:gridCol w:w="697"/>
        <w:gridCol w:w="1288"/>
        <w:gridCol w:w="1417"/>
      </w:tblGrid>
      <w:tr w:rsidR="005C2856" w:rsidRPr="007520AD" w:rsidTr="00ED38EA">
        <w:tc>
          <w:tcPr>
            <w:tcW w:w="567" w:type="dxa"/>
            <w:tcBorders>
              <w:top w:val="single" w:sz="4" w:space="0" w:color="000000"/>
              <w:left w:val="single" w:sz="4" w:space="0" w:color="000000"/>
              <w:bottom w:val="single" w:sz="4" w:space="0" w:color="000000"/>
              <w:right w:val="nil"/>
            </w:tcBorders>
            <w:vAlign w:val="center"/>
          </w:tcPr>
          <w:p w:rsidR="005C2856" w:rsidRPr="007520AD" w:rsidRDefault="005C2856" w:rsidP="00ED38EA">
            <w:pPr>
              <w:suppressAutoHyphens/>
              <w:snapToGrid w:val="0"/>
              <w:jc w:val="center"/>
              <w:rPr>
                <w:rFonts w:ascii="Calibri" w:hAnsi="Calibri" w:cs="Calibri"/>
              </w:rPr>
            </w:pPr>
            <w:r>
              <w:rPr>
                <w:rFonts w:ascii="Calibri" w:hAnsi="Calibri" w:cs="Calibri"/>
              </w:rPr>
              <w:t>Lote</w:t>
            </w:r>
          </w:p>
        </w:tc>
        <w:tc>
          <w:tcPr>
            <w:tcW w:w="567" w:type="dxa"/>
            <w:tcBorders>
              <w:top w:val="single" w:sz="4" w:space="0" w:color="000000"/>
              <w:left w:val="single" w:sz="4" w:space="0" w:color="000000"/>
              <w:bottom w:val="single" w:sz="4" w:space="0" w:color="000000"/>
              <w:right w:val="nil"/>
            </w:tcBorders>
            <w:vAlign w:val="center"/>
            <w:hideMark/>
          </w:tcPr>
          <w:p w:rsidR="005C2856" w:rsidRPr="007520AD" w:rsidRDefault="005C2856" w:rsidP="00ED38EA">
            <w:pPr>
              <w:suppressAutoHyphens/>
              <w:snapToGrid w:val="0"/>
              <w:jc w:val="center"/>
              <w:rPr>
                <w:rFonts w:ascii="Calibri" w:eastAsia="Lucida Sans Unicode" w:hAnsi="Calibri" w:cs="Calibri"/>
                <w:kern w:val="2"/>
                <w:lang w:eastAsia="ar-SA"/>
              </w:rPr>
            </w:pPr>
            <w:r w:rsidRPr="007520AD">
              <w:rPr>
                <w:rFonts w:ascii="Calibri" w:hAnsi="Calibri" w:cs="Calibri"/>
              </w:rPr>
              <w:t>Item</w:t>
            </w:r>
          </w:p>
        </w:tc>
        <w:tc>
          <w:tcPr>
            <w:tcW w:w="2693" w:type="dxa"/>
            <w:tcBorders>
              <w:top w:val="single" w:sz="4" w:space="0" w:color="000000"/>
              <w:left w:val="single" w:sz="4" w:space="0" w:color="000000"/>
              <w:bottom w:val="single" w:sz="4" w:space="0" w:color="000000"/>
              <w:right w:val="nil"/>
            </w:tcBorders>
            <w:vAlign w:val="center"/>
            <w:hideMark/>
          </w:tcPr>
          <w:p w:rsidR="005C2856" w:rsidRPr="007520AD" w:rsidRDefault="005C2856" w:rsidP="00ED38EA">
            <w:pPr>
              <w:suppressAutoHyphens/>
              <w:snapToGrid w:val="0"/>
              <w:jc w:val="center"/>
              <w:rPr>
                <w:rFonts w:ascii="Calibri" w:eastAsia="Lucida Sans Unicode" w:hAnsi="Calibri" w:cs="Calibri"/>
                <w:kern w:val="2"/>
                <w:lang w:eastAsia="ar-SA"/>
              </w:rPr>
            </w:pPr>
            <w:r w:rsidRPr="007520AD">
              <w:rPr>
                <w:rFonts w:ascii="Calibri" w:hAnsi="Calibri" w:cs="Calibri"/>
              </w:rPr>
              <w:t>Descrição do Item</w:t>
            </w:r>
          </w:p>
        </w:tc>
        <w:tc>
          <w:tcPr>
            <w:tcW w:w="1276" w:type="dxa"/>
            <w:tcBorders>
              <w:top w:val="single" w:sz="4" w:space="0" w:color="000000"/>
              <w:left w:val="single" w:sz="4" w:space="0" w:color="000000"/>
              <w:bottom w:val="single" w:sz="4" w:space="0" w:color="000000"/>
              <w:right w:val="single" w:sz="4" w:space="0" w:color="000000"/>
            </w:tcBorders>
            <w:vAlign w:val="center"/>
          </w:tcPr>
          <w:p w:rsidR="005C2856" w:rsidRPr="007520AD" w:rsidRDefault="005C2856" w:rsidP="00ED38EA">
            <w:pPr>
              <w:suppressAutoHyphens/>
              <w:snapToGrid w:val="0"/>
              <w:jc w:val="center"/>
              <w:rPr>
                <w:rFonts w:ascii="Calibri" w:hAnsi="Calibri" w:cs="Calibri"/>
              </w:rPr>
            </w:pPr>
            <w:r w:rsidRPr="007520AD">
              <w:rPr>
                <w:rFonts w:ascii="Calibri" w:hAnsi="Calibri" w:cs="Calibri"/>
              </w:rPr>
              <w:t>Marca/</w:t>
            </w:r>
          </w:p>
          <w:p w:rsidR="005C2856" w:rsidRPr="007520AD" w:rsidRDefault="005C2856" w:rsidP="00ED38EA">
            <w:pPr>
              <w:suppressAutoHyphens/>
              <w:snapToGrid w:val="0"/>
              <w:jc w:val="center"/>
              <w:rPr>
                <w:rFonts w:ascii="Calibri" w:hAnsi="Calibri" w:cs="Calibri"/>
              </w:rPr>
            </w:pPr>
            <w:r w:rsidRPr="007520AD">
              <w:rPr>
                <w:rFonts w:ascii="Calibri" w:hAnsi="Calibri" w:cs="Calibri"/>
              </w:rPr>
              <w:t>Modelo</w:t>
            </w:r>
          </w:p>
        </w:tc>
        <w:tc>
          <w:tcPr>
            <w:tcW w:w="1275" w:type="dxa"/>
            <w:tcBorders>
              <w:top w:val="single" w:sz="4" w:space="0" w:color="000000"/>
              <w:left w:val="single" w:sz="4" w:space="0" w:color="000000"/>
              <w:bottom w:val="single" w:sz="4" w:space="0" w:color="000000"/>
              <w:right w:val="nil"/>
            </w:tcBorders>
            <w:vAlign w:val="center"/>
            <w:hideMark/>
          </w:tcPr>
          <w:p w:rsidR="005C2856" w:rsidRPr="007520AD" w:rsidRDefault="005C2856" w:rsidP="00ED38EA">
            <w:pPr>
              <w:suppressAutoHyphens/>
              <w:snapToGrid w:val="0"/>
              <w:jc w:val="center"/>
              <w:rPr>
                <w:rFonts w:ascii="Calibri" w:eastAsia="Lucida Sans Unicode" w:hAnsi="Calibri" w:cs="Calibri"/>
                <w:kern w:val="2"/>
                <w:lang w:eastAsia="ar-SA"/>
              </w:rPr>
            </w:pPr>
            <w:r w:rsidRPr="007520AD">
              <w:rPr>
                <w:rFonts w:ascii="Calibri" w:hAnsi="Calibri" w:cs="Calibri"/>
              </w:rPr>
              <w:t>Unid. De Fornecimento</w:t>
            </w:r>
          </w:p>
        </w:tc>
        <w:tc>
          <w:tcPr>
            <w:tcW w:w="697" w:type="dxa"/>
            <w:tcBorders>
              <w:top w:val="single" w:sz="4" w:space="0" w:color="000000"/>
              <w:left w:val="single" w:sz="4" w:space="0" w:color="000000"/>
              <w:bottom w:val="single" w:sz="4" w:space="0" w:color="000000"/>
              <w:right w:val="nil"/>
            </w:tcBorders>
            <w:vAlign w:val="center"/>
            <w:hideMark/>
          </w:tcPr>
          <w:p w:rsidR="005C2856" w:rsidRPr="007520AD" w:rsidRDefault="005C2856" w:rsidP="00ED38EA">
            <w:pPr>
              <w:suppressAutoHyphens/>
              <w:snapToGrid w:val="0"/>
              <w:jc w:val="center"/>
              <w:rPr>
                <w:rFonts w:ascii="Calibri" w:eastAsia="Lucida Sans Unicode" w:hAnsi="Calibri" w:cs="Calibri"/>
                <w:kern w:val="2"/>
                <w:lang w:eastAsia="ar-SA"/>
              </w:rPr>
            </w:pPr>
            <w:r w:rsidRPr="007520AD">
              <w:rPr>
                <w:rFonts w:ascii="Calibri" w:hAnsi="Calibri" w:cs="Calibri"/>
              </w:rPr>
              <w:t>Quant</w:t>
            </w:r>
            <w:r>
              <w:rPr>
                <w:rFonts w:ascii="Calibri" w:hAnsi="Calibri" w:cs="Calibri"/>
              </w:rPr>
              <w:t>.</w:t>
            </w:r>
          </w:p>
        </w:tc>
        <w:tc>
          <w:tcPr>
            <w:tcW w:w="1288" w:type="dxa"/>
            <w:tcBorders>
              <w:top w:val="single" w:sz="4" w:space="0" w:color="000000"/>
              <w:left w:val="single" w:sz="4" w:space="0" w:color="000000"/>
              <w:bottom w:val="single" w:sz="4" w:space="0" w:color="000000"/>
              <w:right w:val="nil"/>
            </w:tcBorders>
            <w:vAlign w:val="center"/>
            <w:hideMark/>
          </w:tcPr>
          <w:p w:rsidR="005C2856" w:rsidRPr="007520AD" w:rsidRDefault="005C2856" w:rsidP="00ED38EA">
            <w:pPr>
              <w:suppressAutoHyphens/>
              <w:snapToGrid w:val="0"/>
              <w:jc w:val="center"/>
              <w:rPr>
                <w:rFonts w:ascii="Calibri" w:eastAsia="Lucida Sans Unicode" w:hAnsi="Calibri" w:cs="Calibri"/>
                <w:kern w:val="2"/>
                <w:lang w:eastAsia="ar-SA"/>
              </w:rPr>
            </w:pPr>
            <w:r w:rsidRPr="007520AD">
              <w:rPr>
                <w:rFonts w:ascii="Calibri" w:hAnsi="Calibri" w:cs="Calibri"/>
              </w:rPr>
              <w:t>Preço Unitário</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C2856" w:rsidRPr="007520AD" w:rsidRDefault="005C2856" w:rsidP="00ED38EA">
            <w:pPr>
              <w:suppressAutoHyphens/>
              <w:snapToGrid w:val="0"/>
              <w:jc w:val="center"/>
              <w:rPr>
                <w:rFonts w:ascii="Calibri" w:eastAsia="Lucida Sans Unicode" w:hAnsi="Calibri" w:cs="Calibri"/>
                <w:kern w:val="2"/>
                <w:lang w:eastAsia="ar-SA"/>
              </w:rPr>
            </w:pPr>
            <w:r w:rsidRPr="007520AD">
              <w:rPr>
                <w:rFonts w:ascii="Calibri" w:hAnsi="Calibri" w:cs="Calibri"/>
              </w:rPr>
              <w:t>Preço Total</w:t>
            </w:r>
          </w:p>
        </w:tc>
      </w:tr>
      <w:tr w:rsidR="005C2856" w:rsidRPr="007520AD" w:rsidTr="00ED38EA">
        <w:tc>
          <w:tcPr>
            <w:tcW w:w="567"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567"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2693"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275"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697"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r>
      <w:tr w:rsidR="005C2856" w:rsidRPr="007520AD" w:rsidTr="00ED38EA">
        <w:tc>
          <w:tcPr>
            <w:tcW w:w="567"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567"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2693"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275"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697"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288" w:type="dxa"/>
            <w:tcBorders>
              <w:top w:val="single" w:sz="4" w:space="0" w:color="000000"/>
              <w:left w:val="single" w:sz="4" w:space="0" w:color="000000"/>
              <w:bottom w:val="single" w:sz="4" w:space="0" w:color="000000"/>
              <w:right w:val="nil"/>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5C2856" w:rsidRPr="007520AD" w:rsidRDefault="005C2856" w:rsidP="00ED38EA">
            <w:pPr>
              <w:suppressAutoHyphens/>
              <w:snapToGrid w:val="0"/>
              <w:jc w:val="center"/>
              <w:rPr>
                <w:rFonts w:ascii="Calibri" w:eastAsia="Lucida Sans Unicode" w:hAnsi="Calibri" w:cs="Calibri"/>
                <w:kern w:val="2"/>
                <w:lang w:eastAsia="ar-SA"/>
              </w:rPr>
            </w:pPr>
          </w:p>
        </w:tc>
      </w:tr>
    </w:tbl>
    <w:p w:rsidR="005C2856" w:rsidRPr="007520AD" w:rsidRDefault="005C2856" w:rsidP="005C2856">
      <w:pPr>
        <w:rPr>
          <w:rFonts w:ascii="Calibri" w:eastAsia="Lucida Sans Unicode" w:hAnsi="Calibri" w:cs="Calibri"/>
          <w:kern w:val="2"/>
          <w:lang w:eastAsia="ar-SA"/>
        </w:rPr>
      </w:pPr>
    </w:p>
    <w:p w:rsidR="005C2856" w:rsidRPr="007520AD" w:rsidRDefault="005C2856" w:rsidP="005C2856">
      <w:pPr>
        <w:rPr>
          <w:rFonts w:ascii="Calibri" w:hAnsi="Calibri" w:cs="Calibri"/>
        </w:rPr>
      </w:pPr>
    </w:p>
    <w:p w:rsidR="005C2856" w:rsidRPr="007520AD" w:rsidRDefault="005C2856" w:rsidP="005C2856">
      <w:pPr>
        <w:jc w:val="right"/>
        <w:rPr>
          <w:rFonts w:ascii="Calibri" w:hAnsi="Calibri" w:cs="Calibri"/>
        </w:rPr>
      </w:pPr>
      <w:r w:rsidRPr="007520AD">
        <w:rPr>
          <w:rFonts w:ascii="Calibri" w:hAnsi="Calibri" w:cs="Calibri"/>
        </w:rPr>
        <w:t>____ de ___________________ de _______.</w:t>
      </w:r>
    </w:p>
    <w:p w:rsidR="005C2856" w:rsidRDefault="005C2856" w:rsidP="005C2856">
      <w:pPr>
        <w:jc w:val="right"/>
        <w:rPr>
          <w:rFonts w:ascii="Calibri" w:hAnsi="Calibri" w:cs="Calibri"/>
        </w:rPr>
      </w:pPr>
    </w:p>
    <w:p w:rsidR="005C2856" w:rsidRPr="007520AD" w:rsidRDefault="005C2856" w:rsidP="005C2856">
      <w:pPr>
        <w:jc w:val="center"/>
        <w:rPr>
          <w:rFonts w:ascii="Calibri" w:hAnsi="Calibri" w:cs="Calibri"/>
        </w:rPr>
      </w:pPr>
      <w:r w:rsidRPr="007520AD">
        <w:rPr>
          <w:rFonts w:ascii="Calibri" w:hAnsi="Calibri" w:cs="Calibri"/>
        </w:rPr>
        <w:t>_________________________________</w:t>
      </w:r>
    </w:p>
    <w:p w:rsidR="005C2856" w:rsidRPr="007520AD" w:rsidRDefault="005C2856" w:rsidP="005C2856">
      <w:pPr>
        <w:jc w:val="center"/>
        <w:rPr>
          <w:rFonts w:ascii="Calibri" w:hAnsi="Calibri" w:cs="Calibri"/>
          <w:b/>
        </w:rPr>
      </w:pPr>
      <w:r w:rsidRPr="007520AD">
        <w:rPr>
          <w:rFonts w:ascii="Calibri" w:hAnsi="Calibri" w:cs="Calibri"/>
          <w:b/>
        </w:rPr>
        <w:t>(Assinatura do REPRESENTANTE LEGAL)</w:t>
      </w:r>
    </w:p>
    <w:p w:rsidR="005C2856" w:rsidRDefault="005C2856" w:rsidP="005C2856">
      <w:pPr>
        <w:jc w:val="center"/>
        <w:rPr>
          <w:rFonts w:ascii="Calibri" w:hAnsi="Calibri" w:cs="Calibri"/>
          <w:b/>
        </w:rPr>
      </w:pPr>
      <w:r w:rsidRPr="007520AD">
        <w:rPr>
          <w:rFonts w:ascii="Calibri" w:hAnsi="Calibri" w:cs="Calibri"/>
          <w:b/>
        </w:rPr>
        <w:t>(Carimbo)</w:t>
      </w:r>
    </w:p>
    <w:p w:rsidR="005C2856" w:rsidRPr="003A4709" w:rsidRDefault="005C2856" w:rsidP="005C2856">
      <w:pPr>
        <w:spacing w:after="200" w:line="276" w:lineRule="auto"/>
        <w:jc w:val="center"/>
        <w:rPr>
          <w:rFonts w:cstheme="minorHAnsi"/>
          <w:b/>
          <w:bCs/>
          <w:sz w:val="28"/>
          <w:szCs w:val="28"/>
        </w:rPr>
      </w:pPr>
      <w:r>
        <w:rPr>
          <w:rFonts w:ascii="Calibri" w:hAnsi="Calibri" w:cs="Calibri"/>
          <w:b/>
        </w:rPr>
        <w:br w:type="page"/>
      </w:r>
      <w:r w:rsidRPr="003A4709">
        <w:rPr>
          <w:rFonts w:cstheme="minorHAnsi"/>
          <w:b/>
          <w:bCs/>
          <w:sz w:val="28"/>
          <w:szCs w:val="28"/>
        </w:rPr>
        <w:lastRenderedPageBreak/>
        <w:softHyphen/>
        <w:t>ANEXO III</w:t>
      </w:r>
    </w:p>
    <w:p w:rsidR="005C2856" w:rsidRPr="003A4709" w:rsidRDefault="005C2856" w:rsidP="005C2856">
      <w:pPr>
        <w:pStyle w:val="TextosemFormatao1"/>
        <w:spacing w:after="62" w:line="198" w:lineRule="atLeast"/>
        <w:jc w:val="center"/>
        <w:rPr>
          <w:rFonts w:asciiTheme="minorHAnsi" w:hAnsiTheme="minorHAnsi" w:cstheme="minorHAnsi"/>
          <w:b/>
          <w:bCs/>
          <w:u w:val="single"/>
        </w:rPr>
      </w:pPr>
      <w:r w:rsidRPr="003A4709">
        <w:rPr>
          <w:rFonts w:asciiTheme="minorHAnsi" w:hAnsiTheme="minorHAnsi" w:cstheme="minorHAnsi"/>
          <w:b/>
          <w:bCs/>
          <w:u w:val="single"/>
        </w:rPr>
        <w:t xml:space="preserve">MINUTA DA ATA DE REGISTRO DE PREÇOS. </w:t>
      </w:r>
    </w:p>
    <w:p w:rsidR="005C2856" w:rsidRPr="001B6425" w:rsidRDefault="005C2856" w:rsidP="005C2856">
      <w:pPr>
        <w:pStyle w:val="TextosemFormatao1"/>
        <w:spacing w:after="62" w:line="198" w:lineRule="atLeast"/>
        <w:jc w:val="both"/>
        <w:rPr>
          <w:rFonts w:asciiTheme="minorHAnsi" w:hAnsiTheme="minorHAnsi" w:cstheme="minorHAnsi"/>
          <w:b/>
          <w:bCs/>
          <w:sz w:val="20"/>
          <w:szCs w:val="20"/>
          <w:highlight w:val="yellow"/>
        </w:rPr>
      </w:pPr>
    </w:p>
    <w:p w:rsidR="005C2856" w:rsidRPr="001B6425" w:rsidRDefault="005C2856" w:rsidP="005C2856">
      <w:pPr>
        <w:pStyle w:val="TextosemFormatao1"/>
        <w:spacing w:after="62" w:line="198" w:lineRule="atLeast"/>
        <w:jc w:val="both"/>
        <w:rPr>
          <w:rFonts w:asciiTheme="minorHAnsi" w:hAnsiTheme="minorHAnsi" w:cstheme="minorHAnsi"/>
          <w:b/>
          <w:bCs/>
          <w:sz w:val="20"/>
          <w:szCs w:val="20"/>
        </w:rPr>
      </w:pPr>
      <w:r w:rsidRPr="001B6425">
        <w:rPr>
          <w:rFonts w:asciiTheme="minorHAnsi" w:hAnsiTheme="minorHAnsi" w:cstheme="minorHAnsi"/>
          <w:b/>
          <w:bCs/>
          <w:sz w:val="20"/>
          <w:szCs w:val="20"/>
        </w:rPr>
        <w:t xml:space="preserve">PREGÃO ELETRÔNICO Nº </w:t>
      </w:r>
      <w:r w:rsidR="00DA2E0E">
        <w:rPr>
          <w:rFonts w:asciiTheme="minorHAnsi" w:hAnsiTheme="minorHAnsi" w:cstheme="minorHAnsi"/>
          <w:b/>
          <w:bCs/>
          <w:sz w:val="20"/>
          <w:szCs w:val="20"/>
        </w:rPr>
        <w:t>11/2014</w:t>
      </w:r>
    </w:p>
    <w:p w:rsidR="005C2856" w:rsidRPr="001B6425" w:rsidRDefault="005C2856" w:rsidP="005C2856">
      <w:pPr>
        <w:pStyle w:val="TextosemFormatao1"/>
        <w:rPr>
          <w:rFonts w:asciiTheme="minorHAnsi" w:hAnsiTheme="minorHAnsi" w:cstheme="minorHAnsi"/>
          <w:b/>
          <w:bCs/>
          <w:sz w:val="20"/>
          <w:szCs w:val="20"/>
        </w:rPr>
      </w:pPr>
      <w:r w:rsidRPr="001B6425">
        <w:rPr>
          <w:rFonts w:asciiTheme="minorHAnsi" w:hAnsiTheme="minorHAnsi" w:cstheme="minorHAnsi"/>
          <w:b/>
          <w:bCs/>
          <w:sz w:val="20"/>
          <w:szCs w:val="20"/>
        </w:rPr>
        <w:t xml:space="preserve">PROCESSO N.º </w:t>
      </w:r>
      <w:r w:rsidR="00DA2E0E">
        <w:rPr>
          <w:rFonts w:ascii="Calibri" w:eastAsia="Calibri" w:hAnsi="Calibri" w:cs="Calibri"/>
          <w:lang w:eastAsia="en-US"/>
        </w:rPr>
        <w:t>23411.001441/2014-04</w:t>
      </w:r>
    </w:p>
    <w:p w:rsidR="005C2856" w:rsidRPr="001B6425" w:rsidRDefault="005C2856" w:rsidP="005C2856">
      <w:pPr>
        <w:pStyle w:val="TextosemFormatao1"/>
        <w:spacing w:after="62" w:line="198" w:lineRule="atLeast"/>
        <w:jc w:val="both"/>
        <w:rPr>
          <w:rFonts w:asciiTheme="minorHAnsi" w:hAnsiTheme="minorHAnsi" w:cstheme="minorHAnsi"/>
          <w:sz w:val="20"/>
          <w:szCs w:val="20"/>
        </w:rPr>
      </w:pPr>
    </w:p>
    <w:p w:rsidR="005C2856" w:rsidRPr="001B6425" w:rsidRDefault="005C2856" w:rsidP="005C2856">
      <w:pPr>
        <w:spacing w:after="62" w:line="198" w:lineRule="atLeast"/>
        <w:rPr>
          <w:rFonts w:cstheme="minorHAnsi"/>
        </w:rPr>
      </w:pPr>
      <w:r w:rsidRPr="001B6425">
        <w:rPr>
          <w:rFonts w:cstheme="minorHAnsi"/>
        </w:rPr>
        <w:t>O</w:t>
      </w:r>
      <w:r w:rsidRPr="001B6425">
        <w:rPr>
          <w:rFonts w:cstheme="minorHAnsi"/>
          <w:b/>
          <w:bCs/>
        </w:rPr>
        <w:t xml:space="preserve"> INSTITUTO FEDERAL DE EDUCAÇÃO</w:t>
      </w:r>
      <w:r>
        <w:rPr>
          <w:rFonts w:cstheme="minorHAnsi"/>
          <w:b/>
          <w:bCs/>
        </w:rPr>
        <w:t xml:space="preserve"> </w:t>
      </w:r>
      <w:r w:rsidRPr="001B6425">
        <w:rPr>
          <w:rFonts w:cstheme="minorHAnsi"/>
          <w:b/>
          <w:bCs/>
        </w:rPr>
        <w:t xml:space="preserve"> DO PARANÁ - IFPR, </w:t>
      </w:r>
      <w:r w:rsidRPr="001B6425">
        <w:rPr>
          <w:rFonts w:cstheme="minorHAnsi"/>
        </w:rPr>
        <w:t xml:space="preserve">pessoa jurídica de direito Público, com sede na Av. Victor Ferreira do Amaral, 306 – Tarumã. CEP: 82530-230, na Cidade de Curitiba, Estado Paraná, inscrito no CNPJ sob nº 10.652.179/0001-15, neste ato representado pelo seu Pró-Reitor de Administração Senhor </w:t>
      </w:r>
      <w:r w:rsidRPr="001B6425">
        <w:rPr>
          <w:rFonts w:cstheme="minorHAnsi"/>
          <w:b/>
          <w:bCs/>
        </w:rPr>
        <w:t>GILMAR JOSE FERREIRA DOS SANTOS</w:t>
      </w:r>
      <w:r w:rsidRPr="001B6425">
        <w:rPr>
          <w:rFonts w:cstheme="minorHAnsi"/>
        </w:rPr>
        <w:t xml:space="preserve">, inscrito no CPF sob o nº 552.646.209-97 e portador da Cédula de Identidade RG nº 3.353.312-8, designado pela Portaria do Magnífico Reitor do IFPR de nº 289/11, publicada no DOU de 27 de maio de 2011, seção 2, página 21, realizou no site www.comprasnet.gov.br, Pregão Eletrônico para Registro de Preços e, nos termos da Lei nº 10.520/02 e os Decretos nº 5.450/05, 7.892/2013, 3.555/2000, Lei nº 8.666/93 e das demais normas aplicáveis, em razão da classificação das propostas apresentadas no Pregão Eletrônico de Registro de Preços nº </w:t>
      </w:r>
      <w:r w:rsidR="00DA2E0E">
        <w:rPr>
          <w:rFonts w:ascii="Calibri" w:eastAsia="Calibri" w:hAnsi="Calibri" w:cs="Calibri"/>
          <w:lang w:eastAsia="en-US"/>
        </w:rPr>
        <w:t>11/2014</w:t>
      </w:r>
      <w:r w:rsidRPr="001B6425">
        <w:rPr>
          <w:rFonts w:cstheme="minorHAnsi"/>
        </w:rPr>
        <w:t xml:space="preserve">, Ata de Julgamento de Preços, divulgada no Comprasnet e homologada pelo Ordenador de Despesas deste IFPR, </w:t>
      </w:r>
      <w:r w:rsidRPr="001B6425">
        <w:rPr>
          <w:rFonts w:cstheme="minorHAnsi"/>
          <w:b/>
        </w:rPr>
        <w:t xml:space="preserve">RESOLVE registrar os preços </w:t>
      </w:r>
      <w:r w:rsidRPr="001B6425">
        <w:rPr>
          <w:rFonts w:cstheme="minorHAnsi"/>
        </w:rPr>
        <w:t>para a aquisição dos produtos registrados na cláusula primeira, tendo sido os referidos preços oferecidos pelas empresas cujas propostas foram classificadas em primeiro lugar no certame acima enumerado.</w:t>
      </w:r>
    </w:p>
    <w:p w:rsidR="005C2856" w:rsidRPr="001B6425" w:rsidRDefault="005C2856" w:rsidP="005C2856">
      <w:pPr>
        <w:tabs>
          <w:tab w:val="left" w:pos="1677"/>
        </w:tabs>
        <w:autoSpaceDE w:val="0"/>
        <w:spacing w:after="62" w:line="198" w:lineRule="atLeast"/>
        <w:rPr>
          <w:rFonts w:cstheme="minorHAnsi"/>
          <w:b/>
          <w:bCs/>
          <w:color w:val="000000"/>
        </w:rPr>
      </w:pPr>
    </w:p>
    <w:p w:rsidR="005C2856" w:rsidRPr="001B6425" w:rsidRDefault="005C2856" w:rsidP="005C2856">
      <w:pPr>
        <w:tabs>
          <w:tab w:val="left" w:pos="1677"/>
        </w:tabs>
        <w:autoSpaceDE w:val="0"/>
        <w:spacing w:after="62" w:line="198" w:lineRule="atLeast"/>
        <w:rPr>
          <w:rFonts w:cstheme="minorHAnsi"/>
          <w:b/>
          <w:bCs/>
          <w:color w:val="000000"/>
        </w:rPr>
      </w:pPr>
      <w:r w:rsidRPr="001B6425">
        <w:rPr>
          <w:rFonts w:cstheme="minorHAnsi"/>
          <w:b/>
          <w:bCs/>
          <w:color w:val="000000"/>
        </w:rPr>
        <w:t xml:space="preserve">CLÁUSULA PRIMEIRA </w:t>
      </w:r>
      <w:r>
        <w:rPr>
          <w:rFonts w:cstheme="minorHAnsi"/>
          <w:b/>
          <w:bCs/>
          <w:color w:val="000000"/>
        </w:rPr>
        <w:t>– DO OBJETO.</w:t>
      </w:r>
    </w:p>
    <w:p w:rsidR="005C2856" w:rsidRPr="004320FC" w:rsidRDefault="005C2856" w:rsidP="005C2856">
      <w:pPr>
        <w:tabs>
          <w:tab w:val="left" w:pos="1677"/>
        </w:tabs>
        <w:autoSpaceDE w:val="0"/>
        <w:spacing w:after="62" w:line="198" w:lineRule="atLeast"/>
        <w:rPr>
          <w:b/>
          <w:color w:val="000000"/>
        </w:rPr>
      </w:pPr>
      <w:r w:rsidRPr="001B6425">
        <w:rPr>
          <w:rFonts w:cstheme="minorHAnsi"/>
          <w:color w:val="000000"/>
        </w:rPr>
        <w:t xml:space="preserve">A presente ATA tem por objeto o </w:t>
      </w:r>
      <w:r w:rsidRPr="001B6425">
        <w:rPr>
          <w:rFonts w:cstheme="minorHAnsi"/>
          <w:b/>
          <w:bCs/>
          <w:color w:val="000000"/>
        </w:rPr>
        <w:t xml:space="preserve">REGISTRO DE PREÇOS, </w:t>
      </w:r>
      <w:r w:rsidRPr="001B6425">
        <w:rPr>
          <w:rFonts w:cstheme="minorHAnsi"/>
          <w:color w:val="000000"/>
          <w:spacing w:val="-2"/>
        </w:rPr>
        <w:t>para</w:t>
      </w:r>
      <w:r>
        <w:rPr>
          <w:rFonts w:cstheme="minorHAnsi"/>
          <w:color w:val="000000"/>
          <w:spacing w:val="-2"/>
        </w:rPr>
        <w:t xml:space="preserve"> eventuais futuras</w:t>
      </w:r>
      <w:r w:rsidRPr="001B6425">
        <w:rPr>
          <w:rFonts w:cstheme="minorHAnsi"/>
          <w:color w:val="000000"/>
          <w:spacing w:val="-2"/>
        </w:rPr>
        <w:t xml:space="preserve"> </w:t>
      </w:r>
      <w:r>
        <w:rPr>
          <w:rFonts w:ascii="Calibri" w:hAnsi="Calibri" w:cs="Calibri"/>
          <w:spacing w:val="-2"/>
        </w:rPr>
        <w:t xml:space="preserve">aquisições de </w:t>
      </w:r>
      <w:r w:rsidR="00DA2E0E" w:rsidRPr="00DA2E0E">
        <w:rPr>
          <w:rFonts w:ascii="Calibri" w:eastAsia="Calibri" w:hAnsi="Calibri" w:cs="Calibri"/>
          <w:lang w:eastAsia="en-US"/>
        </w:rPr>
        <w:t>de materiais de consumo para atender as necessidades dos diversos cursos oferecidos pelo Pronatec</w:t>
      </w:r>
      <w:r w:rsidRPr="00E741E4">
        <w:rPr>
          <w:rFonts w:ascii="Calibri" w:hAnsi="Calibri" w:cs="Calibri"/>
        </w:rPr>
        <w:t xml:space="preserve">, necessários a atender as demandas dos diversos </w:t>
      </w:r>
      <w:r>
        <w:rPr>
          <w:rFonts w:ascii="Calibri" w:hAnsi="Calibri" w:cs="Calibri"/>
        </w:rPr>
        <w:t>c</w:t>
      </w:r>
      <w:r w:rsidRPr="00E741E4">
        <w:rPr>
          <w:rFonts w:ascii="Calibri" w:hAnsi="Calibri" w:cs="Calibri"/>
        </w:rPr>
        <w:t>amp</w:t>
      </w:r>
      <w:r>
        <w:rPr>
          <w:rFonts w:ascii="Calibri" w:hAnsi="Calibri" w:cs="Calibri"/>
        </w:rPr>
        <w:t>us</w:t>
      </w:r>
      <w:r w:rsidRPr="00E741E4">
        <w:rPr>
          <w:rFonts w:ascii="Calibri" w:hAnsi="Calibri" w:cs="Calibri"/>
        </w:rPr>
        <w:t xml:space="preserve"> do Instituto Federal do Paraná</w:t>
      </w:r>
      <w:r>
        <w:rPr>
          <w:rFonts w:ascii="Calibri" w:hAnsi="Calibri" w:cs="Calibri"/>
        </w:rPr>
        <w:t xml:space="preserve"> - IFPR</w:t>
      </w:r>
      <w:r w:rsidRPr="001B6425">
        <w:rPr>
          <w:rFonts w:cstheme="minorHAnsi"/>
        </w:rPr>
        <w:t>,</w:t>
      </w:r>
      <w:r w:rsidRPr="001B6425">
        <w:rPr>
          <w:rFonts w:cstheme="minorHAnsi"/>
          <w:color w:val="000000"/>
        </w:rPr>
        <w:t xml:space="preserve"> de acordo com as especificações e quantidades definidas no Termo de Referência do Edital de Pregão nº </w:t>
      </w:r>
      <w:r w:rsidR="00DA2E0E">
        <w:rPr>
          <w:rFonts w:ascii="Calibri" w:eastAsia="Calibri" w:hAnsi="Calibri" w:cs="Calibri"/>
          <w:lang w:eastAsia="en-US"/>
        </w:rPr>
        <w:t>11/2014</w:t>
      </w:r>
      <w:r w:rsidRPr="001B6425">
        <w:rPr>
          <w:rFonts w:cstheme="minorHAnsi"/>
          <w:color w:val="000000"/>
        </w:rPr>
        <w:t xml:space="preserve">, que passa a fazer parte desta Ata, juntamente com a documentação e proposta de preços apresentadas pelas licitantes classificadas em primeiro lugar, por item, conforme consta nos autos do processo nº  </w:t>
      </w:r>
      <w:r w:rsidR="00DA2E0E">
        <w:rPr>
          <w:rFonts w:ascii="Calibri" w:eastAsia="Calibri" w:hAnsi="Calibri" w:cs="Calibri"/>
          <w:lang w:eastAsia="en-US"/>
        </w:rPr>
        <w:t>23411.001441/2014-04.</w:t>
      </w:r>
    </w:p>
    <w:p w:rsidR="005C2856" w:rsidRPr="001B6425" w:rsidRDefault="005C2856" w:rsidP="005C2856">
      <w:pPr>
        <w:tabs>
          <w:tab w:val="left" w:pos="1664"/>
        </w:tabs>
        <w:autoSpaceDE w:val="0"/>
        <w:spacing w:after="62" w:line="198" w:lineRule="atLeast"/>
        <w:ind w:left="14" w:right="68" w:hanging="14"/>
        <w:rPr>
          <w:rFonts w:cstheme="minorHAnsi"/>
          <w:b/>
          <w:bCs/>
        </w:rPr>
      </w:pPr>
      <w:r w:rsidRPr="001B6425">
        <w:rPr>
          <w:rFonts w:cstheme="minorHAnsi"/>
          <w:b/>
          <w:bCs/>
        </w:rPr>
        <w:t>CLÁUSULA SEGUNDA – DA CLASSIFICAÇÃO DAS PROPOSTAS</w:t>
      </w:r>
      <w:r>
        <w:rPr>
          <w:rFonts w:cstheme="minorHAnsi"/>
          <w:b/>
          <w:bCs/>
        </w:rPr>
        <w:t>.</w:t>
      </w:r>
    </w:p>
    <w:p w:rsidR="005C2856" w:rsidRPr="001B6425" w:rsidRDefault="005C2856" w:rsidP="005C2856">
      <w:pPr>
        <w:autoSpaceDE w:val="0"/>
        <w:autoSpaceDN w:val="0"/>
        <w:adjustRightInd w:val="0"/>
        <w:rPr>
          <w:rFonts w:cstheme="minorHAnsi"/>
          <w:b/>
          <w:bCs/>
        </w:rPr>
      </w:pPr>
      <w:r w:rsidRPr="001B6425">
        <w:rPr>
          <w:rFonts w:cstheme="minorHAnsi"/>
        </w:rPr>
        <w:t>A relação do(s) item (ns) e/ou lotes com a(s) respectiva(s) empresa(s) ofertante(s) do menor valor por item e/ou lotes, a(s) qual (is) terá (ão) preferência de contratação, constitui o Anexo I desta Ata</w:t>
      </w:r>
      <w:r>
        <w:rPr>
          <w:rFonts w:cstheme="minorHAnsi"/>
        </w:rPr>
        <w:t xml:space="preserve"> (proposta definitiva de preço)</w:t>
      </w:r>
      <w:r w:rsidRPr="001B6425">
        <w:rPr>
          <w:rFonts w:cstheme="minorHAnsi"/>
        </w:rPr>
        <w:t>.</w:t>
      </w:r>
    </w:p>
    <w:p w:rsidR="005C2856" w:rsidRPr="001B6425" w:rsidRDefault="005C2856" w:rsidP="005C2856">
      <w:pPr>
        <w:tabs>
          <w:tab w:val="left" w:pos="1664"/>
        </w:tabs>
        <w:autoSpaceDE w:val="0"/>
        <w:spacing w:after="62" w:line="198" w:lineRule="atLeast"/>
        <w:ind w:left="14" w:right="68" w:hanging="14"/>
        <w:rPr>
          <w:rFonts w:cstheme="minorHAnsi"/>
          <w:b/>
          <w:bCs/>
        </w:rPr>
      </w:pPr>
    </w:p>
    <w:p w:rsidR="005C2856" w:rsidRPr="001B6425" w:rsidRDefault="005C2856" w:rsidP="005C2856">
      <w:pPr>
        <w:tabs>
          <w:tab w:val="left" w:pos="1664"/>
        </w:tabs>
        <w:autoSpaceDE w:val="0"/>
        <w:spacing w:after="62" w:line="198" w:lineRule="atLeast"/>
        <w:ind w:left="14" w:right="68" w:hanging="14"/>
        <w:rPr>
          <w:rFonts w:cstheme="minorHAnsi"/>
          <w:b/>
          <w:bCs/>
        </w:rPr>
      </w:pPr>
      <w:r w:rsidRPr="001B6425">
        <w:rPr>
          <w:rFonts w:cstheme="minorHAnsi"/>
          <w:b/>
          <w:bCs/>
          <w:color w:val="000000"/>
        </w:rPr>
        <w:t>CLÁUSULA TERCEIRA -</w:t>
      </w:r>
      <w:r w:rsidRPr="001B6425">
        <w:rPr>
          <w:rFonts w:cstheme="minorHAnsi"/>
          <w:b/>
          <w:bCs/>
        </w:rPr>
        <w:t xml:space="preserve"> DA VALIDADE DOS PREÇOS</w:t>
      </w:r>
      <w:r>
        <w:rPr>
          <w:rFonts w:cstheme="minorHAnsi"/>
          <w:b/>
          <w:bCs/>
        </w:rPr>
        <w:t>.</w:t>
      </w:r>
      <w:r w:rsidRPr="001B6425">
        <w:rPr>
          <w:rFonts w:cstheme="minorHAnsi"/>
          <w:b/>
          <w:bCs/>
        </w:rPr>
        <w:t xml:space="preserve"> </w:t>
      </w:r>
    </w:p>
    <w:p w:rsidR="005C2856" w:rsidRPr="001B6425" w:rsidRDefault="005C2856" w:rsidP="005C2856">
      <w:pPr>
        <w:tabs>
          <w:tab w:val="left" w:pos="1664"/>
        </w:tabs>
        <w:autoSpaceDE w:val="0"/>
        <w:spacing w:after="62" w:line="198" w:lineRule="atLeast"/>
        <w:ind w:left="14" w:right="68" w:hanging="14"/>
        <w:rPr>
          <w:rFonts w:cstheme="minorHAnsi"/>
          <w:color w:val="000000"/>
          <w:spacing w:val="-2"/>
        </w:rPr>
      </w:pPr>
      <w:r w:rsidRPr="001B6425">
        <w:rPr>
          <w:rFonts w:cstheme="minorHAnsi"/>
          <w:color w:val="000000"/>
          <w:spacing w:val="-2"/>
        </w:rPr>
        <w:t>A presente Ata de Registro de Preços terá validade de</w:t>
      </w:r>
      <w:r w:rsidRPr="001B6425">
        <w:rPr>
          <w:rFonts w:cstheme="minorHAnsi"/>
          <w:b/>
          <w:bCs/>
          <w:color w:val="000000"/>
          <w:spacing w:val="-2"/>
        </w:rPr>
        <w:t xml:space="preserve"> 12 (doze) meses</w:t>
      </w:r>
      <w:r w:rsidRPr="001B6425">
        <w:rPr>
          <w:rFonts w:cstheme="minorHAnsi"/>
          <w:color w:val="000000"/>
          <w:spacing w:val="-2"/>
        </w:rPr>
        <w:t xml:space="preserve">, contada a partir de sua assinatura, durante o qual o IFPR não será obrigado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5C2856" w:rsidRPr="001B6425" w:rsidRDefault="005C2856" w:rsidP="005C2856">
      <w:pPr>
        <w:tabs>
          <w:tab w:val="left" w:pos="1664"/>
        </w:tabs>
        <w:autoSpaceDE w:val="0"/>
        <w:spacing w:after="62" w:line="198" w:lineRule="atLeast"/>
        <w:ind w:left="14" w:right="68" w:hanging="14"/>
        <w:rPr>
          <w:rFonts w:cstheme="minorHAnsi"/>
          <w:b/>
          <w:bCs/>
          <w:color w:val="000000"/>
          <w:spacing w:val="-2"/>
        </w:rPr>
      </w:pPr>
      <w:r w:rsidRPr="001B6425">
        <w:rPr>
          <w:rFonts w:cstheme="minorHAnsi"/>
          <w:b/>
          <w:bCs/>
          <w:color w:val="000000"/>
          <w:spacing w:val="-2"/>
        </w:rPr>
        <w:t xml:space="preserve"> </w:t>
      </w:r>
    </w:p>
    <w:p w:rsidR="005C2856" w:rsidRPr="001B6425" w:rsidRDefault="005C2856" w:rsidP="005C2856">
      <w:pPr>
        <w:tabs>
          <w:tab w:val="left" w:pos="286"/>
        </w:tabs>
        <w:autoSpaceDE w:val="0"/>
        <w:spacing w:after="62" w:line="198" w:lineRule="atLeast"/>
        <w:rPr>
          <w:rFonts w:cstheme="minorHAnsi"/>
          <w:b/>
          <w:bCs/>
          <w:color w:val="000000"/>
        </w:rPr>
      </w:pPr>
      <w:r w:rsidRPr="001B6425">
        <w:rPr>
          <w:rFonts w:cstheme="minorHAnsi"/>
          <w:b/>
          <w:bCs/>
          <w:color w:val="000000"/>
        </w:rPr>
        <w:t>CLÁUSULA QUARTA - DA UTILIZAÇ</w:t>
      </w:r>
      <w:r>
        <w:rPr>
          <w:rFonts w:cstheme="minorHAnsi"/>
          <w:b/>
          <w:bCs/>
          <w:color w:val="000000"/>
        </w:rPr>
        <w:t>ÃO DA ATA DE REGISTRO DE PREÇOS.</w:t>
      </w:r>
    </w:p>
    <w:p w:rsidR="005C2856" w:rsidRPr="001B6425" w:rsidRDefault="005C2856" w:rsidP="005C2856">
      <w:pPr>
        <w:tabs>
          <w:tab w:val="left" w:pos="286"/>
        </w:tabs>
        <w:autoSpaceDE w:val="0"/>
        <w:spacing w:after="62" w:line="198" w:lineRule="atLeast"/>
        <w:rPr>
          <w:rFonts w:cstheme="minorHAnsi"/>
          <w:bCs/>
          <w:color w:val="000000"/>
        </w:rPr>
      </w:pPr>
      <w:r w:rsidRPr="00271AD6">
        <w:rPr>
          <w:rFonts w:ascii="Calibri" w:hAnsi="Calibri" w:cs="Calibri"/>
        </w:rPr>
        <w:t>A</w:t>
      </w:r>
      <w:r w:rsidRPr="004320FC">
        <w:rPr>
          <w:rFonts w:ascii="Calibri" w:hAnsi="Calibri"/>
        </w:rPr>
        <w:t xml:space="preserve"> ata de registro de preços</w:t>
      </w:r>
      <w:r w:rsidRPr="00271AD6">
        <w:rPr>
          <w:rFonts w:ascii="Calibri" w:hAnsi="Calibri" w:cs="Calibri"/>
        </w:rPr>
        <w:t>, durante sua validade, poderá ser utilizada por qualquer órgão</w:t>
      </w:r>
      <w:r w:rsidRPr="004320FC">
        <w:rPr>
          <w:rFonts w:ascii="Calibri" w:hAnsi="Calibri"/>
        </w:rPr>
        <w:t xml:space="preserve"> ou </w:t>
      </w:r>
      <w:r w:rsidRPr="00271AD6">
        <w:rPr>
          <w:rFonts w:ascii="Calibri" w:hAnsi="Calibri" w:cs="Calibri"/>
        </w:rPr>
        <w:t>entidade da administração pública</w:t>
      </w:r>
      <w:r w:rsidRPr="004320FC">
        <w:rPr>
          <w:rFonts w:ascii="Calibri" w:hAnsi="Calibri"/>
        </w:rPr>
        <w:t xml:space="preserve"> que não </w:t>
      </w:r>
      <w:r w:rsidRPr="00271AD6">
        <w:rPr>
          <w:rFonts w:ascii="Calibri" w:hAnsi="Calibri" w:cs="Calibri"/>
        </w:rPr>
        <w:t>tenha</w:t>
      </w:r>
      <w:r w:rsidRPr="004320FC">
        <w:rPr>
          <w:rFonts w:ascii="Calibri" w:hAnsi="Calibri"/>
        </w:rPr>
        <w:t xml:space="preserve"> participado do certame licitatório, mediante anuência do IFPR</w:t>
      </w:r>
      <w:r w:rsidRPr="00271AD6">
        <w:rPr>
          <w:rFonts w:ascii="Calibri" w:hAnsi="Calibri" w:cs="Calibri"/>
        </w:rPr>
        <w:t>,</w:t>
      </w:r>
      <w:r w:rsidRPr="004320FC">
        <w:rPr>
          <w:rFonts w:ascii="Calibri" w:hAnsi="Calibri"/>
        </w:rPr>
        <w:t xml:space="preserve"> desde que </w:t>
      </w:r>
      <w:r w:rsidRPr="00271AD6">
        <w:rPr>
          <w:rFonts w:ascii="Calibri" w:hAnsi="Calibri" w:cs="Calibri"/>
        </w:rPr>
        <w:t>devidamente justificada a vantagem e respeitadas, no que couber,</w:t>
      </w:r>
      <w:r w:rsidRPr="004320FC">
        <w:rPr>
          <w:rFonts w:ascii="Calibri" w:hAnsi="Calibri"/>
        </w:rPr>
        <w:t xml:space="preserve"> as </w:t>
      </w:r>
      <w:r w:rsidRPr="00271AD6">
        <w:rPr>
          <w:rFonts w:ascii="Calibri" w:hAnsi="Calibri" w:cs="Calibri"/>
        </w:rPr>
        <w:t>condições e as regras estabelecidas na Lei nº 8.666, de 1993 e</w:t>
      </w:r>
      <w:r w:rsidRPr="004320FC">
        <w:rPr>
          <w:rFonts w:ascii="Calibri" w:hAnsi="Calibri"/>
        </w:rPr>
        <w:t xml:space="preserve"> no Decreto </w:t>
      </w:r>
      <w:r w:rsidRPr="00271AD6">
        <w:rPr>
          <w:rFonts w:ascii="Calibri" w:hAnsi="Calibri" w:cs="Calibri"/>
        </w:rPr>
        <w:t xml:space="preserve">nº </w:t>
      </w:r>
      <w:r w:rsidRPr="004320FC">
        <w:rPr>
          <w:rFonts w:ascii="Calibri" w:hAnsi="Calibri"/>
        </w:rPr>
        <w:t>7.892</w:t>
      </w:r>
      <w:r w:rsidRPr="00271AD6">
        <w:rPr>
          <w:rFonts w:ascii="Calibri" w:hAnsi="Calibri" w:cs="Calibri"/>
        </w:rPr>
        <w:t>, de 2013</w:t>
      </w:r>
      <w:r>
        <w:rPr>
          <w:rFonts w:ascii="Calibri" w:hAnsi="Calibri" w:cs="Calibri"/>
        </w:rPr>
        <w:t xml:space="preserve">, em especial </w:t>
      </w:r>
      <w:r w:rsidRPr="001B6425">
        <w:rPr>
          <w:rFonts w:cstheme="minorHAnsi"/>
          <w:bCs/>
          <w:color w:val="000000"/>
        </w:rPr>
        <w:t xml:space="preserve">o seu artigo 22, do parágrafo primeiro ao nono. </w:t>
      </w:r>
    </w:p>
    <w:p w:rsidR="005C2856" w:rsidRPr="001B6425" w:rsidRDefault="005C2856" w:rsidP="005C2856">
      <w:pPr>
        <w:tabs>
          <w:tab w:val="left" w:pos="286"/>
        </w:tabs>
        <w:autoSpaceDE w:val="0"/>
        <w:spacing w:after="62" w:line="198" w:lineRule="atLeast"/>
        <w:rPr>
          <w:rFonts w:cstheme="minorHAnsi"/>
          <w:color w:val="000000"/>
        </w:rPr>
      </w:pPr>
      <w:r w:rsidRPr="001B6425">
        <w:rPr>
          <w:rFonts w:cstheme="minorHAnsi"/>
          <w:b/>
          <w:color w:val="000000"/>
        </w:rPr>
        <w:t>SUBCLÁUSULA PRIMEIRA:</w:t>
      </w:r>
      <w:r w:rsidRPr="001B6425">
        <w:rPr>
          <w:rFonts w:cstheme="minorHAnsi"/>
          <w:color w:val="000000"/>
        </w:rPr>
        <w:t xml:space="preserve"> As aquisições ou contratações adicionais a que se refere esta cláusula não poderão exceder, por órgão ou entidade, a cem por cento dos quantitativos dos itens do instrumento convocatório e registrados na ata de registro de preços para o órgão gerenciador e órgãos participantes.</w:t>
      </w:r>
    </w:p>
    <w:p w:rsidR="005C2856" w:rsidRDefault="005C2856" w:rsidP="005C2856">
      <w:pPr>
        <w:tabs>
          <w:tab w:val="left" w:pos="286"/>
        </w:tabs>
        <w:autoSpaceDE w:val="0"/>
        <w:spacing w:after="62" w:line="198" w:lineRule="atLeast"/>
        <w:rPr>
          <w:rFonts w:cstheme="minorHAnsi"/>
          <w:color w:val="000000"/>
        </w:rPr>
      </w:pPr>
      <w:r w:rsidRPr="001B6425">
        <w:rPr>
          <w:rFonts w:cstheme="minorHAnsi"/>
          <w:b/>
          <w:color w:val="000000"/>
        </w:rPr>
        <w:lastRenderedPageBreak/>
        <w:t>SUBCLÁUSULA SEGUNDA:</w:t>
      </w:r>
      <w:r w:rsidRPr="001B6425">
        <w:rPr>
          <w:rFonts w:cstheme="minorHAnsi"/>
          <w:color w:val="000000"/>
        </w:rPr>
        <w:t xml:space="preserv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5C2856" w:rsidRPr="00882FE9" w:rsidRDefault="005C2856" w:rsidP="005C2856">
      <w:pPr>
        <w:tabs>
          <w:tab w:val="left" w:pos="286"/>
        </w:tabs>
        <w:autoSpaceDE w:val="0"/>
        <w:spacing w:after="62" w:line="198" w:lineRule="atLeast"/>
        <w:rPr>
          <w:rFonts w:cstheme="minorHAnsi"/>
          <w:b/>
          <w:color w:val="000000"/>
        </w:rPr>
      </w:pPr>
      <w:r w:rsidRPr="00882FE9">
        <w:rPr>
          <w:rFonts w:cstheme="minorHAnsi"/>
          <w:b/>
          <w:color w:val="000000"/>
        </w:rPr>
        <w:t xml:space="preserve">SUBCLÁUSULA TERCEIRA: </w:t>
      </w:r>
      <w:r w:rsidRPr="00882FE9">
        <w:rPr>
          <w:rFonts w:cstheme="minorHAnsi"/>
          <w:color w:val="000000"/>
        </w:rPr>
        <w:t xml:space="preserve">Quanto o pedido de compra for emitido por órgão que não tenha participado do certame licitatório, será da inteira responsabilidade e iniciativa desse todos os atos de administração juntos aos fornecedores. Considerando que cada Autorização de Fornecimento, acompanhada da respectiva Nota de Empenho, terá entrega imediata, será dispensada a celebração de instrumento especifico de contrato, na forma do disposto no </w:t>
      </w:r>
      <w:r>
        <w:rPr>
          <w:rFonts w:cstheme="minorHAnsi"/>
          <w:color w:val="000000"/>
        </w:rPr>
        <w:t>§</w:t>
      </w:r>
      <w:r w:rsidRPr="00882FE9">
        <w:rPr>
          <w:rFonts w:cstheme="minorHAnsi"/>
          <w:color w:val="000000"/>
        </w:rPr>
        <w:t>4° do art. 62, Lei n° 8.666/93.</w:t>
      </w:r>
    </w:p>
    <w:p w:rsidR="005C2856" w:rsidRDefault="005C2856" w:rsidP="005C2856">
      <w:pPr>
        <w:tabs>
          <w:tab w:val="left" w:pos="300"/>
        </w:tabs>
        <w:autoSpaceDE w:val="0"/>
        <w:spacing w:after="120" w:line="198" w:lineRule="atLeast"/>
        <w:rPr>
          <w:rFonts w:cstheme="minorHAnsi"/>
          <w:b/>
          <w:bCs/>
          <w:color w:val="000000"/>
        </w:rPr>
      </w:pPr>
    </w:p>
    <w:p w:rsidR="005C2856" w:rsidRPr="001B6425" w:rsidRDefault="005C2856" w:rsidP="005C2856">
      <w:pPr>
        <w:tabs>
          <w:tab w:val="left" w:pos="300"/>
        </w:tabs>
        <w:autoSpaceDE w:val="0"/>
        <w:spacing w:after="120" w:line="198" w:lineRule="atLeast"/>
        <w:rPr>
          <w:rFonts w:cstheme="minorHAnsi"/>
          <w:b/>
          <w:bCs/>
          <w:color w:val="000000"/>
        </w:rPr>
      </w:pPr>
      <w:r w:rsidRPr="001B6425">
        <w:rPr>
          <w:rFonts w:cstheme="minorHAnsi"/>
          <w:b/>
          <w:bCs/>
          <w:color w:val="000000"/>
        </w:rPr>
        <w:t>CLÁUSULA QUINTA – LOCAIS E PRAZO DE ENTREGA</w:t>
      </w:r>
      <w:r>
        <w:rPr>
          <w:rFonts w:cstheme="minorHAnsi"/>
          <w:b/>
          <w:bCs/>
          <w:color w:val="000000"/>
        </w:rPr>
        <w:t>.</w:t>
      </w:r>
    </w:p>
    <w:p w:rsidR="005C2856" w:rsidRPr="001B6425" w:rsidRDefault="005C2856" w:rsidP="005C2856">
      <w:pPr>
        <w:tabs>
          <w:tab w:val="left" w:pos="273"/>
          <w:tab w:val="left" w:pos="1125"/>
        </w:tabs>
        <w:autoSpaceDE w:val="0"/>
        <w:spacing w:after="120" w:line="198" w:lineRule="atLeast"/>
        <w:ind w:firstLine="28"/>
        <w:rPr>
          <w:rFonts w:cstheme="minorHAnsi"/>
        </w:rPr>
      </w:pPr>
      <w:r w:rsidRPr="001B6425">
        <w:rPr>
          <w:rFonts w:cstheme="minorHAnsi"/>
        </w:rPr>
        <w:t>O objeto será entregue nos endereços indicados pelas unidades requisitantes, no ato de envio das Autorizações de Fornecimento (AF) acompanhadas da respectiva nota de empenho (NE).</w:t>
      </w:r>
    </w:p>
    <w:p w:rsidR="005C2856" w:rsidRPr="001B6425" w:rsidRDefault="005C2856" w:rsidP="005C2856">
      <w:pPr>
        <w:tabs>
          <w:tab w:val="left" w:pos="273"/>
          <w:tab w:val="left" w:pos="1125"/>
        </w:tabs>
        <w:autoSpaceDE w:val="0"/>
        <w:spacing w:after="120" w:line="198" w:lineRule="atLeast"/>
        <w:ind w:firstLine="28"/>
        <w:rPr>
          <w:rFonts w:cstheme="minorHAnsi"/>
          <w:color w:val="000000"/>
          <w:spacing w:val="-2"/>
        </w:rPr>
      </w:pPr>
      <w:r w:rsidRPr="001B6425">
        <w:rPr>
          <w:rFonts w:cstheme="minorHAnsi"/>
          <w:b/>
          <w:color w:val="000000"/>
        </w:rPr>
        <w:t>SUBCLÁUSULA PRIMEIRA:</w:t>
      </w:r>
      <w:r w:rsidRPr="001B6425">
        <w:rPr>
          <w:rFonts w:cstheme="minorHAnsi"/>
          <w:color w:val="000000"/>
        </w:rPr>
        <w:t xml:space="preserve"> O prazo para entrega dos materiais será de 30 dias corridos, contados do recebimento da Autorização de Fornecimento, pelo fornecedor.   As entregas deverão ser </w:t>
      </w:r>
      <w:r w:rsidRPr="001B6425">
        <w:rPr>
          <w:rFonts w:cstheme="minorHAnsi"/>
          <w:color w:val="000000"/>
          <w:spacing w:val="-2"/>
        </w:rPr>
        <w:t>efetuadas de segunda a s</w:t>
      </w:r>
      <w:r>
        <w:rPr>
          <w:rFonts w:cstheme="minorHAnsi"/>
          <w:color w:val="000000"/>
          <w:spacing w:val="-2"/>
        </w:rPr>
        <w:t>exta-feira, no horário da 8h30m</w:t>
      </w:r>
      <w:r w:rsidRPr="001B6425">
        <w:rPr>
          <w:rFonts w:cstheme="minorHAnsi"/>
          <w:color w:val="000000"/>
          <w:spacing w:val="-2"/>
        </w:rPr>
        <w:t>in às 11h30min e das 14h00min às 17h30min.</w:t>
      </w:r>
    </w:p>
    <w:p w:rsidR="005C2856" w:rsidRPr="001B6425" w:rsidRDefault="005C2856" w:rsidP="005C2856">
      <w:pPr>
        <w:spacing w:after="120"/>
        <w:rPr>
          <w:rFonts w:cstheme="minorHAnsi"/>
          <w:color w:val="000000"/>
          <w:spacing w:val="-2"/>
        </w:rPr>
      </w:pPr>
      <w:r w:rsidRPr="001B6425">
        <w:rPr>
          <w:rFonts w:cstheme="minorHAnsi"/>
          <w:b/>
          <w:color w:val="000000"/>
          <w:spacing w:val="-2"/>
        </w:rPr>
        <w:t>SUBCLÁUSULA SEGUNDA</w:t>
      </w:r>
      <w:r w:rsidRPr="001B6425">
        <w:rPr>
          <w:rFonts w:cstheme="minorHAnsi"/>
          <w:color w:val="000000"/>
          <w:spacing w:val="-2"/>
        </w:rPr>
        <w:t>: O fornecedor a</w:t>
      </w:r>
      <w:r w:rsidRPr="001B6425">
        <w:rPr>
          <w:rFonts w:cstheme="minorHAnsi"/>
        </w:rPr>
        <w:t>ssume o compromisso de receber as Autorizações de Fornecimento</w:t>
      </w:r>
      <w:r>
        <w:rPr>
          <w:rFonts w:cstheme="minorHAnsi"/>
        </w:rPr>
        <w:t xml:space="preserve"> (AF)</w:t>
      </w:r>
      <w:r w:rsidRPr="001B6425">
        <w:rPr>
          <w:rFonts w:cstheme="minorHAnsi"/>
        </w:rPr>
        <w:t xml:space="preserve"> e </w:t>
      </w:r>
      <w:r>
        <w:rPr>
          <w:rFonts w:cstheme="minorHAnsi"/>
        </w:rPr>
        <w:t xml:space="preserve">as Notas de </w:t>
      </w:r>
      <w:r w:rsidRPr="001B6425">
        <w:rPr>
          <w:rFonts w:cstheme="minorHAnsi"/>
        </w:rPr>
        <w:t>Empenhos</w:t>
      </w:r>
      <w:r>
        <w:rPr>
          <w:rFonts w:cstheme="minorHAnsi"/>
        </w:rPr>
        <w:t xml:space="preserve"> (NE)</w:t>
      </w:r>
      <w:r w:rsidRPr="001B6425">
        <w:rPr>
          <w:rFonts w:cstheme="minorHAnsi"/>
        </w:rPr>
        <w:t xml:space="preserve"> pelo e-mail indicado na Declaração de Concordância com a Ata de Registro de Preços, concordando que não sendo confirmado o recebimento do e-mail, o IFPR considerará como recebido, iniciando a contagem do prazo de entrega.</w:t>
      </w:r>
    </w:p>
    <w:p w:rsidR="005C2856" w:rsidRPr="001B6425" w:rsidRDefault="005C2856" w:rsidP="005C2856">
      <w:pPr>
        <w:tabs>
          <w:tab w:val="left" w:pos="273"/>
          <w:tab w:val="left" w:pos="1125"/>
        </w:tabs>
        <w:autoSpaceDE w:val="0"/>
        <w:spacing w:after="62" w:line="198" w:lineRule="atLeast"/>
        <w:ind w:firstLine="28"/>
        <w:rPr>
          <w:rFonts w:cstheme="minorHAnsi"/>
          <w:color w:val="000000"/>
          <w:spacing w:val="-2"/>
        </w:rPr>
      </w:pPr>
    </w:p>
    <w:p w:rsidR="005C2856" w:rsidRPr="001B6425" w:rsidRDefault="005C2856" w:rsidP="005C2856">
      <w:pPr>
        <w:tabs>
          <w:tab w:val="left" w:pos="273"/>
          <w:tab w:val="left" w:pos="1125"/>
        </w:tabs>
        <w:autoSpaceDE w:val="0"/>
        <w:spacing w:after="62" w:line="198" w:lineRule="atLeast"/>
        <w:rPr>
          <w:rFonts w:cstheme="minorHAnsi"/>
          <w:b/>
          <w:bCs/>
          <w:color w:val="000000"/>
        </w:rPr>
      </w:pPr>
      <w:r>
        <w:rPr>
          <w:rFonts w:cstheme="minorHAnsi"/>
          <w:b/>
          <w:bCs/>
          <w:color w:val="000000"/>
        </w:rPr>
        <w:t>CLÁUSULA SEXTA - DO PAGAMENTO.</w:t>
      </w:r>
    </w:p>
    <w:p w:rsidR="005C2856" w:rsidRPr="001B6425" w:rsidRDefault="005C2856" w:rsidP="005C2856">
      <w:pPr>
        <w:tabs>
          <w:tab w:val="left" w:pos="273"/>
          <w:tab w:val="left" w:pos="1125"/>
        </w:tabs>
        <w:autoSpaceDE w:val="0"/>
        <w:spacing w:after="62" w:line="198" w:lineRule="atLeast"/>
        <w:rPr>
          <w:rFonts w:cstheme="minorHAnsi"/>
          <w:bCs/>
          <w:color w:val="000000"/>
        </w:rPr>
      </w:pPr>
      <w:r w:rsidRPr="001B6425">
        <w:rPr>
          <w:rFonts w:cstheme="minorHAnsi"/>
          <w:bCs/>
          <w:color w:val="000000"/>
        </w:rPr>
        <w:t xml:space="preserve">O pagamento será creditado em nome da contratada, mediante ordem bancária em conta corrente por ela indicada ou, por meio de ordem bancária para pagamento de faturas com código de barras, uma vez satisfeitas ás condições estabelecidas, em até 30 dias, contado a partir da data do ateste de recebimento definitivo do material/equipamento nas faturas/notas ficais. </w:t>
      </w:r>
    </w:p>
    <w:p w:rsidR="005C2856" w:rsidRPr="001B6425" w:rsidRDefault="005C2856" w:rsidP="005C2856">
      <w:pPr>
        <w:tabs>
          <w:tab w:val="left" w:pos="300"/>
        </w:tabs>
        <w:autoSpaceDE w:val="0"/>
        <w:spacing w:after="62" w:line="198" w:lineRule="atLeast"/>
        <w:rPr>
          <w:rFonts w:cstheme="minorHAnsi"/>
          <w:color w:val="000000"/>
        </w:rPr>
      </w:pPr>
      <w:r w:rsidRPr="001B6425">
        <w:rPr>
          <w:rFonts w:cstheme="minorHAnsi"/>
          <w:b/>
          <w:color w:val="000000"/>
        </w:rPr>
        <w:t xml:space="preserve">SUBCLÁUSULA PRIMEIRA: </w:t>
      </w:r>
      <w:r w:rsidRPr="001B6425">
        <w:rPr>
          <w:rFonts w:cstheme="minorHAnsi"/>
          <w:color w:val="000000"/>
        </w:rPr>
        <w:t xml:space="preserve">O ateste somente será efetuado pelo órgão após verificação da conformidade dos bens recebidos com as especificações constantes no pedido de compra; </w:t>
      </w:r>
    </w:p>
    <w:p w:rsidR="005C2856" w:rsidRPr="001B6425" w:rsidRDefault="005C2856" w:rsidP="005C2856">
      <w:pPr>
        <w:tabs>
          <w:tab w:val="left" w:pos="286"/>
        </w:tabs>
        <w:autoSpaceDE w:val="0"/>
        <w:spacing w:after="62" w:line="198" w:lineRule="atLeast"/>
        <w:ind w:right="67"/>
        <w:rPr>
          <w:rFonts w:cstheme="minorHAnsi"/>
          <w:color w:val="000000"/>
        </w:rPr>
      </w:pPr>
      <w:r w:rsidRPr="001B6425">
        <w:rPr>
          <w:rFonts w:cstheme="minorHAnsi"/>
          <w:b/>
          <w:bCs/>
          <w:color w:val="000000"/>
        </w:rPr>
        <w:t>SUBCLÁUSULA SEGUNDA:</w:t>
      </w:r>
      <w:r w:rsidRPr="001B6425">
        <w:rPr>
          <w:rFonts w:cstheme="minorHAnsi"/>
          <w:color w:val="000000"/>
        </w:rPr>
        <w:t xml:space="preserve"> Os pagamentos mediante emissão de qualquer modalidade de ordem bancária, serão realizados desde que a contratada efetue a cobrança de forma a permitir o cumprimento das exigências legais, principalmente no que se refere às retenções tributárias; </w:t>
      </w:r>
    </w:p>
    <w:p w:rsidR="005C2856" w:rsidRPr="001B6425" w:rsidRDefault="005C2856" w:rsidP="005C2856">
      <w:pPr>
        <w:autoSpaceDE w:val="0"/>
        <w:spacing w:after="62" w:line="198" w:lineRule="atLeast"/>
        <w:ind w:right="90"/>
        <w:rPr>
          <w:rFonts w:cstheme="minorHAnsi"/>
          <w:color w:val="000000"/>
        </w:rPr>
      </w:pPr>
      <w:r w:rsidRPr="001B6425">
        <w:rPr>
          <w:rFonts w:cstheme="minorHAnsi"/>
          <w:b/>
          <w:bCs/>
          <w:color w:val="000000"/>
        </w:rPr>
        <w:t>SUBCLÁUSULA TERCEIRA:</w:t>
      </w:r>
      <w:r w:rsidRPr="001B6425">
        <w:rPr>
          <w:rFonts w:cstheme="minorHAnsi"/>
          <w:color w:val="000000"/>
        </w:rPr>
        <w:t xml:space="preserve"> Previamente à contratação e antes de cada pagame</w:t>
      </w:r>
      <w:r>
        <w:rPr>
          <w:rFonts w:cstheme="minorHAnsi"/>
          <w:color w:val="000000"/>
        </w:rPr>
        <w:t>nto será realizada consulta “on</w:t>
      </w:r>
      <w:r w:rsidRPr="001B6425">
        <w:rPr>
          <w:rFonts w:cstheme="minorHAnsi"/>
          <w:color w:val="000000"/>
        </w:rPr>
        <w:t xml:space="preserve">line” ao SICAF, visando apurar a regularidade da situação do fornecedor, sem a qual referidos  atos  serão sobrestados até a sua regularização; </w:t>
      </w:r>
    </w:p>
    <w:p w:rsidR="005C2856" w:rsidRPr="001B6425" w:rsidRDefault="005C2856" w:rsidP="005C2856">
      <w:pPr>
        <w:tabs>
          <w:tab w:val="left" w:pos="-1228"/>
          <w:tab w:val="left" w:pos="-85"/>
        </w:tabs>
        <w:spacing w:after="62" w:line="198" w:lineRule="atLeast"/>
        <w:rPr>
          <w:rFonts w:cstheme="minorHAnsi"/>
          <w:color w:val="000000"/>
        </w:rPr>
      </w:pPr>
      <w:r w:rsidRPr="001B6425">
        <w:rPr>
          <w:rFonts w:cstheme="minorHAnsi"/>
          <w:b/>
          <w:bCs/>
          <w:color w:val="000000"/>
        </w:rPr>
        <w:t>SUBCLÁUSULA QUARTA:</w:t>
      </w:r>
      <w:r w:rsidRPr="001B6425">
        <w:rPr>
          <w:rFonts w:cstheme="minorHAnsi"/>
          <w:color w:val="000000"/>
        </w:rPr>
        <w:t xml:space="preserve"> Ocorrendo atraso no pagamento, por culpa do IFPR, os valores  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5C2856" w:rsidRPr="001B6425" w:rsidRDefault="005C2856" w:rsidP="005C2856">
      <w:pPr>
        <w:spacing w:after="62" w:line="198" w:lineRule="atLeast"/>
        <w:rPr>
          <w:rFonts w:cstheme="minorHAnsi"/>
          <w:color w:val="000000"/>
        </w:rPr>
      </w:pPr>
      <w:r w:rsidRPr="001B6425">
        <w:rPr>
          <w:rFonts w:cstheme="minorHAnsi"/>
          <w:b/>
          <w:bCs/>
          <w:color w:val="000000"/>
        </w:rPr>
        <w:t>SUBCLÁUSULA QUINTA:</w:t>
      </w:r>
      <w:r w:rsidRPr="001B6425">
        <w:rPr>
          <w:rFonts w:cstheme="minorHAnsi"/>
          <w:color w:val="000000"/>
        </w:rPr>
        <w:t xml:space="preserve"> O IFPR reterá na fonte, os impostos devidos, conforme legislação vigente.</w:t>
      </w:r>
    </w:p>
    <w:p w:rsidR="005C2856" w:rsidRDefault="005C2856" w:rsidP="005C2856">
      <w:pPr>
        <w:tabs>
          <w:tab w:val="left" w:pos="0"/>
        </w:tabs>
        <w:spacing w:after="62" w:line="198" w:lineRule="atLeast"/>
        <w:rPr>
          <w:rFonts w:cstheme="minorHAnsi"/>
          <w:b/>
          <w:bCs/>
          <w:color w:val="000000"/>
        </w:rPr>
      </w:pPr>
    </w:p>
    <w:p w:rsidR="005C2856" w:rsidRPr="001B6425" w:rsidRDefault="005C2856" w:rsidP="005C2856">
      <w:pPr>
        <w:tabs>
          <w:tab w:val="left" w:pos="0"/>
        </w:tabs>
        <w:spacing w:after="62" w:line="198" w:lineRule="atLeast"/>
        <w:rPr>
          <w:rFonts w:cstheme="minorHAnsi"/>
          <w:b/>
          <w:bCs/>
          <w:color w:val="000000"/>
        </w:rPr>
      </w:pPr>
      <w:r w:rsidRPr="001B6425">
        <w:rPr>
          <w:rFonts w:cstheme="minorHAnsi"/>
          <w:b/>
          <w:bCs/>
          <w:color w:val="000000"/>
        </w:rPr>
        <w:t xml:space="preserve">CLÁUSULA SÉTIMA </w:t>
      </w:r>
      <w:r>
        <w:rPr>
          <w:rFonts w:cstheme="minorHAnsi"/>
          <w:b/>
          <w:bCs/>
          <w:color w:val="000000"/>
        </w:rPr>
        <w:t>- DAS CONDIÇÕES DE FORNECIMENTO.</w:t>
      </w:r>
    </w:p>
    <w:p w:rsidR="005C2856" w:rsidRPr="001B6425" w:rsidRDefault="005C2856" w:rsidP="005C2856">
      <w:pPr>
        <w:spacing w:after="62" w:line="198" w:lineRule="atLeast"/>
        <w:ind w:firstLine="14"/>
        <w:rPr>
          <w:rFonts w:cstheme="minorHAnsi"/>
          <w:color w:val="000000"/>
        </w:rPr>
      </w:pPr>
      <w:r w:rsidRPr="001B6425">
        <w:rPr>
          <w:rFonts w:cstheme="minorHAnsi"/>
          <w:b/>
          <w:bCs/>
          <w:color w:val="000000"/>
        </w:rPr>
        <w:t xml:space="preserve">SUBCLÁUSULA PRIMEIRA: </w:t>
      </w:r>
      <w:r w:rsidRPr="001B6425">
        <w:rPr>
          <w:rFonts w:cstheme="minorHAnsi"/>
          <w:color w:val="000000"/>
        </w:rPr>
        <w:t>As aquisições do materiais/equipamentos constante do presente Registro de Preços ocorrerão de acordo com as necessidades e conveniências do IFPR e desde que exista o respectivo crédito orçamentário, mediante a emissão do documento denominado Nota de Empenho</w:t>
      </w:r>
      <w:r>
        <w:rPr>
          <w:rFonts w:cstheme="minorHAnsi"/>
          <w:color w:val="000000"/>
        </w:rPr>
        <w:t xml:space="preserve"> (NE)</w:t>
      </w:r>
      <w:r w:rsidRPr="001B6425">
        <w:rPr>
          <w:rFonts w:cstheme="minorHAnsi"/>
          <w:color w:val="000000"/>
        </w:rPr>
        <w:t>.</w:t>
      </w:r>
    </w:p>
    <w:p w:rsidR="005C2856" w:rsidRPr="001B6425" w:rsidRDefault="005C2856" w:rsidP="005C2856">
      <w:pPr>
        <w:spacing w:line="198" w:lineRule="atLeast"/>
        <w:rPr>
          <w:rFonts w:cstheme="minorHAnsi"/>
          <w:color w:val="000000"/>
        </w:rPr>
      </w:pPr>
      <w:r w:rsidRPr="001B6425">
        <w:rPr>
          <w:rFonts w:cstheme="minorHAnsi"/>
          <w:b/>
          <w:bCs/>
          <w:color w:val="000000"/>
        </w:rPr>
        <w:t xml:space="preserve">SUBCLÁUSULA SEGUNDA: </w:t>
      </w:r>
      <w:r w:rsidRPr="001B6425">
        <w:rPr>
          <w:rFonts w:cstheme="minorHAnsi"/>
          <w:color w:val="000000"/>
        </w:rPr>
        <w:t xml:space="preserve">Quando o pedido de compra for emitido por órgão que não tenha participado do certame licitatório, será da inteira responsabilidade e iniciativa desse todos os atos de administração junto aos fornecedores. Considerando que cada Autorização de Fornecimento, acompanhada da respectiva Nota de </w:t>
      </w:r>
      <w:r w:rsidRPr="001B6425">
        <w:rPr>
          <w:rFonts w:cstheme="minorHAnsi"/>
          <w:color w:val="000000"/>
        </w:rPr>
        <w:lastRenderedPageBreak/>
        <w:t>Empenho, terá entrega imediata, será dispensada a celebração instrumento específico de contrato, na forma do disposto no § 4º do artigo 62 da Lei nº 8.666/93.</w:t>
      </w:r>
    </w:p>
    <w:p w:rsidR="005C2856" w:rsidRPr="001B6425" w:rsidRDefault="005C2856" w:rsidP="005C2856">
      <w:pPr>
        <w:spacing w:line="198" w:lineRule="atLeast"/>
        <w:rPr>
          <w:rFonts w:cstheme="minorHAnsi"/>
          <w:color w:val="000000"/>
        </w:rPr>
      </w:pPr>
      <w:r w:rsidRPr="001B6425">
        <w:rPr>
          <w:rFonts w:cstheme="minorHAnsi"/>
          <w:b/>
          <w:bCs/>
          <w:color w:val="000000"/>
        </w:rPr>
        <w:t xml:space="preserve">SUBCLÁUSULA TERCEIRA: </w:t>
      </w:r>
      <w:r w:rsidRPr="001B6425">
        <w:rPr>
          <w:rFonts w:cstheme="minorHAnsi"/>
          <w:color w:val="000000"/>
        </w:rPr>
        <w:t xml:space="preserve">O contrato de fornecimento só estará caracterizado mediante o recebimento da Autorização de Fornecimento (AF), devidamente acompanhada da respectiva </w:t>
      </w:r>
      <w:r>
        <w:rPr>
          <w:rFonts w:cstheme="minorHAnsi"/>
          <w:color w:val="000000"/>
        </w:rPr>
        <w:t>N</w:t>
      </w:r>
      <w:r w:rsidRPr="001B6425">
        <w:rPr>
          <w:rFonts w:cstheme="minorHAnsi"/>
          <w:color w:val="000000"/>
        </w:rPr>
        <w:t xml:space="preserve">ota de </w:t>
      </w:r>
      <w:r>
        <w:rPr>
          <w:rFonts w:cstheme="minorHAnsi"/>
          <w:color w:val="000000"/>
        </w:rPr>
        <w:t>E</w:t>
      </w:r>
      <w:r w:rsidRPr="001B6425">
        <w:rPr>
          <w:rFonts w:cstheme="minorHAnsi"/>
          <w:color w:val="000000"/>
        </w:rPr>
        <w:t>mpenho (NE), pelo fornecedor.</w:t>
      </w:r>
    </w:p>
    <w:p w:rsidR="005C2856" w:rsidRPr="001B6425" w:rsidRDefault="005C2856" w:rsidP="005C2856">
      <w:pPr>
        <w:spacing w:line="198" w:lineRule="atLeast"/>
        <w:rPr>
          <w:rFonts w:cstheme="minorHAnsi"/>
          <w:color w:val="000000"/>
        </w:rPr>
      </w:pPr>
      <w:r w:rsidRPr="001B6425">
        <w:rPr>
          <w:rFonts w:cstheme="minorHAnsi"/>
          <w:b/>
          <w:bCs/>
          <w:color w:val="000000"/>
        </w:rPr>
        <w:t>SUBCLÁUSULA QUARTA:</w:t>
      </w:r>
      <w:r w:rsidRPr="001B6425">
        <w:rPr>
          <w:rFonts w:cstheme="minorHAnsi"/>
          <w:color w:val="000000"/>
        </w:rPr>
        <w:t xml:space="preserve"> O fornecedor ficará obrigado a atender todos os pedidos efetuados durante a vigência desta Ata, mesmo que a  entrega  deles  decorrente  estiver  prevista  para  data posterior à do seu vencimento.</w:t>
      </w:r>
    </w:p>
    <w:p w:rsidR="005C2856" w:rsidRPr="001B6425" w:rsidRDefault="005C2856" w:rsidP="005C2856">
      <w:pPr>
        <w:spacing w:line="198" w:lineRule="atLeast"/>
        <w:rPr>
          <w:rFonts w:cstheme="minorHAnsi"/>
          <w:color w:val="000000"/>
        </w:rPr>
      </w:pPr>
      <w:r w:rsidRPr="001B6425">
        <w:rPr>
          <w:rFonts w:cstheme="minorHAnsi"/>
          <w:b/>
          <w:bCs/>
          <w:color w:val="000000"/>
        </w:rPr>
        <w:t>SUBCLÁUSULA QUINTA:</w:t>
      </w:r>
      <w:r w:rsidRPr="001B6425">
        <w:rPr>
          <w:rFonts w:cstheme="minorHAnsi"/>
          <w:color w:val="000000"/>
        </w:rPr>
        <w:t xml:space="preserve"> Se a qualidade dos produtos entregues não corresponder às especificações exigidas no </w:t>
      </w:r>
      <w:r>
        <w:rPr>
          <w:rFonts w:cstheme="minorHAnsi"/>
          <w:color w:val="000000"/>
        </w:rPr>
        <w:t>E</w:t>
      </w:r>
      <w:r w:rsidRPr="001B6425">
        <w:rPr>
          <w:rFonts w:cstheme="minorHAnsi"/>
          <w:color w:val="000000"/>
        </w:rPr>
        <w:t xml:space="preserve">dital do Pregão que precedeu a presente Ata, a remessa do produto apresentado será colocada à disposição do  fornecedor,  para  substituição  no  prazo  máximo  de  </w:t>
      </w:r>
      <w:r>
        <w:rPr>
          <w:rFonts w:cstheme="minorHAnsi"/>
          <w:color w:val="000000"/>
        </w:rPr>
        <w:t>0</w:t>
      </w:r>
      <w:r w:rsidRPr="001B6425">
        <w:rPr>
          <w:rFonts w:cstheme="minorHAnsi"/>
          <w:color w:val="000000"/>
        </w:rPr>
        <w:t xml:space="preserve">5  (cinco)  dias contados da notificação, independentemente da aplicação das sanções  cabíveis. </w:t>
      </w:r>
    </w:p>
    <w:p w:rsidR="005C2856" w:rsidRPr="001B6425" w:rsidRDefault="005C2856" w:rsidP="005C2856">
      <w:pPr>
        <w:spacing w:line="198" w:lineRule="atLeast"/>
        <w:ind w:left="1701" w:hanging="1680"/>
        <w:rPr>
          <w:rFonts w:cstheme="minorHAnsi"/>
          <w:color w:val="000000"/>
        </w:rPr>
      </w:pPr>
      <w:r w:rsidRPr="001B6425">
        <w:rPr>
          <w:rFonts w:cstheme="minorHAnsi"/>
          <w:b/>
          <w:bCs/>
          <w:color w:val="000000"/>
          <w:spacing w:val="-2"/>
        </w:rPr>
        <w:t xml:space="preserve">  </w:t>
      </w:r>
      <w:r w:rsidRPr="001B6425">
        <w:rPr>
          <w:rFonts w:cstheme="minorHAnsi"/>
          <w:color w:val="000000"/>
        </w:rPr>
        <w:t xml:space="preserve"> </w:t>
      </w:r>
    </w:p>
    <w:p w:rsidR="005C2856" w:rsidRPr="001B6425" w:rsidRDefault="005C2856" w:rsidP="005C2856">
      <w:pPr>
        <w:spacing w:line="198" w:lineRule="atLeast"/>
        <w:ind w:left="-56"/>
        <w:rPr>
          <w:rFonts w:cstheme="minorHAnsi"/>
          <w:b/>
          <w:bCs/>
          <w:color w:val="000000"/>
        </w:rPr>
      </w:pPr>
      <w:r w:rsidRPr="001B6425">
        <w:rPr>
          <w:rFonts w:cstheme="minorHAnsi"/>
          <w:b/>
          <w:bCs/>
          <w:color w:val="000000"/>
        </w:rPr>
        <w:t xml:space="preserve"> </w:t>
      </w:r>
      <w:r w:rsidRPr="001B6425">
        <w:rPr>
          <w:rFonts w:cstheme="minorHAnsi"/>
          <w:b/>
          <w:bCs/>
        </w:rPr>
        <w:t xml:space="preserve">CLÁUSULA OITAVA </w:t>
      </w:r>
      <w:r>
        <w:rPr>
          <w:rFonts w:cstheme="minorHAnsi"/>
          <w:b/>
          <w:bCs/>
          <w:color w:val="000000"/>
        </w:rPr>
        <w:t>- DAS SANÇÕES.</w:t>
      </w:r>
    </w:p>
    <w:p w:rsidR="005C2856" w:rsidRPr="001B6425" w:rsidRDefault="005C2856" w:rsidP="005C2856">
      <w:pPr>
        <w:spacing w:line="198" w:lineRule="atLeast"/>
        <w:ind w:hanging="42"/>
        <w:rPr>
          <w:rFonts w:cstheme="minorHAnsi"/>
          <w:color w:val="000000"/>
        </w:rPr>
      </w:pPr>
      <w:r w:rsidRPr="001B6425">
        <w:rPr>
          <w:rFonts w:cstheme="minorHAnsi"/>
          <w:color w:val="000000"/>
        </w:rPr>
        <w:t xml:space="preserve"> As importâncias relativas às multas serão descontadas dos pagamentos a serem efetuados  à  detentora  da  Ata</w:t>
      </w:r>
      <w:r>
        <w:rPr>
          <w:rFonts w:cstheme="minorHAnsi"/>
          <w:color w:val="000000"/>
        </w:rPr>
        <w:t xml:space="preserve"> ou através de GRU</w:t>
      </w:r>
      <w:r w:rsidRPr="001B6425">
        <w:rPr>
          <w:rFonts w:cstheme="minorHAnsi"/>
          <w:color w:val="000000"/>
        </w:rPr>
        <w:t>,  podendo,  entretanto,  conforme  o  caso,  processar-se  a cobrança  judicialmente</w:t>
      </w:r>
      <w:r>
        <w:rPr>
          <w:rFonts w:cstheme="minorHAnsi"/>
          <w:color w:val="000000"/>
        </w:rPr>
        <w:t xml:space="preserve"> </w:t>
      </w:r>
      <w:r w:rsidRPr="001B6425">
        <w:rPr>
          <w:rFonts w:cstheme="minorHAnsi"/>
          <w:color w:val="000000"/>
        </w:rPr>
        <w:t>. As sanções serão aplicadas sem prejuízo das demais cabíveis, sejam estas administrativas ou penais, previstas na Lei 8.666/93.</w:t>
      </w:r>
    </w:p>
    <w:p w:rsidR="005C2856" w:rsidRPr="001B6425" w:rsidRDefault="005C2856" w:rsidP="005C2856">
      <w:pPr>
        <w:tabs>
          <w:tab w:val="left" w:pos="273"/>
        </w:tabs>
        <w:overflowPunct w:val="0"/>
        <w:autoSpaceDE w:val="0"/>
        <w:spacing w:line="198" w:lineRule="atLeast"/>
        <w:rPr>
          <w:rFonts w:cstheme="minorHAnsi"/>
          <w:bCs/>
          <w:color w:val="000000"/>
        </w:rPr>
      </w:pPr>
      <w:r w:rsidRPr="001B6425">
        <w:rPr>
          <w:rFonts w:cstheme="minorHAnsi"/>
          <w:b/>
          <w:bCs/>
          <w:color w:val="000000"/>
        </w:rPr>
        <w:t xml:space="preserve">SUBCLÁUSULA PRIMEIRA: </w:t>
      </w:r>
      <w:r w:rsidRPr="001B6425">
        <w:rPr>
          <w:rFonts w:cstheme="minorHAnsi"/>
          <w:bCs/>
          <w:color w:val="000000"/>
        </w:rPr>
        <w:t>Conforme o disposto no art. 7º da Lei nº 10.520</w:t>
      </w:r>
      <w:r>
        <w:rPr>
          <w:rFonts w:cstheme="minorHAnsi"/>
          <w:bCs/>
          <w:color w:val="000000"/>
        </w:rPr>
        <w:t>/02</w:t>
      </w:r>
      <w:r w:rsidRPr="001B6425">
        <w:rPr>
          <w:rFonts w:cstheme="minorHAnsi"/>
          <w:bCs/>
          <w:color w:val="000000"/>
        </w:rPr>
        <w:t xml:space="preserve">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5C2856" w:rsidRDefault="005C2856" w:rsidP="005C2856">
      <w:pPr>
        <w:tabs>
          <w:tab w:val="left" w:pos="273"/>
          <w:tab w:val="right" w:pos="1864"/>
        </w:tabs>
        <w:overflowPunct w:val="0"/>
        <w:autoSpaceDE w:val="0"/>
        <w:spacing w:after="62" w:line="198" w:lineRule="atLeast"/>
        <w:rPr>
          <w:rFonts w:cstheme="minorHAnsi"/>
          <w:color w:val="000000"/>
        </w:rPr>
      </w:pPr>
      <w:r w:rsidRPr="001B6425">
        <w:rPr>
          <w:rFonts w:cstheme="minorHAnsi"/>
          <w:b/>
          <w:bCs/>
          <w:color w:val="000000"/>
        </w:rPr>
        <w:t xml:space="preserve">SUBCLÁUSULA SEGUNDA: </w:t>
      </w:r>
      <w:r w:rsidRPr="001B6425">
        <w:rPr>
          <w:rFonts w:cstheme="minorHAnsi"/>
          <w:color w:val="000000"/>
        </w:rPr>
        <w:t>Além do previsto na Subcláusula Primeira, pelo descumprimento total ou parcial das obrigações assumidas na Ata de Registro de Preços e pela verificação de quaisquer das situações prevista no art. 78, incisos I a XI e XVIII da Lei nº 8.666/93, a administração poderá aplicar as seguintes penalidades:</w:t>
      </w:r>
    </w:p>
    <w:p w:rsidR="005C2856" w:rsidRDefault="005C2856" w:rsidP="005C2856">
      <w:pPr>
        <w:pStyle w:val="PargrafodaLista"/>
        <w:numPr>
          <w:ilvl w:val="0"/>
          <w:numId w:val="24"/>
        </w:numPr>
        <w:tabs>
          <w:tab w:val="left" w:pos="273"/>
          <w:tab w:val="right" w:pos="1560"/>
        </w:tabs>
        <w:overflowPunct w:val="0"/>
        <w:autoSpaceDE w:val="0"/>
        <w:spacing w:after="62" w:line="198" w:lineRule="atLeast"/>
        <w:ind w:firstLine="556"/>
        <w:rPr>
          <w:rFonts w:cstheme="minorHAnsi"/>
          <w:color w:val="000000"/>
        </w:rPr>
      </w:pPr>
      <w:r w:rsidRPr="001B6425">
        <w:rPr>
          <w:rFonts w:cstheme="minorHAnsi"/>
          <w:color w:val="000000"/>
        </w:rPr>
        <w:t>– advertência, por escrito, inclusive registrada no cadastro específico (SICAF);</w:t>
      </w:r>
    </w:p>
    <w:p w:rsidR="005C2856" w:rsidRPr="001B6425" w:rsidRDefault="005C2856" w:rsidP="005C2856">
      <w:pPr>
        <w:pStyle w:val="PargrafodaLista"/>
        <w:numPr>
          <w:ilvl w:val="0"/>
          <w:numId w:val="24"/>
        </w:numPr>
        <w:tabs>
          <w:tab w:val="left" w:pos="1560"/>
        </w:tabs>
        <w:spacing w:after="62" w:line="198" w:lineRule="atLeast"/>
        <w:ind w:left="1418" w:hanging="142"/>
        <w:rPr>
          <w:rFonts w:cstheme="minorHAnsi"/>
          <w:color w:val="000000"/>
        </w:rPr>
      </w:pPr>
      <w:r w:rsidRPr="001B6425">
        <w:rPr>
          <w:rFonts w:cstheme="minorHAnsi"/>
          <w:color w:val="000000"/>
        </w:rPr>
        <w:t xml:space="preserve">– multa equivalente a 0,5% (meio por cento) por dia de atraso do evento não cumprido, até o limite de 10% (dez por cento) do valor total do Contrato; </w:t>
      </w:r>
    </w:p>
    <w:p w:rsidR="005C2856" w:rsidRDefault="005C2856" w:rsidP="005C2856">
      <w:pPr>
        <w:pStyle w:val="PargrafodaLista"/>
        <w:numPr>
          <w:ilvl w:val="0"/>
          <w:numId w:val="24"/>
        </w:numPr>
        <w:tabs>
          <w:tab w:val="left" w:pos="273"/>
          <w:tab w:val="right" w:pos="1560"/>
        </w:tabs>
        <w:overflowPunct w:val="0"/>
        <w:autoSpaceDE w:val="0"/>
        <w:spacing w:after="62" w:line="198" w:lineRule="atLeast"/>
        <w:ind w:left="1276" w:firstLine="0"/>
        <w:rPr>
          <w:rFonts w:cstheme="minorHAnsi"/>
          <w:color w:val="000000"/>
        </w:rPr>
      </w:pPr>
      <w:r w:rsidRPr="001B6425">
        <w:rPr>
          <w:rFonts w:cstheme="minorHAnsi"/>
          <w:color w:val="000000"/>
        </w:rPr>
        <w:t>– suspensão temporária de participação em licitações e impedimento de contratar com a União, pelo prazo não superior a 2 (dois) anos;</w:t>
      </w:r>
    </w:p>
    <w:p w:rsidR="005C2856" w:rsidRDefault="005C2856" w:rsidP="005C2856">
      <w:pPr>
        <w:pStyle w:val="PargrafodaLista"/>
        <w:numPr>
          <w:ilvl w:val="0"/>
          <w:numId w:val="24"/>
        </w:numPr>
        <w:tabs>
          <w:tab w:val="left" w:pos="273"/>
          <w:tab w:val="right" w:pos="1560"/>
        </w:tabs>
        <w:overflowPunct w:val="0"/>
        <w:autoSpaceDE w:val="0"/>
        <w:spacing w:after="62" w:line="198" w:lineRule="atLeast"/>
        <w:ind w:left="1276" w:firstLine="0"/>
        <w:rPr>
          <w:rFonts w:cstheme="minorHAnsi"/>
          <w:color w:val="000000"/>
        </w:rPr>
      </w:pPr>
      <w:r w:rsidRPr="001B6425">
        <w:rPr>
          <w:rFonts w:cstheme="minorHAnsi"/>
          <w:color w:val="000000"/>
        </w:rPr>
        <w:t>–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w:t>
      </w:r>
    </w:p>
    <w:p w:rsidR="005C2856" w:rsidRDefault="005C2856" w:rsidP="005C2856">
      <w:pPr>
        <w:pStyle w:val="PargrafodaLista"/>
        <w:numPr>
          <w:ilvl w:val="0"/>
          <w:numId w:val="24"/>
        </w:numPr>
        <w:tabs>
          <w:tab w:val="left" w:pos="273"/>
          <w:tab w:val="right" w:pos="1560"/>
        </w:tabs>
        <w:overflowPunct w:val="0"/>
        <w:autoSpaceDE w:val="0"/>
        <w:spacing w:after="62" w:line="198" w:lineRule="atLeast"/>
        <w:ind w:firstLine="556"/>
        <w:rPr>
          <w:rFonts w:cstheme="minorHAnsi"/>
          <w:color w:val="000000"/>
        </w:rPr>
      </w:pPr>
      <w:r w:rsidRPr="001B6425">
        <w:rPr>
          <w:rFonts w:cstheme="minorHAnsi"/>
          <w:color w:val="000000"/>
        </w:rPr>
        <w:t>– cancelamento do respectivo registro na Ata.</w:t>
      </w:r>
    </w:p>
    <w:p w:rsidR="005C2856" w:rsidRPr="005C5363" w:rsidRDefault="005C2856" w:rsidP="005C2856">
      <w:pPr>
        <w:pStyle w:val="PargrafodaLista"/>
        <w:tabs>
          <w:tab w:val="left" w:pos="273"/>
          <w:tab w:val="right" w:pos="1864"/>
        </w:tabs>
        <w:overflowPunct w:val="0"/>
        <w:autoSpaceDE w:val="0"/>
        <w:spacing w:after="62" w:line="198" w:lineRule="atLeast"/>
        <w:rPr>
          <w:rFonts w:cstheme="minorHAnsi"/>
          <w:color w:val="000000"/>
        </w:rPr>
      </w:pPr>
    </w:p>
    <w:p w:rsidR="005C2856" w:rsidRDefault="005C2856" w:rsidP="005C2856">
      <w:pPr>
        <w:tabs>
          <w:tab w:val="left" w:pos="327"/>
        </w:tabs>
        <w:autoSpaceDE w:val="0"/>
        <w:spacing w:after="62" w:line="198" w:lineRule="atLeast"/>
        <w:ind w:right="75"/>
        <w:rPr>
          <w:rFonts w:cstheme="minorHAnsi"/>
          <w:b/>
          <w:bCs/>
          <w:color w:val="000000"/>
        </w:rPr>
      </w:pPr>
      <w:r w:rsidRPr="001B6425">
        <w:rPr>
          <w:rFonts w:cstheme="minorHAnsi"/>
          <w:b/>
          <w:bCs/>
          <w:color w:val="000000"/>
        </w:rPr>
        <w:t xml:space="preserve">CLÁUSULA NONA </w:t>
      </w:r>
      <w:r w:rsidRPr="001B6425">
        <w:rPr>
          <w:rFonts w:cstheme="minorHAnsi"/>
          <w:b/>
          <w:bCs/>
        </w:rPr>
        <w:t xml:space="preserve">– </w:t>
      </w:r>
      <w:r>
        <w:rPr>
          <w:rFonts w:cstheme="minorHAnsi"/>
          <w:b/>
          <w:bCs/>
          <w:color w:val="000000"/>
        </w:rPr>
        <w:t>DO REAJUSTAMENTO DE PREÇOS.</w:t>
      </w:r>
    </w:p>
    <w:p w:rsidR="005C2856" w:rsidRDefault="005C2856" w:rsidP="005C2856">
      <w:pPr>
        <w:tabs>
          <w:tab w:val="left" w:pos="42"/>
          <w:tab w:val="left" w:pos="56"/>
          <w:tab w:val="left" w:pos="71"/>
        </w:tabs>
        <w:spacing w:after="62" w:line="198" w:lineRule="atLeast"/>
        <w:ind w:left="-14" w:hanging="42"/>
        <w:rPr>
          <w:rFonts w:cstheme="minorHAnsi"/>
          <w:color w:val="000000"/>
        </w:rPr>
      </w:pPr>
      <w:r w:rsidRPr="001B6425">
        <w:rPr>
          <w:rFonts w:cstheme="minorHAnsi"/>
          <w:color w:val="000000"/>
        </w:rPr>
        <w:t xml:space="preserve"> </w:t>
      </w:r>
      <w:r w:rsidRPr="00AD1864">
        <w:rPr>
          <w:rFonts w:cstheme="minorHAnsi"/>
          <w:color w:val="000000"/>
        </w:rPr>
        <w:t xml:space="preserve">Considerando o prazo de validade estabelecido na Cláusula </w:t>
      </w:r>
      <w:r w:rsidRPr="00AD1864">
        <w:rPr>
          <w:rFonts w:cstheme="minorHAnsi"/>
        </w:rPr>
        <w:t>Terceira</w:t>
      </w:r>
      <w:r w:rsidRPr="00AD1864">
        <w:rPr>
          <w:rFonts w:cstheme="minorHAnsi"/>
          <w:color w:val="FF0000"/>
        </w:rPr>
        <w:t xml:space="preserve"> </w:t>
      </w:r>
      <w:r w:rsidRPr="00AD1864">
        <w:rPr>
          <w:rFonts w:cstheme="minorHAnsi"/>
          <w:color w:val="000000"/>
        </w:rPr>
        <w:t>da presente  Ata,  e, em  atendimento  ao  §1º,  art.  28,  da  Lei  nº  9.069/95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 do  registro,  e,  definido  o  novo  preço  máximo  a  ser  pago  pela  Administração,  os fornecedores  registrados  serão  convocados  pelo  IFPR  para alteração, por aditamento, do preço da Ata.</w:t>
      </w:r>
      <w:r w:rsidRPr="001B6425">
        <w:rPr>
          <w:rFonts w:cstheme="minorHAnsi"/>
          <w:color w:val="000000"/>
        </w:rPr>
        <w:t xml:space="preserve"> </w:t>
      </w:r>
    </w:p>
    <w:p w:rsidR="005C2856" w:rsidRDefault="005C2856" w:rsidP="005C2856">
      <w:pPr>
        <w:tabs>
          <w:tab w:val="left" w:pos="327"/>
        </w:tabs>
        <w:autoSpaceDE w:val="0"/>
        <w:spacing w:after="62" w:line="198" w:lineRule="atLeast"/>
        <w:ind w:right="75"/>
        <w:rPr>
          <w:rFonts w:cstheme="minorHAnsi"/>
          <w:color w:val="000000"/>
        </w:rPr>
      </w:pPr>
    </w:p>
    <w:p w:rsidR="005C2856" w:rsidRPr="001B6425" w:rsidRDefault="005C2856" w:rsidP="005C2856">
      <w:pPr>
        <w:tabs>
          <w:tab w:val="left" w:pos="327"/>
        </w:tabs>
        <w:autoSpaceDE w:val="0"/>
        <w:spacing w:after="62" w:line="198" w:lineRule="atLeast"/>
        <w:ind w:right="75"/>
        <w:rPr>
          <w:rFonts w:cstheme="minorHAnsi"/>
          <w:b/>
          <w:bCs/>
          <w:color w:val="000000"/>
        </w:rPr>
      </w:pPr>
      <w:r w:rsidRPr="001B6425">
        <w:rPr>
          <w:rFonts w:cstheme="minorHAnsi"/>
          <w:b/>
          <w:bCs/>
          <w:color w:val="000000"/>
        </w:rPr>
        <w:t>CLÁUSULA DÉCIMA – DA EN</w:t>
      </w:r>
      <w:r>
        <w:rPr>
          <w:rFonts w:cstheme="minorHAnsi"/>
          <w:b/>
          <w:bCs/>
          <w:color w:val="000000"/>
        </w:rPr>
        <w:t>TREGA E RECEBIMENTO DO MATERIAL.</w:t>
      </w:r>
    </w:p>
    <w:p w:rsidR="005C2856" w:rsidRPr="001B6425" w:rsidRDefault="005C2856" w:rsidP="005C2856">
      <w:pPr>
        <w:spacing w:after="62" w:line="198" w:lineRule="atLeast"/>
        <w:rPr>
          <w:rFonts w:cstheme="minorHAnsi"/>
          <w:color w:val="000000"/>
        </w:rPr>
      </w:pPr>
      <w:r w:rsidRPr="001B6425">
        <w:rPr>
          <w:rFonts w:cstheme="minorHAnsi"/>
          <w:color w:val="000000"/>
        </w:rPr>
        <w:lastRenderedPageBreak/>
        <w:t xml:space="preserve">A entrega do material deverá ser efetuada no local estabelecido na Cláusula Quinta da presente Ata, obedecidas às quantidades determinados pela Unidade Administrativa solicitante, desde que dentro do limite definido no Termo de Referência, anexo ao Edital. </w:t>
      </w:r>
    </w:p>
    <w:p w:rsidR="005C2856" w:rsidRDefault="005C2856" w:rsidP="005C2856">
      <w:pPr>
        <w:spacing w:after="62" w:line="198" w:lineRule="atLeast"/>
        <w:rPr>
          <w:rFonts w:cstheme="minorHAnsi"/>
          <w:b/>
          <w:bCs/>
          <w:color w:val="000000"/>
        </w:rPr>
      </w:pPr>
      <w:r w:rsidRPr="001B6425">
        <w:rPr>
          <w:rFonts w:cstheme="minorHAnsi"/>
          <w:color w:val="000000"/>
        </w:rPr>
        <w:t xml:space="preserve">   </w:t>
      </w:r>
    </w:p>
    <w:p w:rsidR="005C2856" w:rsidRPr="001B6425" w:rsidRDefault="005C2856" w:rsidP="005C2856">
      <w:pPr>
        <w:spacing w:after="62" w:line="198" w:lineRule="atLeast"/>
        <w:ind w:hanging="14"/>
        <w:rPr>
          <w:rFonts w:cstheme="minorHAnsi"/>
          <w:b/>
          <w:bCs/>
          <w:color w:val="000000"/>
        </w:rPr>
      </w:pPr>
      <w:r w:rsidRPr="001B6425">
        <w:rPr>
          <w:rFonts w:cstheme="minorHAnsi"/>
          <w:b/>
          <w:bCs/>
          <w:color w:val="000000"/>
        </w:rPr>
        <w:t xml:space="preserve">CLÁUSULA DÉCIMA PRIMEIRA - DO CANCELAMENTO DA ATA DE REGISTRO DE PREÇOS. </w:t>
      </w:r>
    </w:p>
    <w:p w:rsidR="005C2856" w:rsidRDefault="005C2856" w:rsidP="005C2856">
      <w:pPr>
        <w:spacing w:after="62" w:line="198" w:lineRule="atLeast"/>
        <w:rPr>
          <w:rFonts w:cstheme="minorHAnsi"/>
          <w:color w:val="000000"/>
        </w:rPr>
      </w:pPr>
      <w:r w:rsidRPr="001B6425">
        <w:rPr>
          <w:rFonts w:cstheme="minorHAnsi"/>
          <w:color w:val="000000"/>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5C2856" w:rsidRPr="009E6D25" w:rsidRDefault="005C2856" w:rsidP="005C2856">
      <w:pPr>
        <w:pStyle w:val="PargrafodaLista"/>
        <w:numPr>
          <w:ilvl w:val="0"/>
          <w:numId w:val="25"/>
        </w:numPr>
        <w:spacing w:after="62" w:line="198" w:lineRule="atLeast"/>
        <w:rPr>
          <w:rFonts w:cstheme="minorHAnsi"/>
          <w:color w:val="000000"/>
        </w:rPr>
      </w:pPr>
      <w:r w:rsidRPr="009E6D25">
        <w:rPr>
          <w:rFonts w:cstheme="minorHAnsi"/>
          <w:color w:val="000000"/>
        </w:rPr>
        <w:t>a pedido, quando comprovar estar impossibilitado de cumprir com as suas exigências por ocorrência de casos fortuitos ou de força maior;</w:t>
      </w:r>
    </w:p>
    <w:p w:rsidR="005C2856" w:rsidRDefault="005C2856" w:rsidP="005C2856">
      <w:pPr>
        <w:pStyle w:val="PargrafodaLista"/>
        <w:numPr>
          <w:ilvl w:val="0"/>
          <w:numId w:val="25"/>
        </w:numPr>
        <w:spacing w:after="62" w:line="198" w:lineRule="atLeast"/>
        <w:rPr>
          <w:rFonts w:cstheme="minorHAnsi"/>
          <w:color w:val="000000"/>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5C2856" w:rsidRDefault="005C2856" w:rsidP="005C2856">
      <w:pPr>
        <w:pStyle w:val="PargrafodaLista"/>
        <w:numPr>
          <w:ilvl w:val="0"/>
          <w:numId w:val="25"/>
        </w:numPr>
        <w:spacing w:after="62" w:line="198" w:lineRule="atLeast"/>
        <w:rPr>
          <w:rFonts w:cstheme="minorHAnsi"/>
          <w:color w:val="000000"/>
        </w:rPr>
      </w:pPr>
      <w:r w:rsidRPr="001B6425">
        <w:rPr>
          <w:rFonts w:cstheme="minorHAnsi"/>
          <w:color w:val="000000"/>
        </w:rPr>
        <w:t>por iniciativa do órgão ou entidade usuária, quando:</w:t>
      </w:r>
    </w:p>
    <w:p w:rsidR="005C2856" w:rsidRDefault="005C2856" w:rsidP="005C2856">
      <w:pPr>
        <w:pStyle w:val="PargrafodaLista"/>
        <w:spacing w:after="62" w:line="198" w:lineRule="atLeast"/>
        <w:rPr>
          <w:rFonts w:cstheme="minorHAnsi"/>
          <w:color w:val="000000"/>
        </w:rPr>
      </w:pPr>
    </w:p>
    <w:p w:rsidR="005C2856" w:rsidRPr="00292CA0" w:rsidRDefault="005C2856" w:rsidP="005C2856">
      <w:pPr>
        <w:pStyle w:val="PargrafodaLista"/>
        <w:numPr>
          <w:ilvl w:val="0"/>
          <w:numId w:val="29"/>
        </w:numPr>
        <w:spacing w:after="62" w:line="198" w:lineRule="atLeast"/>
        <w:rPr>
          <w:rFonts w:cstheme="minorHAnsi"/>
          <w:color w:val="000000"/>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r>
        <w:rPr>
          <w:rFonts w:ascii="Calibri" w:hAnsi="Calibri" w:cs="Calibri"/>
        </w:rPr>
        <w:t>]</w:t>
      </w:r>
    </w:p>
    <w:p w:rsidR="005C2856" w:rsidRPr="00292CA0" w:rsidRDefault="005C2856" w:rsidP="005C2856">
      <w:pPr>
        <w:pStyle w:val="PargrafodaLista"/>
        <w:numPr>
          <w:ilvl w:val="0"/>
          <w:numId w:val="29"/>
        </w:numPr>
        <w:spacing w:after="62" w:line="198" w:lineRule="atLeast"/>
        <w:rPr>
          <w:rFonts w:cstheme="minorHAnsi"/>
          <w:color w:val="000000"/>
        </w:rPr>
      </w:pPr>
      <w:r w:rsidRPr="002923FB">
        <w:rPr>
          <w:rFonts w:ascii="Calibri" w:hAnsi="Calibri" w:cs="Calibri"/>
        </w:rPr>
        <w:t>Perder qualquer condição de habilitação técnica exigida no processo licitatório;</w:t>
      </w:r>
    </w:p>
    <w:p w:rsidR="005C2856" w:rsidRPr="00292CA0" w:rsidRDefault="005C2856" w:rsidP="005C2856">
      <w:pPr>
        <w:pStyle w:val="PargrafodaLista"/>
        <w:numPr>
          <w:ilvl w:val="0"/>
          <w:numId w:val="29"/>
        </w:numPr>
        <w:spacing w:after="62" w:line="198" w:lineRule="atLeast"/>
        <w:rPr>
          <w:rFonts w:cstheme="minorHAnsi"/>
          <w:color w:val="000000"/>
        </w:rPr>
      </w:pPr>
      <w:r w:rsidRPr="002923FB">
        <w:rPr>
          <w:rFonts w:ascii="Calibri" w:hAnsi="Calibri" w:cs="Calibri"/>
        </w:rPr>
        <w:t>Por razões de interesse público, devidamente motivadas e justificadas;</w:t>
      </w:r>
    </w:p>
    <w:p w:rsidR="005C2856" w:rsidRPr="00292CA0" w:rsidRDefault="005C2856" w:rsidP="005C2856">
      <w:pPr>
        <w:pStyle w:val="PargrafodaLista"/>
        <w:numPr>
          <w:ilvl w:val="0"/>
          <w:numId w:val="29"/>
        </w:numPr>
        <w:spacing w:after="62" w:line="198" w:lineRule="atLeast"/>
        <w:rPr>
          <w:rFonts w:cstheme="minorHAnsi"/>
          <w:color w:val="000000"/>
        </w:rPr>
      </w:pPr>
      <w:r w:rsidRPr="002923FB">
        <w:rPr>
          <w:rFonts w:ascii="Calibri" w:hAnsi="Calibri" w:cs="Calibri"/>
        </w:rPr>
        <w:t>Não cumprir as obrigações decorrentes da Ata de Registro de Preço;</w:t>
      </w:r>
    </w:p>
    <w:p w:rsidR="005C2856" w:rsidRDefault="005C2856" w:rsidP="005C2856">
      <w:pPr>
        <w:pStyle w:val="PargrafodaLista"/>
        <w:numPr>
          <w:ilvl w:val="0"/>
          <w:numId w:val="29"/>
        </w:numPr>
        <w:spacing w:after="62" w:line="198" w:lineRule="atLeast"/>
        <w:rPr>
          <w:rFonts w:cstheme="minorHAnsi"/>
          <w:color w:val="000000"/>
        </w:rPr>
      </w:pPr>
      <w:r w:rsidRPr="00292CA0">
        <w:rPr>
          <w:rFonts w:cstheme="minorHAnsi"/>
          <w:color w:val="000000"/>
        </w:rPr>
        <w:t>Não comparecer ou se recusar a retirar, no prazo estabelecido, os pedidos decorrentes da Ata de Registro de Preço, sem justificativa aceitável;</w:t>
      </w:r>
    </w:p>
    <w:p w:rsidR="005C2856" w:rsidRDefault="005C2856" w:rsidP="005C2856">
      <w:pPr>
        <w:pStyle w:val="PargrafodaLista"/>
        <w:numPr>
          <w:ilvl w:val="0"/>
          <w:numId w:val="29"/>
        </w:numPr>
        <w:spacing w:after="62" w:line="198" w:lineRule="atLeast"/>
        <w:rPr>
          <w:rFonts w:cstheme="minorHAnsi"/>
          <w:color w:val="000000"/>
        </w:rPr>
      </w:pPr>
      <w:r w:rsidRPr="002923FB">
        <w:rPr>
          <w:rFonts w:ascii="Calibri" w:hAnsi="Calibri" w:cs="Calibri"/>
        </w:rPr>
        <w:t>Caracterizada qualquer hipótese de inexecução total ou parcial das condições estabelecidas na Ata de Registro de Preço ou nos pedidos dela decorrentes.</w:t>
      </w:r>
    </w:p>
    <w:p w:rsidR="005C2856" w:rsidRPr="001B6425" w:rsidRDefault="005C2856" w:rsidP="005C2856">
      <w:pPr>
        <w:spacing w:after="62" w:line="198" w:lineRule="atLeast"/>
        <w:rPr>
          <w:rFonts w:cstheme="minorHAnsi"/>
          <w:color w:val="000000"/>
        </w:rPr>
      </w:pPr>
    </w:p>
    <w:p w:rsidR="005C2856" w:rsidRPr="001B6425" w:rsidRDefault="005C2856" w:rsidP="005C2856">
      <w:pPr>
        <w:spacing w:after="62" w:line="198" w:lineRule="atLeast"/>
        <w:rPr>
          <w:rFonts w:cstheme="minorHAnsi"/>
          <w:color w:val="000000"/>
        </w:rPr>
      </w:pPr>
      <w:r w:rsidRPr="001B6425">
        <w:rPr>
          <w:rFonts w:cstheme="minorHAnsi"/>
          <w:b/>
          <w:bCs/>
          <w:color w:val="000000"/>
        </w:rPr>
        <w:t xml:space="preserve">SUBCLÁUSULA ÚNICA: </w:t>
      </w:r>
      <w:r w:rsidRPr="001B6425">
        <w:rPr>
          <w:rFonts w:cstheme="minorHAnsi"/>
          <w:color w:val="000000"/>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5C2856" w:rsidRPr="001B6425" w:rsidRDefault="005C2856" w:rsidP="005C2856">
      <w:pPr>
        <w:spacing w:after="62" w:line="198" w:lineRule="atLeast"/>
        <w:rPr>
          <w:rFonts w:cstheme="minorHAnsi"/>
          <w:b/>
          <w:bCs/>
          <w:color w:val="000000"/>
        </w:rPr>
      </w:pPr>
      <w:r w:rsidRPr="001B6425">
        <w:rPr>
          <w:rFonts w:cstheme="minorHAnsi"/>
        </w:rPr>
        <w:t xml:space="preserve"> </w:t>
      </w:r>
      <w:r w:rsidRPr="001B6425">
        <w:rPr>
          <w:rFonts w:cstheme="minorHAnsi"/>
          <w:b/>
          <w:bCs/>
          <w:color w:val="000000"/>
        </w:rPr>
        <w:t xml:space="preserve">  </w:t>
      </w:r>
    </w:p>
    <w:p w:rsidR="005C2856" w:rsidRPr="001B6425" w:rsidRDefault="005C2856" w:rsidP="005C2856">
      <w:pPr>
        <w:spacing w:after="62" w:line="198" w:lineRule="atLeast"/>
        <w:ind w:hanging="14"/>
        <w:rPr>
          <w:rFonts w:cstheme="minorHAnsi"/>
          <w:b/>
          <w:bCs/>
          <w:color w:val="000000"/>
        </w:rPr>
      </w:pPr>
      <w:r w:rsidRPr="001B6425">
        <w:rPr>
          <w:rFonts w:cstheme="minorHAnsi"/>
          <w:b/>
          <w:bCs/>
          <w:color w:val="000000"/>
        </w:rPr>
        <w:t>CLÁUSULA DÉCIMA SEGUNDA – DA AUTORIZAÇÃO PARA AQUISIÇÃ</w:t>
      </w:r>
      <w:r>
        <w:rPr>
          <w:rFonts w:cstheme="minorHAnsi"/>
          <w:b/>
          <w:bCs/>
          <w:color w:val="000000"/>
        </w:rPr>
        <w:t>O E EMISSÃO DE NOTAS DE EMPENHO.</w:t>
      </w:r>
    </w:p>
    <w:p w:rsidR="005C2856" w:rsidRPr="001B6425" w:rsidRDefault="005C2856" w:rsidP="005C2856">
      <w:pPr>
        <w:spacing w:after="62" w:line="198" w:lineRule="atLeast"/>
        <w:ind w:hanging="28"/>
        <w:rPr>
          <w:rFonts w:cstheme="minorHAnsi"/>
          <w:color w:val="000000"/>
        </w:rPr>
      </w:pPr>
      <w:r w:rsidRPr="001B6425">
        <w:rPr>
          <w:rFonts w:cstheme="minorHAnsi"/>
          <w:color w:val="000000"/>
        </w:rPr>
        <w:t xml:space="preserve">As aquisições serão autorizadas, caso a caso, pelo ordenador de despesas do IFPR. A emissão das </w:t>
      </w:r>
      <w:r>
        <w:rPr>
          <w:rFonts w:cstheme="minorHAnsi"/>
          <w:color w:val="000000"/>
        </w:rPr>
        <w:t>N</w:t>
      </w:r>
      <w:r w:rsidRPr="001B6425">
        <w:rPr>
          <w:rFonts w:cstheme="minorHAnsi"/>
          <w:color w:val="000000"/>
        </w:rPr>
        <w:t xml:space="preserve">otas de </w:t>
      </w:r>
      <w:r>
        <w:rPr>
          <w:rFonts w:cstheme="minorHAnsi"/>
          <w:color w:val="000000"/>
        </w:rPr>
        <w:t>E</w:t>
      </w:r>
      <w:r w:rsidRPr="001B6425">
        <w:rPr>
          <w:rFonts w:cstheme="minorHAnsi"/>
          <w:color w:val="000000"/>
        </w:rPr>
        <w:t>mpenho, sua retificação ou cancelamento, total ou parcial, serão igualmente autorizados pelo órgão requisitante, quando da solicitação do material.</w:t>
      </w:r>
    </w:p>
    <w:p w:rsidR="005C2856" w:rsidRPr="001B6425" w:rsidRDefault="005C2856" w:rsidP="005C2856">
      <w:pPr>
        <w:spacing w:after="62" w:line="198" w:lineRule="atLeast"/>
        <w:rPr>
          <w:rFonts w:cstheme="minorHAnsi"/>
          <w:b/>
          <w:bCs/>
          <w:color w:val="000000"/>
          <w:spacing w:val="-2"/>
        </w:rPr>
      </w:pPr>
      <w:r w:rsidRPr="001B6425">
        <w:rPr>
          <w:rFonts w:cstheme="minorHAnsi"/>
          <w:b/>
          <w:bCs/>
          <w:color w:val="000000"/>
          <w:spacing w:val="-2"/>
        </w:rPr>
        <w:t xml:space="preserve">  </w:t>
      </w:r>
    </w:p>
    <w:p w:rsidR="005C2856" w:rsidRPr="001B6425" w:rsidRDefault="005C2856" w:rsidP="005C2856">
      <w:pPr>
        <w:spacing w:after="62" w:line="198" w:lineRule="atLeast"/>
        <w:ind w:hanging="42"/>
        <w:rPr>
          <w:rFonts w:cstheme="minorHAnsi"/>
          <w:b/>
          <w:bCs/>
          <w:color w:val="000000"/>
        </w:rPr>
      </w:pPr>
      <w:r w:rsidRPr="001B6425">
        <w:rPr>
          <w:rFonts w:cstheme="minorHAnsi"/>
          <w:b/>
          <w:bCs/>
          <w:color w:val="000000"/>
        </w:rPr>
        <w:t>CLÁUSULA DÉCIMA TERCEIRA – DOS INTEGRANTES</w:t>
      </w:r>
      <w:r>
        <w:rPr>
          <w:rFonts w:cstheme="minorHAnsi"/>
          <w:b/>
          <w:bCs/>
          <w:color w:val="000000"/>
        </w:rPr>
        <w:t>.</w:t>
      </w:r>
    </w:p>
    <w:p w:rsidR="005C2856" w:rsidRPr="001B6425" w:rsidRDefault="005C2856" w:rsidP="005C2856">
      <w:pPr>
        <w:spacing w:after="62" w:line="198" w:lineRule="atLeast"/>
        <w:ind w:hanging="42"/>
        <w:rPr>
          <w:rFonts w:cstheme="minorHAnsi"/>
        </w:rPr>
      </w:pPr>
      <w:r w:rsidRPr="001B6425">
        <w:rPr>
          <w:rFonts w:cstheme="minorHAnsi"/>
        </w:rPr>
        <w:t xml:space="preserve">Integram esta Ata de Registro de Preços, o Edital do Pregão nº </w:t>
      </w:r>
      <w:r>
        <w:rPr>
          <w:rFonts w:cstheme="minorHAnsi"/>
        </w:rPr>
        <w:t>03/2014</w:t>
      </w:r>
      <w:r w:rsidRPr="001B6425">
        <w:rPr>
          <w:rFonts w:cstheme="minorHAnsi"/>
        </w:rPr>
        <w:t xml:space="preserve"> e seus anexos</w:t>
      </w:r>
      <w:r w:rsidRPr="001B6425">
        <w:rPr>
          <w:rFonts w:cstheme="minorHAnsi"/>
          <w:b/>
          <w:bCs/>
        </w:rPr>
        <w:t>,</w:t>
      </w:r>
      <w:r w:rsidRPr="001B6425">
        <w:rPr>
          <w:rFonts w:cstheme="minorHAnsi"/>
        </w:rPr>
        <w:t xml:space="preserve"> e também a proposta das empresas</w:t>
      </w:r>
      <w:r w:rsidRPr="001B6425">
        <w:rPr>
          <w:rFonts w:cstheme="minorHAnsi"/>
          <w:b/>
          <w:bCs/>
        </w:rPr>
        <w:t>,</w:t>
      </w:r>
      <w:r w:rsidRPr="001B6425">
        <w:rPr>
          <w:rFonts w:cstheme="minorHAnsi"/>
        </w:rPr>
        <w:t xml:space="preserve"> classificadas em 1.º lugar, </w:t>
      </w:r>
      <w:r>
        <w:rPr>
          <w:rFonts w:cstheme="minorHAnsi"/>
        </w:rPr>
        <w:t>que farão parte como</w:t>
      </w:r>
      <w:r w:rsidRPr="001B6425">
        <w:rPr>
          <w:rFonts w:cstheme="minorHAnsi"/>
        </w:rPr>
        <w:t xml:space="preserve"> </w:t>
      </w:r>
      <w:r w:rsidRPr="001B6425">
        <w:rPr>
          <w:rFonts w:cstheme="minorHAnsi"/>
          <w:b/>
          <w:u w:val="single"/>
        </w:rPr>
        <w:t>ANEXO I DO PRESENTE DOCUMENTO</w:t>
      </w:r>
      <w:r w:rsidRPr="001B6425">
        <w:rPr>
          <w:rFonts w:cstheme="minorHAnsi"/>
          <w:u w:val="single"/>
        </w:rPr>
        <w:t>.</w:t>
      </w:r>
    </w:p>
    <w:p w:rsidR="005C2856" w:rsidRPr="001B6425" w:rsidRDefault="005C2856" w:rsidP="005C2856">
      <w:pPr>
        <w:spacing w:after="62" w:line="198" w:lineRule="atLeast"/>
        <w:rPr>
          <w:rFonts w:cstheme="minorHAnsi"/>
          <w:b/>
          <w:bCs/>
          <w:color w:val="000000"/>
        </w:rPr>
      </w:pPr>
    </w:p>
    <w:p w:rsidR="005C2856" w:rsidRPr="001B6425" w:rsidRDefault="005C2856" w:rsidP="005C2856">
      <w:pPr>
        <w:tabs>
          <w:tab w:val="left" w:pos="141"/>
        </w:tabs>
        <w:spacing w:after="62" w:line="198" w:lineRule="atLeast"/>
        <w:rPr>
          <w:rFonts w:cstheme="minorHAnsi"/>
        </w:rPr>
      </w:pPr>
      <w:r w:rsidRPr="001B6425">
        <w:rPr>
          <w:rFonts w:cstheme="minorHAnsi"/>
          <w:b/>
          <w:bCs/>
          <w:color w:val="000000"/>
        </w:rPr>
        <w:t>CLÁUSULA DÉCIMA QUARTA – DO FORO</w:t>
      </w:r>
      <w:r>
        <w:rPr>
          <w:rFonts w:cstheme="minorHAnsi"/>
          <w:b/>
          <w:bCs/>
          <w:color w:val="000000"/>
        </w:rPr>
        <w:t>.</w:t>
      </w:r>
    </w:p>
    <w:p w:rsidR="005C2856" w:rsidRPr="001B6425" w:rsidRDefault="005C2856" w:rsidP="005C2856">
      <w:pPr>
        <w:spacing w:after="62" w:line="198" w:lineRule="atLeast"/>
        <w:rPr>
          <w:rFonts w:cstheme="minorHAnsi"/>
          <w:color w:val="000000"/>
          <w:spacing w:val="-2"/>
        </w:rPr>
      </w:pPr>
      <w:r w:rsidRPr="001B6425">
        <w:rPr>
          <w:rFonts w:cstheme="minorHAnsi"/>
          <w:color w:val="000000"/>
        </w:rPr>
        <w:t xml:space="preserve">O foro para dirimir os possíveis litígios que decorrerem da utilização da presente ATA, será o da </w:t>
      </w:r>
      <w:r w:rsidRPr="001B6425">
        <w:rPr>
          <w:rFonts w:cstheme="minorHAnsi"/>
        </w:rPr>
        <w:t xml:space="preserve">Justiça Federal, da cidade de Curitiba, Seção Judiciária do Paraná, com exclusão de qualquer outro, por mais privilegiado que seja, salvo nos casos previstos no art. 102, inciso I, alínea “d” da Constituição Federal. </w:t>
      </w:r>
      <w:r w:rsidRPr="001B6425">
        <w:rPr>
          <w:rFonts w:cstheme="minorHAnsi"/>
          <w:color w:val="000000"/>
        </w:rPr>
        <w:t xml:space="preserve">Os casos omissos serão resolvidos de acordo com a  Lei  nº  8.666/93,  e  demais </w:t>
      </w:r>
      <w:r w:rsidRPr="001B6425">
        <w:rPr>
          <w:rFonts w:cstheme="minorHAnsi"/>
          <w:color w:val="000000"/>
          <w:spacing w:val="-2"/>
        </w:rPr>
        <w:t xml:space="preserve">normas aplicáveis. </w:t>
      </w:r>
    </w:p>
    <w:p w:rsidR="005C2856" w:rsidRPr="001B6425" w:rsidRDefault="005C2856" w:rsidP="005C2856">
      <w:pPr>
        <w:tabs>
          <w:tab w:val="left" w:pos="259"/>
          <w:tab w:val="left" w:pos="1144"/>
        </w:tabs>
        <w:overflowPunct w:val="0"/>
        <w:autoSpaceDE w:val="0"/>
        <w:spacing w:after="62" w:line="198" w:lineRule="atLeast"/>
        <w:rPr>
          <w:rFonts w:cstheme="minorHAnsi"/>
          <w:b/>
          <w:bCs/>
          <w:color w:val="000000"/>
          <w:spacing w:val="-2"/>
        </w:rPr>
      </w:pPr>
    </w:p>
    <w:p w:rsidR="005C2856" w:rsidRPr="001B6425" w:rsidRDefault="005C2856" w:rsidP="005C2856">
      <w:pPr>
        <w:spacing w:after="62" w:line="198" w:lineRule="atLeast"/>
        <w:jc w:val="center"/>
        <w:rPr>
          <w:rFonts w:cstheme="minorHAnsi"/>
        </w:rPr>
      </w:pPr>
      <w:r w:rsidRPr="009E2D94">
        <w:rPr>
          <w:rFonts w:cstheme="minorHAnsi"/>
        </w:rPr>
        <w:t>Curitiba,_____ de _____________ de 201</w:t>
      </w:r>
      <w:r>
        <w:rPr>
          <w:rFonts w:cstheme="minorHAnsi"/>
        </w:rPr>
        <w:t>4</w:t>
      </w:r>
      <w:r w:rsidRPr="009E2D94">
        <w:rPr>
          <w:rFonts w:cstheme="minorHAnsi"/>
        </w:rPr>
        <w:t>.</w:t>
      </w:r>
    </w:p>
    <w:p w:rsidR="005C2856" w:rsidRPr="001B6425" w:rsidRDefault="005C2856" w:rsidP="005C2856">
      <w:pPr>
        <w:spacing w:after="62" w:line="198" w:lineRule="atLeast"/>
        <w:jc w:val="center"/>
        <w:rPr>
          <w:rFonts w:cstheme="minorHAnsi"/>
        </w:rPr>
      </w:pPr>
    </w:p>
    <w:p w:rsidR="005C2856" w:rsidRPr="001B6425" w:rsidRDefault="005C2856" w:rsidP="005C2856">
      <w:pPr>
        <w:jc w:val="center"/>
        <w:rPr>
          <w:rFonts w:cstheme="minorHAnsi"/>
          <w:b/>
        </w:rPr>
      </w:pPr>
      <w:r w:rsidRPr="001B6425">
        <w:rPr>
          <w:rFonts w:cstheme="minorHAnsi"/>
          <w:b/>
        </w:rPr>
        <w:t>GILMAR JOSÉ FERREIRA DOS SANTOS</w:t>
      </w:r>
    </w:p>
    <w:p w:rsidR="005C2856" w:rsidRPr="001B6425" w:rsidRDefault="005C2856" w:rsidP="005C2856">
      <w:pPr>
        <w:jc w:val="center"/>
        <w:rPr>
          <w:rFonts w:cstheme="minorHAnsi"/>
        </w:rPr>
      </w:pPr>
      <w:r w:rsidRPr="001B6425">
        <w:rPr>
          <w:rFonts w:cstheme="minorHAnsi"/>
        </w:rPr>
        <w:t>Pró-Reitor de Administração</w:t>
      </w:r>
    </w:p>
    <w:p w:rsidR="005C2856" w:rsidRPr="001B6425" w:rsidRDefault="005C2856" w:rsidP="005C2856">
      <w:pPr>
        <w:ind w:right="-3"/>
        <w:jc w:val="center"/>
        <w:rPr>
          <w:rFonts w:cstheme="minorHAnsi"/>
          <w:b/>
          <w:bCs/>
        </w:rPr>
      </w:pPr>
      <w:r w:rsidRPr="001B6425">
        <w:rPr>
          <w:rFonts w:cstheme="minorHAnsi"/>
          <w:b/>
          <w:bCs/>
        </w:rPr>
        <w:lastRenderedPageBreak/>
        <w:t>INSTITUTO FEDERAL DO PARANÁ</w:t>
      </w:r>
    </w:p>
    <w:p w:rsidR="005C2856" w:rsidRPr="001B6425" w:rsidRDefault="005C2856" w:rsidP="005C2856">
      <w:pPr>
        <w:ind w:right="-3"/>
        <w:jc w:val="center"/>
        <w:rPr>
          <w:rFonts w:cstheme="minorHAnsi"/>
          <w:b/>
          <w:bCs/>
        </w:rPr>
      </w:pPr>
    </w:p>
    <w:p w:rsidR="005C2856" w:rsidRPr="001B6425" w:rsidRDefault="005C2856" w:rsidP="005C2856">
      <w:pPr>
        <w:ind w:right="-3"/>
        <w:jc w:val="center"/>
        <w:rPr>
          <w:rFonts w:cstheme="minorHAnsi"/>
          <w:b/>
          <w:bCs/>
        </w:rPr>
      </w:pPr>
    </w:p>
    <w:p w:rsidR="005C2856" w:rsidRPr="001B6425" w:rsidRDefault="005C2856" w:rsidP="005C2856">
      <w:pPr>
        <w:ind w:right="-3"/>
        <w:jc w:val="center"/>
        <w:rPr>
          <w:rFonts w:cstheme="minorHAnsi"/>
          <w:b/>
          <w:bCs/>
        </w:rPr>
      </w:pPr>
    </w:p>
    <w:p w:rsidR="005C2856" w:rsidRDefault="005C2856" w:rsidP="005C2856">
      <w:pPr>
        <w:autoSpaceDE w:val="0"/>
        <w:autoSpaceDN w:val="0"/>
        <w:adjustRightInd w:val="0"/>
        <w:jc w:val="center"/>
        <w:rPr>
          <w:rFonts w:ascii="Calibri" w:hAnsi="Calibri" w:cs="Calibri"/>
          <w:b/>
          <w:bCs/>
          <w:sz w:val="22"/>
          <w:szCs w:val="22"/>
        </w:rPr>
      </w:pPr>
      <w:r w:rsidRPr="003A4709">
        <w:rPr>
          <w:rFonts w:ascii="Calibri" w:hAnsi="Calibri" w:cs="Calibri"/>
          <w:b/>
          <w:bCs/>
          <w:sz w:val="28"/>
          <w:szCs w:val="28"/>
        </w:rPr>
        <w:t xml:space="preserve">ANEXO I </w:t>
      </w:r>
      <w:r w:rsidR="004E22E6">
        <w:rPr>
          <w:rFonts w:ascii="Calibri" w:hAnsi="Calibri" w:cs="Calibri"/>
          <w:b/>
          <w:bCs/>
          <w:sz w:val="28"/>
          <w:szCs w:val="28"/>
        </w:rPr>
        <w:t>À</w:t>
      </w:r>
      <w:r w:rsidRPr="003A4709">
        <w:rPr>
          <w:rFonts w:ascii="Calibri" w:hAnsi="Calibri" w:cs="Calibri"/>
          <w:b/>
          <w:bCs/>
          <w:sz w:val="28"/>
          <w:szCs w:val="28"/>
        </w:rPr>
        <w:t xml:space="preserve"> ATA DE REGISTRO DE PREÇOS</w:t>
      </w:r>
    </w:p>
    <w:p w:rsidR="005C2856" w:rsidRDefault="005C2856" w:rsidP="005C2856">
      <w:pPr>
        <w:autoSpaceDE w:val="0"/>
        <w:autoSpaceDN w:val="0"/>
        <w:adjustRightInd w:val="0"/>
        <w:jc w:val="center"/>
        <w:rPr>
          <w:rFonts w:ascii="Calibri" w:hAnsi="Calibri" w:cs="Calibri"/>
          <w:b/>
          <w:bCs/>
          <w:sz w:val="22"/>
          <w:szCs w:val="22"/>
        </w:rPr>
      </w:pPr>
    </w:p>
    <w:p w:rsidR="005C2856" w:rsidRDefault="005C2856" w:rsidP="005C2856">
      <w:pPr>
        <w:autoSpaceDE w:val="0"/>
        <w:autoSpaceDN w:val="0"/>
        <w:adjustRightInd w:val="0"/>
        <w:jc w:val="center"/>
        <w:rPr>
          <w:rFonts w:ascii="Calibri" w:hAnsi="Calibri" w:cs="Calibri"/>
          <w:b/>
          <w:bCs/>
          <w:sz w:val="22"/>
          <w:szCs w:val="22"/>
        </w:rPr>
      </w:pPr>
    </w:p>
    <w:p w:rsidR="005C2856" w:rsidRDefault="005C2856" w:rsidP="005C2856">
      <w:pPr>
        <w:autoSpaceDE w:val="0"/>
        <w:autoSpaceDN w:val="0"/>
        <w:adjustRightInd w:val="0"/>
        <w:jc w:val="center"/>
        <w:rPr>
          <w:rFonts w:ascii="Calibri" w:hAnsi="Calibri" w:cs="Calibri"/>
          <w:b/>
          <w:bCs/>
          <w:sz w:val="22"/>
          <w:szCs w:val="22"/>
        </w:rPr>
      </w:pPr>
    </w:p>
    <w:p w:rsidR="005C2856" w:rsidRDefault="005C2856" w:rsidP="005C2856">
      <w:pPr>
        <w:autoSpaceDE w:val="0"/>
        <w:autoSpaceDN w:val="0"/>
        <w:adjustRightInd w:val="0"/>
        <w:jc w:val="center"/>
        <w:rPr>
          <w:rFonts w:ascii="Calibri" w:hAnsi="Calibri" w:cs="Calibri"/>
          <w:b/>
          <w:bCs/>
          <w:sz w:val="22"/>
          <w:szCs w:val="22"/>
        </w:rPr>
      </w:pPr>
    </w:p>
    <w:p w:rsidR="005C2856" w:rsidRDefault="005C2856" w:rsidP="005C2856">
      <w:pPr>
        <w:autoSpaceDE w:val="0"/>
        <w:autoSpaceDN w:val="0"/>
        <w:adjustRightInd w:val="0"/>
        <w:jc w:val="center"/>
        <w:rPr>
          <w:rFonts w:ascii="Calibri" w:hAnsi="Calibri" w:cs="Calibri"/>
          <w:b/>
          <w:bCs/>
          <w:sz w:val="22"/>
          <w:szCs w:val="22"/>
        </w:rPr>
      </w:pPr>
    </w:p>
    <w:p w:rsidR="005C2856" w:rsidRPr="007D5DBE" w:rsidRDefault="005C2856" w:rsidP="005C2856">
      <w:pPr>
        <w:autoSpaceDE w:val="0"/>
        <w:autoSpaceDN w:val="0"/>
        <w:adjustRightInd w:val="0"/>
        <w:jc w:val="center"/>
        <w:rPr>
          <w:rFonts w:ascii="Calibri" w:hAnsi="Calibri" w:cs="Calibri"/>
          <w:b/>
          <w:bCs/>
          <w:color w:val="FF0000"/>
          <w:sz w:val="22"/>
          <w:szCs w:val="22"/>
        </w:rPr>
      </w:pPr>
      <w:r w:rsidRPr="007D5DBE">
        <w:rPr>
          <w:rFonts w:ascii="Calibri" w:hAnsi="Calibri" w:cs="Calibri"/>
          <w:b/>
          <w:bCs/>
          <w:color w:val="FF0000"/>
          <w:sz w:val="22"/>
          <w:szCs w:val="22"/>
        </w:rPr>
        <w:t xml:space="preserve">SÃO AS PROPOSTAS </w:t>
      </w:r>
      <w:r>
        <w:rPr>
          <w:rFonts w:ascii="Calibri" w:hAnsi="Calibri" w:cs="Calibri"/>
          <w:b/>
          <w:bCs/>
          <w:color w:val="FF0000"/>
          <w:sz w:val="22"/>
          <w:szCs w:val="22"/>
        </w:rPr>
        <w:t>DEFINITIVAS DE</w:t>
      </w:r>
      <w:r w:rsidRPr="007D5DBE">
        <w:rPr>
          <w:rFonts w:ascii="Calibri" w:hAnsi="Calibri" w:cs="Calibri"/>
          <w:b/>
          <w:bCs/>
          <w:color w:val="FF0000"/>
          <w:sz w:val="22"/>
          <w:szCs w:val="22"/>
        </w:rPr>
        <w:t xml:space="preserve"> PREÇOS.</w:t>
      </w:r>
    </w:p>
    <w:p w:rsidR="005C2856" w:rsidRDefault="005C2856" w:rsidP="005C2856">
      <w:pPr>
        <w:autoSpaceDE w:val="0"/>
        <w:autoSpaceDN w:val="0"/>
        <w:adjustRightInd w:val="0"/>
        <w:jc w:val="center"/>
        <w:rPr>
          <w:rFonts w:ascii="Calibri" w:hAnsi="Calibri" w:cs="Calibri"/>
          <w:b/>
          <w:bCs/>
          <w:sz w:val="22"/>
          <w:szCs w:val="22"/>
        </w:rPr>
      </w:pPr>
    </w:p>
    <w:p w:rsidR="005C2856" w:rsidRDefault="005C2856" w:rsidP="005C2856">
      <w:pPr>
        <w:spacing w:after="200" w:line="276" w:lineRule="auto"/>
        <w:jc w:val="left"/>
        <w:rPr>
          <w:rFonts w:ascii="Calibri" w:hAnsi="Calibri" w:cs="Calibri"/>
          <w:b/>
          <w:bCs/>
          <w:sz w:val="22"/>
          <w:szCs w:val="22"/>
        </w:rPr>
      </w:pPr>
      <w:r>
        <w:rPr>
          <w:rFonts w:ascii="Calibri" w:hAnsi="Calibri" w:cs="Calibri"/>
          <w:b/>
          <w:bCs/>
          <w:sz w:val="22"/>
          <w:szCs w:val="22"/>
        </w:rPr>
        <w:br w:type="page"/>
      </w:r>
    </w:p>
    <w:p w:rsidR="005C2856" w:rsidRPr="003A4709" w:rsidRDefault="005C2856" w:rsidP="005C2856">
      <w:pPr>
        <w:autoSpaceDE w:val="0"/>
        <w:autoSpaceDN w:val="0"/>
        <w:adjustRightInd w:val="0"/>
        <w:jc w:val="center"/>
        <w:rPr>
          <w:rFonts w:ascii="Calibri" w:hAnsi="Calibri" w:cs="Calibri"/>
          <w:b/>
          <w:bCs/>
          <w:sz w:val="28"/>
          <w:szCs w:val="28"/>
        </w:rPr>
      </w:pPr>
      <w:r w:rsidRPr="003A4709">
        <w:rPr>
          <w:rFonts w:ascii="Calibri" w:hAnsi="Calibri" w:cs="Calibri"/>
          <w:b/>
          <w:bCs/>
          <w:sz w:val="28"/>
          <w:szCs w:val="28"/>
        </w:rPr>
        <w:lastRenderedPageBreak/>
        <w:t>ANEXO IV</w:t>
      </w:r>
      <w:r w:rsidRPr="003A4709">
        <w:rPr>
          <w:rFonts w:ascii="Calibri" w:hAnsi="Calibri" w:cs="Calibri"/>
          <w:b/>
          <w:bCs/>
          <w:sz w:val="28"/>
          <w:szCs w:val="28"/>
        </w:rPr>
        <w:br/>
        <w:t xml:space="preserve"> </w:t>
      </w:r>
    </w:p>
    <w:p w:rsidR="005C2856" w:rsidRPr="003A4709" w:rsidRDefault="005C2856" w:rsidP="005C2856">
      <w:pPr>
        <w:autoSpaceDE w:val="0"/>
        <w:autoSpaceDN w:val="0"/>
        <w:adjustRightInd w:val="0"/>
        <w:jc w:val="center"/>
        <w:rPr>
          <w:rFonts w:ascii="Calibri" w:hAnsi="Calibri" w:cs="Calibri"/>
          <w:b/>
          <w:bCs/>
          <w:sz w:val="24"/>
          <w:szCs w:val="24"/>
        </w:rPr>
      </w:pPr>
      <w:r w:rsidRPr="003A4709">
        <w:rPr>
          <w:rFonts w:ascii="Calibri" w:hAnsi="Calibri" w:cs="Calibri"/>
          <w:b/>
          <w:bCs/>
          <w:sz w:val="24"/>
          <w:szCs w:val="24"/>
        </w:rPr>
        <w:t>DECLARAÇÃO DE CONCORDÂNCIA COM A ATA DE REGISTRO DE PREÇOS</w:t>
      </w:r>
    </w:p>
    <w:p w:rsidR="005C2856" w:rsidRPr="003A4709" w:rsidRDefault="005C2856" w:rsidP="005C2856">
      <w:pPr>
        <w:autoSpaceDE w:val="0"/>
        <w:autoSpaceDN w:val="0"/>
        <w:adjustRightInd w:val="0"/>
        <w:rPr>
          <w:rFonts w:ascii="Calibri" w:hAnsi="Calibri" w:cs="Calibri"/>
          <w:b/>
          <w:bCs/>
          <w:sz w:val="22"/>
          <w:szCs w:val="22"/>
        </w:rPr>
      </w:pPr>
    </w:p>
    <w:p w:rsidR="005C2856" w:rsidRPr="003A4709" w:rsidRDefault="005C2856" w:rsidP="005C2856">
      <w:pPr>
        <w:autoSpaceDE w:val="0"/>
        <w:autoSpaceDN w:val="0"/>
        <w:adjustRightInd w:val="0"/>
        <w:rPr>
          <w:rFonts w:ascii="Calibri" w:hAnsi="Calibri" w:cs="Calibri"/>
          <w:b/>
          <w:bCs/>
          <w:sz w:val="22"/>
          <w:szCs w:val="22"/>
        </w:rPr>
      </w:pPr>
    </w:p>
    <w:p w:rsidR="005C2856" w:rsidRPr="003A4709" w:rsidRDefault="005C2856" w:rsidP="005C2856">
      <w:pPr>
        <w:autoSpaceDE w:val="0"/>
        <w:autoSpaceDN w:val="0"/>
        <w:adjustRightInd w:val="0"/>
        <w:rPr>
          <w:rFonts w:ascii="Calibri" w:hAnsi="Calibri" w:cs="Calibri"/>
          <w:b/>
          <w:bCs/>
          <w:sz w:val="22"/>
          <w:szCs w:val="22"/>
        </w:rPr>
      </w:pPr>
    </w:p>
    <w:p w:rsidR="005C2856" w:rsidRPr="003A4709" w:rsidRDefault="005C2856" w:rsidP="005C2856">
      <w:pPr>
        <w:autoSpaceDE w:val="0"/>
        <w:autoSpaceDN w:val="0"/>
        <w:adjustRightInd w:val="0"/>
        <w:rPr>
          <w:rFonts w:ascii="Calibri" w:hAnsi="Calibri" w:cs="Calibri"/>
          <w:b/>
          <w:bCs/>
          <w:sz w:val="22"/>
          <w:szCs w:val="22"/>
        </w:rPr>
      </w:pPr>
    </w:p>
    <w:p w:rsidR="005C2856" w:rsidRPr="003A4709" w:rsidRDefault="005C2856" w:rsidP="005C2856">
      <w:pPr>
        <w:autoSpaceDE w:val="0"/>
        <w:autoSpaceDN w:val="0"/>
        <w:adjustRightInd w:val="0"/>
        <w:rPr>
          <w:rFonts w:ascii="Calibri" w:hAnsi="Calibri" w:cs="Calibri"/>
          <w:b/>
          <w:bCs/>
          <w:sz w:val="22"/>
          <w:szCs w:val="22"/>
        </w:rPr>
      </w:pPr>
    </w:p>
    <w:p w:rsidR="005C2856" w:rsidRPr="003A4709" w:rsidRDefault="005C2856" w:rsidP="005C2856">
      <w:pPr>
        <w:autoSpaceDE w:val="0"/>
        <w:autoSpaceDN w:val="0"/>
        <w:adjustRightInd w:val="0"/>
        <w:rPr>
          <w:rFonts w:ascii="Calibri" w:hAnsi="Calibri" w:cs="Calibri"/>
          <w:b/>
          <w:bCs/>
          <w:sz w:val="22"/>
          <w:szCs w:val="22"/>
        </w:rPr>
      </w:pPr>
      <w:r w:rsidRPr="003A4709">
        <w:rPr>
          <w:rFonts w:ascii="Calibri" w:hAnsi="Calibri" w:cs="Calibri"/>
          <w:b/>
          <w:bCs/>
          <w:sz w:val="22"/>
          <w:szCs w:val="22"/>
        </w:rPr>
        <w:t xml:space="preserve">PREGÃO ELETRÔNICO (SRP) </w:t>
      </w:r>
      <w:r w:rsidR="00DA2E0E">
        <w:rPr>
          <w:rFonts w:ascii="Calibri" w:eastAsia="Calibri" w:hAnsi="Calibri" w:cs="Calibri"/>
          <w:lang w:eastAsia="en-US"/>
        </w:rPr>
        <w:t>11/2014</w:t>
      </w:r>
      <w:r w:rsidRPr="003A4709">
        <w:rPr>
          <w:rFonts w:ascii="Calibri" w:hAnsi="Calibri" w:cs="Calibri"/>
          <w:b/>
          <w:bCs/>
          <w:sz w:val="22"/>
          <w:szCs w:val="22"/>
        </w:rPr>
        <w:t xml:space="preserve"> – IFPR</w:t>
      </w:r>
    </w:p>
    <w:p w:rsidR="005C2856" w:rsidRPr="003A4709" w:rsidRDefault="005C2856" w:rsidP="005C2856">
      <w:pPr>
        <w:autoSpaceDE w:val="0"/>
        <w:autoSpaceDN w:val="0"/>
        <w:adjustRightInd w:val="0"/>
        <w:rPr>
          <w:rFonts w:ascii="Calibri" w:hAnsi="Calibri" w:cs="Calibri"/>
          <w:b/>
          <w:bCs/>
          <w:sz w:val="22"/>
          <w:szCs w:val="22"/>
        </w:rPr>
      </w:pPr>
    </w:p>
    <w:p w:rsidR="005C2856" w:rsidRPr="003A4709" w:rsidRDefault="005C2856" w:rsidP="005C2856">
      <w:pPr>
        <w:autoSpaceDE w:val="0"/>
        <w:autoSpaceDN w:val="0"/>
        <w:adjustRightInd w:val="0"/>
        <w:rPr>
          <w:rFonts w:ascii="Calibri" w:hAnsi="Calibri" w:cs="Calibri"/>
          <w:sz w:val="22"/>
          <w:szCs w:val="22"/>
        </w:rPr>
      </w:pPr>
    </w:p>
    <w:p w:rsidR="005C2856" w:rsidRPr="003A4709" w:rsidRDefault="005C2856" w:rsidP="005C2856">
      <w:pPr>
        <w:autoSpaceDE w:val="0"/>
        <w:autoSpaceDN w:val="0"/>
        <w:adjustRightInd w:val="0"/>
        <w:rPr>
          <w:rFonts w:ascii="Calibri" w:hAnsi="Calibri" w:cs="Calibri"/>
          <w:sz w:val="22"/>
          <w:szCs w:val="22"/>
        </w:rPr>
      </w:pPr>
      <w:r w:rsidRPr="003A4709">
        <w:rPr>
          <w:rFonts w:ascii="Calibri" w:hAnsi="Calibri" w:cs="Calibri"/>
          <w:sz w:val="22"/>
          <w:szCs w:val="22"/>
        </w:rPr>
        <w:t>A empresa</w:t>
      </w:r>
      <w:r>
        <w:rPr>
          <w:rFonts w:ascii="Calibri" w:hAnsi="Calibri" w:cs="Calibri"/>
          <w:sz w:val="22"/>
          <w:szCs w:val="22"/>
        </w:rPr>
        <w:t xml:space="preserve"> </w:t>
      </w:r>
      <w:sdt>
        <w:sdtPr>
          <w:rPr>
            <w:rFonts w:ascii="Calibri" w:eastAsia="Calibri" w:hAnsi="Calibri" w:cs="Calibri"/>
            <w:lang w:eastAsia="en-US"/>
          </w:rPr>
          <w:id w:val="-1510902938"/>
          <w:placeholder>
            <w:docPart w:val="B9292942ABFB4569B299F1FABE995053"/>
          </w:placeholder>
          <w:temporary/>
          <w:showingPlcHdr/>
        </w:sdtPr>
        <w:sdtEndPr/>
        <w:sdtContent>
          <w:r w:rsidRPr="00B657D7">
            <w:rPr>
              <w:rStyle w:val="TtuloChar"/>
              <w:rFonts w:eastAsiaTheme="majorEastAsia"/>
              <w:lang w:eastAsia="en-US"/>
            </w:rPr>
            <w:t>[Digite texto]</w:t>
          </w:r>
        </w:sdtContent>
      </w:sdt>
    </w:p>
    <w:p w:rsidR="005C2856" w:rsidRPr="003A4709" w:rsidRDefault="005C2856" w:rsidP="005C2856">
      <w:pPr>
        <w:autoSpaceDE w:val="0"/>
        <w:autoSpaceDN w:val="0"/>
        <w:adjustRightInd w:val="0"/>
        <w:rPr>
          <w:rFonts w:ascii="Calibri" w:hAnsi="Calibri" w:cs="Calibri"/>
          <w:sz w:val="22"/>
          <w:szCs w:val="22"/>
        </w:rPr>
      </w:pPr>
    </w:p>
    <w:p w:rsidR="005C2856" w:rsidRPr="003A4709" w:rsidRDefault="005C2856" w:rsidP="005C2856">
      <w:pPr>
        <w:autoSpaceDE w:val="0"/>
        <w:autoSpaceDN w:val="0"/>
        <w:adjustRightInd w:val="0"/>
        <w:rPr>
          <w:rFonts w:ascii="Calibri" w:hAnsi="Calibri" w:cs="Calibri"/>
          <w:sz w:val="22"/>
          <w:szCs w:val="22"/>
        </w:rPr>
      </w:pPr>
      <w:r w:rsidRPr="003A4709">
        <w:rPr>
          <w:rFonts w:ascii="Calibri" w:hAnsi="Calibri" w:cs="Calibri"/>
          <w:sz w:val="22"/>
          <w:szCs w:val="22"/>
        </w:rPr>
        <w:t>Declara para os devidos fins, que:</w:t>
      </w:r>
    </w:p>
    <w:p w:rsidR="005C2856" w:rsidRPr="003A4709" w:rsidRDefault="005C2856" w:rsidP="005C2856">
      <w:pPr>
        <w:autoSpaceDE w:val="0"/>
        <w:autoSpaceDN w:val="0"/>
        <w:adjustRightInd w:val="0"/>
        <w:rPr>
          <w:rFonts w:ascii="Calibri" w:hAnsi="Calibri" w:cs="Calibri"/>
          <w:sz w:val="22"/>
          <w:szCs w:val="22"/>
        </w:rPr>
      </w:pPr>
    </w:p>
    <w:p w:rsidR="005C2856" w:rsidRPr="003A4709" w:rsidRDefault="005C2856" w:rsidP="005C2856">
      <w:pPr>
        <w:pStyle w:val="PargrafodaLista"/>
        <w:numPr>
          <w:ilvl w:val="2"/>
          <w:numId w:val="34"/>
        </w:numPr>
        <w:autoSpaceDE w:val="0"/>
        <w:autoSpaceDN w:val="0"/>
        <w:adjustRightInd w:val="0"/>
        <w:spacing w:before="120" w:line="360" w:lineRule="auto"/>
        <w:rPr>
          <w:rFonts w:ascii="Calibri" w:hAnsi="Calibri" w:cs="Calibri"/>
          <w:sz w:val="22"/>
          <w:szCs w:val="22"/>
        </w:rPr>
      </w:pPr>
      <w:r w:rsidRPr="003A4709">
        <w:rPr>
          <w:rFonts w:ascii="Calibri" w:hAnsi="Calibri" w:cs="Calibri"/>
          <w:sz w:val="22"/>
          <w:szCs w:val="22"/>
        </w:rPr>
        <w:t>concorda com minuta</w:t>
      </w:r>
      <w:r>
        <w:rPr>
          <w:rFonts w:ascii="Calibri" w:hAnsi="Calibri" w:cs="Calibri"/>
          <w:sz w:val="22"/>
          <w:szCs w:val="22"/>
        </w:rPr>
        <w:t xml:space="preserve"> </w:t>
      </w:r>
      <w:r w:rsidRPr="003A4709">
        <w:rPr>
          <w:rFonts w:ascii="Calibri" w:hAnsi="Calibri" w:cs="Calibri"/>
          <w:sz w:val="22"/>
          <w:szCs w:val="22"/>
        </w:rPr>
        <w:t xml:space="preserve">da Ata de Registros de Preços do Pregão Eletrônico nº </w:t>
      </w:r>
      <w:r w:rsidR="00DA2E0E">
        <w:rPr>
          <w:rFonts w:ascii="Calibri" w:eastAsia="Calibri" w:hAnsi="Calibri" w:cs="Calibri"/>
          <w:lang w:eastAsia="en-US"/>
        </w:rPr>
        <w:t>11/2014</w:t>
      </w:r>
      <w:r w:rsidRPr="003A4709">
        <w:rPr>
          <w:rFonts w:ascii="Calibri" w:hAnsi="Calibri" w:cs="Calibri"/>
          <w:sz w:val="22"/>
          <w:szCs w:val="22"/>
        </w:rPr>
        <w:t xml:space="preserve"> do IFPR,  e a mesma será recebida após a assinatura do Instituto Federal do Paraná;</w:t>
      </w:r>
    </w:p>
    <w:p w:rsidR="005C2856" w:rsidRPr="003A4709" w:rsidRDefault="005C2856" w:rsidP="005C2856">
      <w:pPr>
        <w:pStyle w:val="PargrafodaLista"/>
        <w:numPr>
          <w:ilvl w:val="2"/>
          <w:numId w:val="34"/>
        </w:numPr>
        <w:autoSpaceDE w:val="0"/>
        <w:autoSpaceDN w:val="0"/>
        <w:adjustRightInd w:val="0"/>
        <w:spacing w:before="120" w:line="360" w:lineRule="auto"/>
        <w:rPr>
          <w:rFonts w:ascii="Calibri" w:hAnsi="Calibri" w:cs="Calibri"/>
          <w:sz w:val="22"/>
          <w:szCs w:val="22"/>
        </w:rPr>
      </w:pPr>
      <w:r w:rsidRPr="003A4709">
        <w:rPr>
          <w:rFonts w:ascii="Calibri" w:hAnsi="Calibri" w:cs="Calibri"/>
          <w:sz w:val="22"/>
          <w:szCs w:val="22"/>
        </w:rPr>
        <w:t>que a proposta definitiva (preços registrados) fará parte da Ata de Registro de Preço como anexo I da mesma;</w:t>
      </w:r>
    </w:p>
    <w:p w:rsidR="005C2856" w:rsidRPr="003A4709" w:rsidRDefault="005C2856" w:rsidP="005C2856">
      <w:pPr>
        <w:pStyle w:val="PargrafodaLista"/>
        <w:numPr>
          <w:ilvl w:val="2"/>
          <w:numId w:val="34"/>
        </w:numPr>
        <w:autoSpaceDE w:val="0"/>
        <w:autoSpaceDN w:val="0"/>
        <w:adjustRightInd w:val="0"/>
        <w:spacing w:before="120" w:line="360" w:lineRule="auto"/>
        <w:rPr>
          <w:rFonts w:ascii="Calibri" w:hAnsi="Calibri" w:cs="Calibri"/>
          <w:sz w:val="22"/>
          <w:szCs w:val="22"/>
        </w:rPr>
      </w:pPr>
      <w:r w:rsidRPr="003A4709">
        <w:rPr>
          <w:rFonts w:ascii="Calibri" w:hAnsi="Calibri" w:cs="Calibri"/>
          <w:sz w:val="22"/>
          <w:szCs w:val="22"/>
        </w:rPr>
        <w:t xml:space="preserve">Assume o compromisso de receber as Autorizações de Fornecimento e Empenhos pelo e-mail institucional </w:t>
      </w:r>
      <w:r w:rsidR="00DA2E0E">
        <w:rPr>
          <w:rFonts w:ascii="Calibri" w:eastAsia="Calibri" w:hAnsi="Calibri" w:cs="Calibri"/>
          <w:lang w:eastAsia="en-US"/>
        </w:rPr>
        <w:t>compras.pronatec@ifpr.edu.br</w:t>
      </w:r>
      <w:r w:rsidRPr="003A4709">
        <w:rPr>
          <w:rFonts w:ascii="Calibri" w:hAnsi="Calibri" w:cs="Calibri"/>
          <w:sz w:val="22"/>
          <w:szCs w:val="22"/>
        </w:rPr>
        <w:t xml:space="preserve"> concordando que não sendo confirmado o recebimento do e-mail, o IFPR considerará como recebido, iniciando a contagem do prazo de entrega;</w:t>
      </w:r>
    </w:p>
    <w:p w:rsidR="005C2856" w:rsidRPr="003A4709" w:rsidRDefault="005C2856" w:rsidP="005C2856">
      <w:pPr>
        <w:pStyle w:val="PargrafodaLista"/>
        <w:numPr>
          <w:ilvl w:val="2"/>
          <w:numId w:val="34"/>
        </w:numPr>
        <w:autoSpaceDE w:val="0"/>
        <w:autoSpaceDN w:val="0"/>
        <w:adjustRightInd w:val="0"/>
        <w:spacing w:before="120" w:line="360" w:lineRule="auto"/>
        <w:rPr>
          <w:rFonts w:ascii="Calibri" w:hAnsi="Calibri" w:cs="Calibri"/>
          <w:sz w:val="22"/>
          <w:szCs w:val="22"/>
        </w:rPr>
      </w:pPr>
      <w:r w:rsidRPr="003A4709">
        <w:rPr>
          <w:rFonts w:ascii="Calibri" w:hAnsi="Calibri" w:cs="Calibri"/>
          <w:sz w:val="22"/>
          <w:szCs w:val="22"/>
        </w:rPr>
        <w:t>Assume o compromisso de avisar o IFPR quando houver mudança de e-mail</w:t>
      </w:r>
    </w:p>
    <w:p w:rsidR="005C2856" w:rsidRPr="003A4709" w:rsidRDefault="005C2856" w:rsidP="005C2856">
      <w:pPr>
        <w:autoSpaceDE w:val="0"/>
        <w:autoSpaceDN w:val="0"/>
        <w:adjustRightInd w:val="0"/>
        <w:spacing w:before="120"/>
        <w:rPr>
          <w:rFonts w:ascii="Calibri" w:hAnsi="Calibri" w:cs="Calibri"/>
          <w:sz w:val="22"/>
          <w:szCs w:val="22"/>
        </w:rPr>
      </w:pPr>
    </w:p>
    <w:p w:rsidR="005C2856" w:rsidRPr="003A4709" w:rsidRDefault="005C2856" w:rsidP="005C2856">
      <w:pPr>
        <w:autoSpaceDE w:val="0"/>
        <w:autoSpaceDN w:val="0"/>
        <w:adjustRightInd w:val="0"/>
        <w:spacing w:before="120"/>
        <w:rPr>
          <w:rFonts w:ascii="Calibri" w:hAnsi="Calibri" w:cs="Calibri"/>
          <w:sz w:val="22"/>
          <w:szCs w:val="22"/>
        </w:rPr>
      </w:pPr>
    </w:p>
    <w:p w:rsidR="005C2856" w:rsidRPr="003A4709" w:rsidRDefault="00362E5A" w:rsidP="005C2856">
      <w:pPr>
        <w:autoSpaceDE w:val="0"/>
        <w:autoSpaceDN w:val="0"/>
        <w:adjustRightInd w:val="0"/>
        <w:spacing w:before="120"/>
        <w:jc w:val="right"/>
        <w:rPr>
          <w:rFonts w:ascii="Calibri" w:hAnsi="Calibri" w:cs="Calibri"/>
          <w:sz w:val="22"/>
          <w:szCs w:val="22"/>
        </w:rPr>
      </w:pPr>
      <w:sdt>
        <w:sdtPr>
          <w:rPr>
            <w:rFonts w:ascii="Calibri" w:eastAsia="Calibri" w:hAnsi="Calibri" w:cs="Calibri"/>
            <w:lang w:eastAsia="en-US"/>
          </w:rPr>
          <w:id w:val="-55161250"/>
          <w:placeholder>
            <w:docPart w:val="EE894CE8B4014D57B9D843F6959BCC82"/>
          </w:placeholder>
          <w:temporary/>
          <w:showingPlcHdr/>
        </w:sdtPr>
        <w:sdtEndPr/>
        <w:sdtContent>
          <w:r w:rsidR="005C2856" w:rsidRPr="00B657D7">
            <w:rPr>
              <w:rStyle w:val="TtuloChar"/>
              <w:rFonts w:eastAsiaTheme="majorEastAsia"/>
              <w:lang w:eastAsia="en-US"/>
            </w:rPr>
            <w:t>[Digite texto]</w:t>
          </w:r>
        </w:sdtContent>
      </w:sdt>
      <w:r w:rsidR="005C2856" w:rsidRPr="003A4709">
        <w:rPr>
          <w:rFonts w:ascii="Calibri" w:hAnsi="Calibri" w:cs="Calibri"/>
          <w:sz w:val="22"/>
          <w:szCs w:val="22"/>
        </w:rPr>
        <w:t xml:space="preserve">, ___ de _______________ de </w:t>
      </w:r>
      <w:sdt>
        <w:sdtPr>
          <w:rPr>
            <w:rFonts w:ascii="Calibri" w:eastAsia="Calibri" w:hAnsi="Calibri" w:cs="Calibri"/>
            <w:lang w:eastAsia="en-US"/>
          </w:rPr>
          <w:id w:val="1590423934"/>
          <w:placeholder>
            <w:docPart w:val="BDE3F11C4A3644E0AE558C19D8BF2BE6"/>
          </w:placeholder>
          <w:temporary/>
          <w:showingPlcHdr/>
        </w:sdtPr>
        <w:sdtEndPr/>
        <w:sdtContent>
          <w:r w:rsidR="005C2856" w:rsidRPr="00B657D7">
            <w:rPr>
              <w:rStyle w:val="TtuloChar"/>
              <w:rFonts w:eastAsiaTheme="majorEastAsia"/>
              <w:lang w:eastAsia="en-US"/>
            </w:rPr>
            <w:t>[Digite texto]</w:t>
          </w:r>
        </w:sdtContent>
      </w:sdt>
      <w:r w:rsidR="005C2856" w:rsidRPr="003A4709">
        <w:rPr>
          <w:rFonts w:ascii="Calibri" w:hAnsi="Calibri" w:cs="Calibri"/>
          <w:sz w:val="22"/>
          <w:szCs w:val="22"/>
        </w:rPr>
        <w:t>.</w:t>
      </w:r>
    </w:p>
    <w:p w:rsidR="005C2856" w:rsidRPr="003A4709" w:rsidRDefault="005C2856" w:rsidP="005C2856">
      <w:pPr>
        <w:autoSpaceDE w:val="0"/>
        <w:autoSpaceDN w:val="0"/>
        <w:adjustRightInd w:val="0"/>
        <w:spacing w:before="120"/>
        <w:rPr>
          <w:rFonts w:ascii="Calibri" w:hAnsi="Calibri" w:cs="Calibri"/>
          <w:sz w:val="22"/>
          <w:szCs w:val="22"/>
        </w:rPr>
      </w:pPr>
    </w:p>
    <w:p w:rsidR="005C2856" w:rsidRPr="003A4709" w:rsidRDefault="005C2856" w:rsidP="005C2856">
      <w:pPr>
        <w:autoSpaceDE w:val="0"/>
        <w:autoSpaceDN w:val="0"/>
        <w:adjustRightInd w:val="0"/>
        <w:spacing w:before="120"/>
        <w:rPr>
          <w:rFonts w:ascii="Calibri" w:hAnsi="Calibri" w:cs="Calibri"/>
          <w:sz w:val="22"/>
          <w:szCs w:val="22"/>
        </w:rPr>
      </w:pPr>
    </w:p>
    <w:p w:rsidR="005C2856" w:rsidRPr="003A4709" w:rsidRDefault="005C2856" w:rsidP="005C2856">
      <w:pPr>
        <w:autoSpaceDE w:val="0"/>
        <w:autoSpaceDN w:val="0"/>
        <w:adjustRightInd w:val="0"/>
        <w:spacing w:before="120"/>
        <w:rPr>
          <w:rFonts w:ascii="Calibri" w:hAnsi="Calibri" w:cs="Calibri"/>
          <w:sz w:val="22"/>
          <w:szCs w:val="22"/>
        </w:rPr>
      </w:pPr>
    </w:p>
    <w:p w:rsidR="005C2856" w:rsidRPr="003A4709" w:rsidRDefault="005C2856" w:rsidP="005C2856">
      <w:pPr>
        <w:autoSpaceDE w:val="0"/>
        <w:autoSpaceDN w:val="0"/>
        <w:adjustRightInd w:val="0"/>
        <w:jc w:val="center"/>
        <w:rPr>
          <w:rFonts w:ascii="Calibri" w:hAnsi="Calibri" w:cs="Calibri"/>
          <w:sz w:val="22"/>
          <w:szCs w:val="22"/>
        </w:rPr>
      </w:pPr>
      <w:r w:rsidRPr="003A4709">
        <w:rPr>
          <w:rFonts w:ascii="Calibri" w:hAnsi="Calibri" w:cs="Calibri"/>
          <w:sz w:val="22"/>
          <w:szCs w:val="22"/>
        </w:rPr>
        <w:t>_____________________________________</w:t>
      </w:r>
    </w:p>
    <w:p w:rsidR="005C2856" w:rsidRPr="003A4709" w:rsidRDefault="005C2856" w:rsidP="005C2856">
      <w:pPr>
        <w:autoSpaceDE w:val="0"/>
        <w:autoSpaceDN w:val="0"/>
        <w:adjustRightInd w:val="0"/>
        <w:jc w:val="center"/>
        <w:rPr>
          <w:rFonts w:ascii="Calibri" w:hAnsi="Calibri" w:cs="Calibri"/>
          <w:sz w:val="22"/>
          <w:szCs w:val="22"/>
        </w:rPr>
      </w:pPr>
      <w:r w:rsidRPr="003A4709">
        <w:rPr>
          <w:rFonts w:ascii="Calibri" w:hAnsi="Calibri" w:cs="Calibri"/>
          <w:sz w:val="22"/>
          <w:szCs w:val="22"/>
        </w:rPr>
        <w:t>(assinatura e identificação do REPRESENTANTE LEGAL)</w:t>
      </w:r>
    </w:p>
    <w:p w:rsidR="005C2856" w:rsidRPr="003A4709" w:rsidRDefault="005C2856" w:rsidP="005C2856">
      <w:pPr>
        <w:autoSpaceDE w:val="0"/>
        <w:autoSpaceDN w:val="0"/>
        <w:adjustRightInd w:val="0"/>
        <w:jc w:val="center"/>
        <w:rPr>
          <w:rFonts w:ascii="Calibri" w:hAnsi="Calibri" w:cs="Calibri"/>
          <w:sz w:val="22"/>
          <w:szCs w:val="22"/>
        </w:rPr>
      </w:pPr>
      <w:r w:rsidRPr="003A4709">
        <w:rPr>
          <w:rFonts w:ascii="Calibri" w:hAnsi="Calibri" w:cs="Calibri"/>
          <w:sz w:val="22"/>
          <w:szCs w:val="22"/>
        </w:rPr>
        <w:t xml:space="preserve"> Carimbo da Empresa</w:t>
      </w:r>
    </w:p>
    <w:p w:rsidR="005C2856" w:rsidRPr="007520AD" w:rsidRDefault="005C2856" w:rsidP="005C2856">
      <w:pPr>
        <w:jc w:val="center"/>
        <w:rPr>
          <w:rFonts w:ascii="Calibri" w:hAnsi="Calibri" w:cs="Calibri"/>
        </w:rPr>
      </w:pPr>
    </w:p>
    <w:p w:rsidR="00E0549F" w:rsidRDefault="00E0549F"/>
    <w:sectPr w:rsidR="00E0549F" w:rsidSect="00ED38EA">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134" w:left="1701" w:header="567" w:footer="5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E5A" w:rsidRDefault="00362E5A">
      <w:r>
        <w:separator/>
      </w:r>
    </w:p>
  </w:endnote>
  <w:endnote w:type="continuationSeparator" w:id="0">
    <w:p w:rsidR="00362E5A" w:rsidRDefault="0036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Spranq eco sans"/>
    <w:charset w:val="00"/>
    <w:family w:val="swiss"/>
    <w:pitch w:val="variable"/>
    <w:sig w:usb0="00000003" w:usb1="1000204A" w:usb2="00000000" w:usb3="00000000" w:csb0="00000001" w:csb1="00000000"/>
  </w:font>
  <w:font w:name="TrebuchetMS">
    <w:altName w:val="Times New Roman"/>
    <w:panose1 w:val="00000000000000000000"/>
    <w:charset w:val="00"/>
    <w:family w:val="roman"/>
    <w:notTrueType/>
    <w:pitch w:val="default"/>
  </w:font>
  <w:font w:name="Bitstream Charter">
    <w:panose1 w:val="00000000000000000000"/>
    <w:charset w:val="00"/>
    <w:family w:val="roman"/>
    <w:notTrueType/>
    <w:pitch w:val="default"/>
  </w:font>
  <w:font w:name="Helvetica-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0E" w:rsidRDefault="00DA2E0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DA2E0E" w:rsidRDefault="00DA2E0E">
        <w:pPr>
          <w:pStyle w:val="Rodap"/>
          <w:jc w:val="right"/>
        </w:pPr>
      </w:p>
      <w:sdt>
        <w:sdtPr>
          <w:id w:val="-1544753322"/>
          <w:docPartObj>
            <w:docPartGallery w:val="Page Numbers (Bottom of Page)"/>
            <w:docPartUnique/>
          </w:docPartObj>
        </w:sdtPr>
        <w:sdtEndPr/>
        <w:sdtContent>
          <w:p w:rsidR="00DA2E0E" w:rsidRDefault="00DA2E0E" w:rsidP="00ED38EA">
            <w:pPr>
              <w:pStyle w:val="Rodap"/>
              <w:tabs>
                <w:tab w:val="left" w:pos="1122"/>
                <w:tab w:val="right" w:pos="9071"/>
              </w:tabs>
              <w:jc w:val="left"/>
            </w:pPr>
            <w:r>
              <w:tab/>
            </w:r>
            <w:r>
              <w:tab/>
            </w:r>
            <w:r>
              <w:tab/>
            </w:r>
            <w:r>
              <w:tab/>
            </w:r>
          </w:p>
          <w:p w:rsidR="00DA2E0E" w:rsidRDefault="00DA2E0E">
            <w:pPr>
              <w:pStyle w:val="Rodap"/>
              <w:jc w:val="right"/>
            </w:pPr>
            <w:r>
              <w:fldChar w:fldCharType="begin"/>
            </w:r>
            <w:r>
              <w:instrText>PAGE   \* MERGEFORMAT</w:instrText>
            </w:r>
            <w:r>
              <w:fldChar w:fldCharType="separate"/>
            </w:r>
            <w:r w:rsidR="00AD06A9">
              <w:rPr>
                <w:noProof/>
              </w:rPr>
              <w:t>2</w:t>
            </w:r>
            <w:r>
              <w:fldChar w:fldCharType="end"/>
            </w:r>
          </w:p>
        </w:sdtContent>
      </w:sdt>
    </w:sdtContent>
  </w:sdt>
  <w:p w:rsidR="00DA2E0E" w:rsidRPr="00E22F97" w:rsidRDefault="00DA2E0E" w:rsidP="00ED38EA">
    <w:pPr>
      <w:pStyle w:val="Cabealho"/>
      <w:rPr>
        <w:rFonts w:cstheme="minorHAnsi"/>
        <w:sz w:val="16"/>
        <w:szCs w:val="16"/>
      </w:rPr>
    </w:pPr>
    <w:r>
      <w:rPr>
        <w:rFonts w:cstheme="minorHAnsi"/>
        <w:b/>
        <w:bCs/>
        <w:sz w:val="16"/>
        <w:szCs w:val="16"/>
      </w:rPr>
      <w:t xml:space="preserve">PE </w:t>
    </w:r>
    <w:r>
      <w:rPr>
        <w:rFonts w:ascii="Calibri" w:eastAsia="Calibri" w:hAnsi="Calibri" w:cs="Calibri"/>
        <w:lang w:eastAsia="en-US"/>
      </w:rPr>
      <w:t>11/2014</w:t>
    </w:r>
    <w:r>
      <w:rPr>
        <w:rFonts w:cstheme="minorHAnsi"/>
        <w:b/>
        <w:bCs/>
        <w:sz w:val="16"/>
        <w:szCs w:val="16"/>
      </w:rPr>
      <w:t xml:space="preserve">      Processo: </w:t>
    </w:r>
    <w:r>
      <w:rPr>
        <w:rFonts w:ascii="Calibri" w:eastAsia="Calibri" w:hAnsi="Calibri" w:cs="Calibri"/>
        <w:lang w:eastAsia="en-US"/>
      </w:rPr>
      <w:t>23411.001441/2014-04</w:t>
    </w:r>
  </w:p>
  <w:p w:rsidR="00DA2E0E" w:rsidRDefault="00DA2E0E" w:rsidP="00ED38EA">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0E" w:rsidRPr="00E22F97" w:rsidRDefault="00DA2E0E" w:rsidP="00ED38EA">
    <w:pPr>
      <w:pStyle w:val="Cabealho"/>
      <w:rPr>
        <w:rFonts w:cstheme="minorHAnsi"/>
        <w:sz w:val="16"/>
        <w:szCs w:val="16"/>
      </w:rPr>
    </w:pPr>
    <w:r>
      <w:rPr>
        <w:rFonts w:cstheme="minorHAnsi"/>
        <w:b/>
        <w:bCs/>
        <w:sz w:val="16"/>
        <w:szCs w:val="16"/>
      </w:rPr>
      <w:t>PE 03/2014      Processo: 23411.002552/2013-49</w:t>
    </w:r>
  </w:p>
  <w:p w:rsidR="00DA2E0E" w:rsidRDefault="00DA2E0E" w:rsidP="00ED38EA">
    <w:pPr>
      <w:pStyle w:val="Rodap"/>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E5A" w:rsidRDefault="00362E5A">
      <w:r>
        <w:separator/>
      </w:r>
    </w:p>
  </w:footnote>
  <w:footnote w:type="continuationSeparator" w:id="0">
    <w:p w:rsidR="00362E5A" w:rsidRDefault="0036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0E" w:rsidRDefault="00DA2E0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DA2E0E" w:rsidTr="00ED38EA">
      <w:trPr>
        <w:trHeight w:val="1127"/>
      </w:trPr>
      <w:tc>
        <w:tcPr>
          <w:tcW w:w="2976" w:type="dxa"/>
        </w:tcPr>
        <w:p w:rsidR="00DA2E0E" w:rsidRPr="00687F95" w:rsidRDefault="00DA2E0E" w:rsidP="00ED38EA">
          <w:pPr>
            <w:rPr>
              <w:rFonts w:ascii="Arial Rounded MT Bold" w:hAnsi="Arial Rounded MT Bold" w:cs="Myriad-Bold"/>
              <w:b/>
              <w:bCs/>
              <w:color w:val="00B050"/>
              <w:sz w:val="16"/>
              <w:szCs w:val="16"/>
            </w:rPr>
          </w:pPr>
          <w:r>
            <w:rPr>
              <w:noProof/>
            </w:rPr>
            <w:drawing>
              <wp:inline distT="0" distB="0" distL="0" distR="0" wp14:anchorId="0A5BA36F" wp14:editId="78998395">
                <wp:extent cx="5698540" cy="656433"/>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5699905" cy="656590"/>
                        </a:xfrm>
                        <a:prstGeom prst="rect">
                          <a:avLst/>
                        </a:prstGeom>
                        <a:noFill/>
                        <a:ln w="9525">
                          <a:noFill/>
                          <a:miter lim="800000"/>
                          <a:headEnd/>
                          <a:tailEnd/>
                        </a:ln>
                      </pic:spPr>
                    </pic:pic>
                  </a:graphicData>
                </a:graphic>
              </wp:inline>
            </w:drawing>
          </w:r>
        </w:p>
      </w:tc>
      <w:tc>
        <w:tcPr>
          <w:tcW w:w="1843" w:type="dxa"/>
        </w:tcPr>
        <w:p w:rsidR="00DA2E0E" w:rsidRPr="009200C6" w:rsidRDefault="00DA2E0E" w:rsidP="00ED38EA">
          <w:pPr>
            <w:tabs>
              <w:tab w:val="left" w:pos="-142"/>
            </w:tabs>
            <w:jc w:val="center"/>
            <w:rPr>
              <w:rFonts w:ascii="Myriad-Bold" w:hAnsi="Myriad-Bold" w:cs="Myriad-Bold"/>
              <w:b/>
              <w:bCs/>
              <w:sz w:val="16"/>
              <w:szCs w:val="16"/>
            </w:rPr>
          </w:pPr>
        </w:p>
      </w:tc>
      <w:tc>
        <w:tcPr>
          <w:tcW w:w="3119" w:type="dxa"/>
          <w:vAlign w:val="center"/>
        </w:tcPr>
        <w:p w:rsidR="00DA2E0E" w:rsidRDefault="00DA2E0E" w:rsidP="00ED38EA">
          <w:pPr>
            <w:tabs>
              <w:tab w:val="left" w:pos="-142"/>
            </w:tabs>
            <w:jc w:val="center"/>
            <w:rPr>
              <w:b/>
              <w:bCs/>
              <w:sz w:val="16"/>
              <w:szCs w:val="16"/>
            </w:rPr>
          </w:pPr>
        </w:p>
      </w:tc>
    </w:tr>
  </w:tbl>
  <w:p w:rsidR="00DA2E0E" w:rsidRDefault="00DA2E0E" w:rsidP="00ED38E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E0E" w:rsidRDefault="00DA2E0E">
    <w:pPr>
      <w:pStyle w:val="Cabealho"/>
    </w:pPr>
    <w:r>
      <w:rPr>
        <w:noProof/>
      </w:rPr>
      <w:drawing>
        <wp:inline distT="0" distB="0" distL="0" distR="0" wp14:anchorId="60280E05" wp14:editId="7BAED232">
          <wp:extent cx="5698540" cy="656433"/>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5699905" cy="656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6D1697"/>
    <w:multiLevelType w:val="multilevel"/>
    <w:tmpl w:val="AAC270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19427E"/>
    <w:multiLevelType w:val="hybridMultilevel"/>
    <w:tmpl w:val="9B2EC52C"/>
    <w:lvl w:ilvl="0" w:tplc="BE86AB0C">
      <w:start w:val="19"/>
      <w:numFmt w:val="decimal"/>
      <w:lvlText w:val="%1."/>
      <w:lvlJc w:val="left"/>
      <w:pPr>
        <w:ind w:left="502"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327E50"/>
    <w:multiLevelType w:val="multilevel"/>
    <w:tmpl w:val="762E28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2C082E"/>
    <w:multiLevelType w:val="multilevel"/>
    <w:tmpl w:val="FA6EFE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3111720"/>
    <w:multiLevelType w:val="hybridMultilevel"/>
    <w:tmpl w:val="B8C4E7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501AB6"/>
    <w:multiLevelType w:val="multilevel"/>
    <w:tmpl w:val="F35A8E2E"/>
    <w:lvl w:ilvl="0">
      <w:start w:val="39"/>
      <w:numFmt w:val="decimal"/>
      <w:lvlText w:val="%1."/>
      <w:lvlJc w:val="left"/>
      <w:pPr>
        <w:ind w:left="720" w:hanging="360"/>
      </w:pPr>
      <w:rPr>
        <w:rFonts w:ascii="Calibri" w:hAnsi="Calibri" w:cs="Calibri" w:hint="default"/>
        <w:b/>
      </w:rPr>
    </w:lvl>
    <w:lvl w:ilvl="1">
      <w:start w:val="1"/>
      <w:numFmt w:val="decimal"/>
      <w:isLgl/>
      <w:lvlText w:val="%1.%2"/>
      <w:lvlJc w:val="left"/>
      <w:pPr>
        <w:ind w:left="1920" w:hanging="360"/>
      </w:pPr>
      <w:rPr>
        <w:rFonts w:hint="default"/>
        <w:b/>
      </w:rPr>
    </w:lvl>
    <w:lvl w:ilvl="2">
      <w:start w:val="1"/>
      <w:numFmt w:val="decimal"/>
      <w:isLgl/>
      <w:lvlText w:val="%1.%2.%3"/>
      <w:lvlJc w:val="left"/>
      <w:pPr>
        <w:ind w:left="3480" w:hanging="720"/>
      </w:pPr>
      <w:rPr>
        <w:rFonts w:hint="default"/>
        <w:b/>
      </w:rPr>
    </w:lvl>
    <w:lvl w:ilvl="3">
      <w:start w:val="1"/>
      <w:numFmt w:val="decimal"/>
      <w:isLgl/>
      <w:lvlText w:val="%1.%2.%3.%4"/>
      <w:lvlJc w:val="left"/>
      <w:pPr>
        <w:ind w:left="4680" w:hanging="720"/>
      </w:pPr>
      <w:rPr>
        <w:rFonts w:hint="default"/>
        <w:b w:val="0"/>
      </w:rPr>
    </w:lvl>
    <w:lvl w:ilvl="4">
      <w:start w:val="1"/>
      <w:numFmt w:val="decimal"/>
      <w:isLgl/>
      <w:lvlText w:val="%1.%2.%3.%4.%5"/>
      <w:lvlJc w:val="left"/>
      <w:pPr>
        <w:ind w:left="5880" w:hanging="720"/>
      </w:pPr>
      <w:rPr>
        <w:rFonts w:hint="default"/>
        <w:b w:val="0"/>
      </w:rPr>
    </w:lvl>
    <w:lvl w:ilvl="5">
      <w:start w:val="1"/>
      <w:numFmt w:val="decimal"/>
      <w:isLgl/>
      <w:lvlText w:val="%1.%2.%3.%4.%5.%6"/>
      <w:lvlJc w:val="left"/>
      <w:pPr>
        <w:ind w:left="7440" w:hanging="1080"/>
      </w:pPr>
      <w:rPr>
        <w:rFonts w:hint="default"/>
        <w:b w:val="0"/>
      </w:rPr>
    </w:lvl>
    <w:lvl w:ilvl="6">
      <w:start w:val="1"/>
      <w:numFmt w:val="decimal"/>
      <w:isLgl/>
      <w:lvlText w:val="%1.%2.%3.%4.%5.%6.%7"/>
      <w:lvlJc w:val="left"/>
      <w:pPr>
        <w:ind w:left="8640" w:hanging="1080"/>
      </w:pPr>
      <w:rPr>
        <w:rFonts w:hint="default"/>
        <w:b w:val="0"/>
      </w:rPr>
    </w:lvl>
    <w:lvl w:ilvl="7">
      <w:start w:val="1"/>
      <w:numFmt w:val="decimal"/>
      <w:isLgl/>
      <w:lvlText w:val="%1.%2.%3.%4.%5.%6.%7.%8"/>
      <w:lvlJc w:val="left"/>
      <w:pPr>
        <w:ind w:left="10200" w:hanging="1440"/>
      </w:pPr>
      <w:rPr>
        <w:rFonts w:hint="default"/>
        <w:b w:val="0"/>
      </w:rPr>
    </w:lvl>
    <w:lvl w:ilvl="8">
      <w:start w:val="1"/>
      <w:numFmt w:val="decimal"/>
      <w:isLgl/>
      <w:lvlText w:val="%1.%2.%3.%4.%5.%6.%7.%8.%9"/>
      <w:lvlJc w:val="left"/>
      <w:pPr>
        <w:ind w:left="11400" w:hanging="1440"/>
      </w:pPr>
      <w:rPr>
        <w:rFonts w:hint="default"/>
        <w:b w:val="0"/>
      </w:rPr>
    </w:lvl>
  </w:abstractNum>
  <w:abstractNum w:abstractNumId="7">
    <w:nsid w:val="14B234CC"/>
    <w:multiLevelType w:val="multilevel"/>
    <w:tmpl w:val="587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B235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nsid w:val="1E3212F0"/>
    <w:multiLevelType w:val="hybridMultilevel"/>
    <w:tmpl w:val="EABE31B0"/>
    <w:lvl w:ilvl="0" w:tplc="B0B22066">
      <w:start w:val="1"/>
      <w:numFmt w:val="lowerLetter"/>
      <w:lvlText w:val="%1)"/>
      <w:lvlJc w:val="left"/>
      <w:pPr>
        <w:ind w:left="1512" w:hanging="360"/>
      </w:pPr>
      <w:rPr>
        <w:b/>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1">
    <w:nsid w:val="1F14765D"/>
    <w:multiLevelType w:val="multilevel"/>
    <w:tmpl w:val="7068B5B0"/>
    <w:lvl w:ilvl="0">
      <w:start w:val="1"/>
      <w:numFmt w:val="decimal"/>
      <w:lvlText w:val="%1."/>
      <w:lvlJc w:val="left"/>
      <w:pPr>
        <w:ind w:left="360" w:hanging="360"/>
      </w:pPr>
    </w:lvl>
    <w:lvl w:ilvl="1">
      <w:start w:val="1"/>
      <w:numFmt w:val="decimal"/>
      <w:lvlText w:val="%1.%2."/>
      <w:lvlJc w:val="left"/>
      <w:pPr>
        <w:ind w:left="792" w:hanging="432"/>
      </w:pPr>
      <w:rPr>
        <w:b/>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7B169E"/>
    <w:multiLevelType w:val="hybridMultilevel"/>
    <w:tmpl w:val="F0A6C6D0"/>
    <w:lvl w:ilvl="0" w:tplc="9418C1FA">
      <w:start w:val="1"/>
      <w:numFmt w:val="lowerLetter"/>
      <w:lvlText w:val="%1)"/>
      <w:lvlJc w:val="left"/>
      <w:pPr>
        <w:ind w:left="1512" w:hanging="360"/>
      </w:pPr>
      <w:rPr>
        <w:b/>
        <w:sz w:val="20"/>
        <w:szCs w:val="20"/>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3">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314C5E28"/>
    <w:multiLevelType w:val="multilevel"/>
    <w:tmpl w:val="DA105B82"/>
    <w:lvl w:ilvl="0">
      <w:start w:val="32"/>
      <w:numFmt w:val="decimal"/>
      <w:lvlText w:val="%1"/>
      <w:lvlJc w:val="left"/>
      <w:pPr>
        <w:ind w:left="360" w:hanging="360"/>
      </w:pPr>
      <w:rPr>
        <w:rFonts w:hint="default"/>
      </w:rPr>
    </w:lvl>
    <w:lvl w:ilvl="1">
      <w:start w:val="1"/>
      <w:numFmt w:val="decimal"/>
      <w:lvlText w:val="%1.%2"/>
      <w:lvlJc w:val="left"/>
      <w:pPr>
        <w:ind w:left="1492" w:hanging="360"/>
      </w:pPr>
      <w:rPr>
        <w:rFonts w:hint="default"/>
        <w:b/>
      </w:rPr>
    </w:lvl>
    <w:lvl w:ilvl="2">
      <w:start w:val="1"/>
      <w:numFmt w:val="decimal"/>
      <w:lvlText w:val="%1.%2.%3"/>
      <w:lvlJc w:val="left"/>
      <w:pPr>
        <w:ind w:left="2984" w:hanging="720"/>
      </w:pPr>
      <w:rPr>
        <w:rFonts w:hint="default"/>
        <w:b/>
      </w:rPr>
    </w:lvl>
    <w:lvl w:ilvl="3">
      <w:start w:val="1"/>
      <w:numFmt w:val="decimal"/>
      <w:lvlText w:val="%1.%2.%3.%4"/>
      <w:lvlJc w:val="left"/>
      <w:pPr>
        <w:ind w:left="4116" w:hanging="720"/>
      </w:pPr>
      <w:rPr>
        <w:rFonts w:hint="default"/>
      </w:rPr>
    </w:lvl>
    <w:lvl w:ilvl="4">
      <w:start w:val="1"/>
      <w:numFmt w:val="decimal"/>
      <w:lvlText w:val="%1.%2.%3.%4.%5"/>
      <w:lvlJc w:val="left"/>
      <w:pPr>
        <w:ind w:left="5248" w:hanging="72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7872" w:hanging="1080"/>
      </w:pPr>
      <w:rPr>
        <w:rFonts w:hint="default"/>
      </w:rPr>
    </w:lvl>
    <w:lvl w:ilvl="7">
      <w:start w:val="1"/>
      <w:numFmt w:val="decimal"/>
      <w:lvlText w:val="%1.%2.%3.%4.%5.%6.%7.%8"/>
      <w:lvlJc w:val="left"/>
      <w:pPr>
        <w:ind w:left="9364" w:hanging="1440"/>
      </w:pPr>
      <w:rPr>
        <w:rFonts w:hint="default"/>
      </w:rPr>
    </w:lvl>
    <w:lvl w:ilvl="8">
      <w:start w:val="1"/>
      <w:numFmt w:val="decimal"/>
      <w:lvlText w:val="%1.%2.%3.%4.%5.%6.%7.%8.%9"/>
      <w:lvlJc w:val="left"/>
      <w:pPr>
        <w:ind w:left="10496" w:hanging="1440"/>
      </w:pPr>
      <w:rPr>
        <w:rFonts w:hint="default"/>
      </w:rPr>
    </w:lvl>
  </w:abstractNum>
  <w:abstractNum w:abstractNumId="16">
    <w:nsid w:val="32535073"/>
    <w:multiLevelType w:val="hybridMultilevel"/>
    <w:tmpl w:val="46D6D7F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17">
    <w:nsid w:val="32A34702"/>
    <w:multiLevelType w:val="multilevel"/>
    <w:tmpl w:val="8AF0B0B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7BD7BA9"/>
    <w:multiLevelType w:val="hybridMultilevel"/>
    <w:tmpl w:val="D32E488A"/>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244CD68A">
      <w:start w:val="1"/>
      <w:numFmt w:val="lowerLetter"/>
      <w:lvlText w:val="%3)"/>
      <w:lvlJc w:val="left"/>
      <w:pPr>
        <w:ind w:left="3384" w:hanging="180"/>
      </w:pPr>
      <w:rPr>
        <w:b/>
      </w:r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1">
    <w:nsid w:val="3C3A3E77"/>
    <w:multiLevelType w:val="multilevel"/>
    <w:tmpl w:val="6C0C99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C8F0885"/>
    <w:multiLevelType w:val="hybridMultilevel"/>
    <w:tmpl w:val="326CC294"/>
    <w:lvl w:ilvl="0" w:tplc="0416000F">
      <w:start w:val="1"/>
      <w:numFmt w:val="decimal"/>
      <w:lvlText w:val="%1."/>
      <w:lvlJc w:val="left"/>
      <w:pPr>
        <w:ind w:left="6434" w:hanging="360"/>
      </w:pPr>
    </w:lvl>
    <w:lvl w:ilvl="1" w:tplc="04160019" w:tentative="1">
      <w:start w:val="1"/>
      <w:numFmt w:val="lowerLetter"/>
      <w:lvlText w:val="%2."/>
      <w:lvlJc w:val="left"/>
      <w:pPr>
        <w:ind w:left="7154" w:hanging="360"/>
      </w:pPr>
    </w:lvl>
    <w:lvl w:ilvl="2" w:tplc="0416001B" w:tentative="1">
      <w:start w:val="1"/>
      <w:numFmt w:val="lowerRoman"/>
      <w:lvlText w:val="%3."/>
      <w:lvlJc w:val="right"/>
      <w:pPr>
        <w:ind w:left="7874" w:hanging="180"/>
      </w:pPr>
    </w:lvl>
    <w:lvl w:ilvl="3" w:tplc="0416000F" w:tentative="1">
      <w:start w:val="1"/>
      <w:numFmt w:val="decimal"/>
      <w:lvlText w:val="%4."/>
      <w:lvlJc w:val="left"/>
      <w:pPr>
        <w:ind w:left="8594" w:hanging="360"/>
      </w:pPr>
    </w:lvl>
    <w:lvl w:ilvl="4" w:tplc="04160019" w:tentative="1">
      <w:start w:val="1"/>
      <w:numFmt w:val="lowerLetter"/>
      <w:lvlText w:val="%5."/>
      <w:lvlJc w:val="left"/>
      <w:pPr>
        <w:ind w:left="9314" w:hanging="360"/>
      </w:pPr>
    </w:lvl>
    <w:lvl w:ilvl="5" w:tplc="0416001B" w:tentative="1">
      <w:start w:val="1"/>
      <w:numFmt w:val="lowerRoman"/>
      <w:lvlText w:val="%6."/>
      <w:lvlJc w:val="right"/>
      <w:pPr>
        <w:ind w:left="10034" w:hanging="180"/>
      </w:pPr>
    </w:lvl>
    <w:lvl w:ilvl="6" w:tplc="0416000F" w:tentative="1">
      <w:start w:val="1"/>
      <w:numFmt w:val="decimal"/>
      <w:lvlText w:val="%7."/>
      <w:lvlJc w:val="left"/>
      <w:pPr>
        <w:ind w:left="10754" w:hanging="360"/>
      </w:pPr>
    </w:lvl>
    <w:lvl w:ilvl="7" w:tplc="04160019" w:tentative="1">
      <w:start w:val="1"/>
      <w:numFmt w:val="lowerLetter"/>
      <w:lvlText w:val="%8."/>
      <w:lvlJc w:val="left"/>
      <w:pPr>
        <w:ind w:left="11474" w:hanging="360"/>
      </w:pPr>
    </w:lvl>
    <w:lvl w:ilvl="8" w:tplc="0416001B" w:tentative="1">
      <w:start w:val="1"/>
      <w:numFmt w:val="lowerRoman"/>
      <w:lvlText w:val="%9."/>
      <w:lvlJc w:val="right"/>
      <w:pPr>
        <w:ind w:left="12194" w:hanging="180"/>
      </w:pPr>
    </w:lvl>
  </w:abstractNum>
  <w:abstractNum w:abstractNumId="23">
    <w:nsid w:val="3E0330C3"/>
    <w:multiLevelType w:val="hybridMultilevel"/>
    <w:tmpl w:val="29C28464"/>
    <w:lvl w:ilvl="0" w:tplc="8A80F7E2">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3EA627F9"/>
    <w:multiLevelType w:val="multilevel"/>
    <w:tmpl w:val="B05E8AC8"/>
    <w:lvl w:ilvl="0">
      <w:start w:val="34"/>
      <w:numFmt w:val="decimal"/>
      <w:lvlText w:val="%1"/>
      <w:lvlJc w:val="left"/>
      <w:pPr>
        <w:ind w:left="360" w:hanging="360"/>
      </w:pPr>
      <w:rPr>
        <w:rFonts w:hint="default"/>
        <w:b/>
      </w:rPr>
    </w:lvl>
    <w:lvl w:ilvl="1">
      <w:start w:val="1"/>
      <w:numFmt w:val="decimal"/>
      <w:lvlText w:val="%1.%2"/>
      <w:lvlJc w:val="left"/>
      <w:pPr>
        <w:ind w:left="2912" w:hanging="36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5">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6">
    <w:nsid w:val="42410B2C"/>
    <w:multiLevelType w:val="hybridMultilevel"/>
    <w:tmpl w:val="898AD72A"/>
    <w:lvl w:ilvl="0" w:tplc="E08293FE">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7FB18FD"/>
    <w:multiLevelType w:val="multilevel"/>
    <w:tmpl w:val="123AC2B2"/>
    <w:lvl w:ilvl="0">
      <w:start w:val="34"/>
      <w:numFmt w:val="decimal"/>
      <w:lvlText w:val="%1"/>
      <w:lvlJc w:val="left"/>
      <w:pPr>
        <w:ind w:left="360"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28">
    <w:nsid w:val="4D823457"/>
    <w:multiLevelType w:val="multilevel"/>
    <w:tmpl w:val="E6921E6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EC05120"/>
    <w:multiLevelType w:val="multilevel"/>
    <w:tmpl w:val="19226DA0"/>
    <w:lvl w:ilvl="0">
      <w:start w:val="1"/>
      <w:numFmt w:val="decimal"/>
      <w:lvlText w:val="%1."/>
      <w:lvlJc w:val="left"/>
      <w:pPr>
        <w:tabs>
          <w:tab w:val="num" w:pos="2124"/>
        </w:tabs>
        <w:ind w:left="2124"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color w:val="auto"/>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0">
    <w:nsid w:val="52375082"/>
    <w:multiLevelType w:val="hybridMultilevel"/>
    <w:tmpl w:val="77660206"/>
    <w:lvl w:ilvl="0" w:tplc="1C18467E">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nsid w:val="52677042"/>
    <w:multiLevelType w:val="multilevel"/>
    <w:tmpl w:val="B4523F4C"/>
    <w:lvl w:ilvl="0">
      <w:start w:val="30"/>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2">
    <w:nsid w:val="565C41EE"/>
    <w:multiLevelType w:val="hybridMultilevel"/>
    <w:tmpl w:val="A74827FE"/>
    <w:lvl w:ilvl="0" w:tplc="88D28718">
      <w:start w:val="60"/>
      <w:numFmt w:val="decimal"/>
      <w:lvlText w:val="%1."/>
      <w:lvlJc w:val="left"/>
      <w:pPr>
        <w:ind w:left="644" w:hanging="360"/>
      </w:pPr>
      <w:rPr>
        <w:rFonts w:hint="default"/>
        <w:u w:val="single"/>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59683E3B"/>
    <w:multiLevelType w:val="multilevel"/>
    <w:tmpl w:val="A6547E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6034A1F"/>
    <w:multiLevelType w:val="multilevel"/>
    <w:tmpl w:val="77580CE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720" w:hanging="72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080" w:hanging="108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35">
    <w:nsid w:val="6C2F0E15"/>
    <w:multiLevelType w:val="hybridMultilevel"/>
    <w:tmpl w:val="A5C8525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53321E9E">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E032BED"/>
    <w:multiLevelType w:val="hybridMultilevel"/>
    <w:tmpl w:val="E346B3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4E74E8"/>
    <w:multiLevelType w:val="hybridMultilevel"/>
    <w:tmpl w:val="A08A7532"/>
    <w:lvl w:ilvl="0" w:tplc="04160019">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F154F06"/>
    <w:multiLevelType w:val="hybridMultilevel"/>
    <w:tmpl w:val="A1467E5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70D600D4"/>
    <w:multiLevelType w:val="multilevel"/>
    <w:tmpl w:val="50EA7190"/>
    <w:lvl w:ilvl="0">
      <w:start w:val="42"/>
      <w:numFmt w:val="decimal"/>
      <w:lvlText w:val="%1"/>
      <w:lvlJc w:val="left"/>
      <w:pPr>
        <w:ind w:left="720" w:hanging="360"/>
      </w:pPr>
      <w:rPr>
        <w:rFonts w:hint="default"/>
        <w:b/>
      </w:rPr>
    </w:lvl>
    <w:lvl w:ilvl="1">
      <w:start w:val="1"/>
      <w:numFmt w:val="decimal"/>
      <w:isLgl/>
      <w:lvlText w:val="%1.%2"/>
      <w:lvlJc w:val="left"/>
      <w:pPr>
        <w:ind w:left="720" w:hanging="360"/>
      </w:pPr>
      <w:rPr>
        <w:rFonts w:asciiTheme="minorHAnsi" w:hAnsiTheme="minorHAnsi" w:cstheme="minorHAnsi" w:hint="default"/>
        <w:b/>
        <w:i w:val="0"/>
      </w:rPr>
    </w:lvl>
    <w:lvl w:ilvl="2">
      <w:start w:val="1"/>
      <w:numFmt w:val="decimal"/>
      <w:isLgl/>
      <w:lvlText w:val="%1.%2.%3"/>
      <w:lvlJc w:val="left"/>
      <w:pPr>
        <w:ind w:left="1080" w:hanging="720"/>
      </w:pPr>
      <w:rPr>
        <w:rFonts w:asciiTheme="minorHAnsi" w:hAnsiTheme="minorHAnsi" w:cstheme="minorHAnsi" w:hint="default"/>
        <w:b/>
        <w:i w:val="0"/>
      </w:rPr>
    </w:lvl>
    <w:lvl w:ilvl="3">
      <w:start w:val="1"/>
      <w:numFmt w:val="decimal"/>
      <w:isLgl/>
      <w:lvlText w:val="%1.%2.%3.%4"/>
      <w:lvlJc w:val="left"/>
      <w:pPr>
        <w:ind w:left="1080" w:hanging="720"/>
      </w:pPr>
      <w:rPr>
        <w:rFonts w:asciiTheme="minorHAnsi" w:hAnsiTheme="minorHAnsi" w:cstheme="minorHAnsi" w:hint="default"/>
        <w:i/>
      </w:rPr>
    </w:lvl>
    <w:lvl w:ilvl="4">
      <w:start w:val="1"/>
      <w:numFmt w:val="decimal"/>
      <w:isLgl/>
      <w:lvlText w:val="%1.%2.%3.%4.%5"/>
      <w:lvlJc w:val="left"/>
      <w:pPr>
        <w:ind w:left="1080" w:hanging="720"/>
      </w:pPr>
      <w:rPr>
        <w:rFonts w:asciiTheme="minorHAnsi" w:hAnsiTheme="minorHAnsi" w:cstheme="minorHAnsi" w:hint="default"/>
        <w:i/>
      </w:rPr>
    </w:lvl>
    <w:lvl w:ilvl="5">
      <w:start w:val="1"/>
      <w:numFmt w:val="decimal"/>
      <w:isLgl/>
      <w:lvlText w:val="%1.%2.%3.%4.%5.%6"/>
      <w:lvlJc w:val="left"/>
      <w:pPr>
        <w:ind w:left="1440" w:hanging="1080"/>
      </w:pPr>
      <w:rPr>
        <w:rFonts w:asciiTheme="minorHAnsi" w:hAnsiTheme="minorHAnsi" w:cstheme="minorHAnsi" w:hint="default"/>
        <w:i/>
      </w:rPr>
    </w:lvl>
    <w:lvl w:ilvl="6">
      <w:start w:val="1"/>
      <w:numFmt w:val="decimal"/>
      <w:isLgl/>
      <w:lvlText w:val="%1.%2.%3.%4.%5.%6.%7"/>
      <w:lvlJc w:val="left"/>
      <w:pPr>
        <w:ind w:left="1440" w:hanging="1080"/>
      </w:pPr>
      <w:rPr>
        <w:rFonts w:asciiTheme="minorHAnsi" w:hAnsiTheme="minorHAnsi" w:cstheme="minorHAnsi" w:hint="default"/>
        <w:i/>
      </w:rPr>
    </w:lvl>
    <w:lvl w:ilvl="7">
      <w:start w:val="1"/>
      <w:numFmt w:val="decimal"/>
      <w:isLgl/>
      <w:lvlText w:val="%1.%2.%3.%4.%5.%6.%7.%8"/>
      <w:lvlJc w:val="left"/>
      <w:pPr>
        <w:ind w:left="1800" w:hanging="1440"/>
      </w:pPr>
      <w:rPr>
        <w:rFonts w:asciiTheme="minorHAnsi" w:hAnsiTheme="minorHAnsi" w:cstheme="minorHAnsi" w:hint="default"/>
        <w:i/>
      </w:rPr>
    </w:lvl>
    <w:lvl w:ilvl="8">
      <w:start w:val="1"/>
      <w:numFmt w:val="decimal"/>
      <w:isLgl/>
      <w:lvlText w:val="%1.%2.%3.%4.%5.%6.%7.%8.%9"/>
      <w:lvlJc w:val="left"/>
      <w:pPr>
        <w:ind w:left="1800" w:hanging="1440"/>
      </w:pPr>
      <w:rPr>
        <w:rFonts w:asciiTheme="minorHAnsi" w:hAnsiTheme="minorHAnsi" w:cstheme="minorHAnsi" w:hint="default"/>
        <w:i/>
      </w:rPr>
    </w:lvl>
  </w:abstractNum>
  <w:abstractNum w:abstractNumId="41">
    <w:nsid w:val="73304C8B"/>
    <w:multiLevelType w:val="hybridMultilevel"/>
    <w:tmpl w:val="C5F846D2"/>
    <w:lvl w:ilvl="0" w:tplc="45D0C11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34A1FA5"/>
    <w:multiLevelType w:val="multilevel"/>
    <w:tmpl w:val="C68C6CCE"/>
    <w:lvl w:ilvl="0">
      <w:start w:val="38"/>
      <w:numFmt w:val="decimal"/>
      <w:lvlText w:val="%1"/>
      <w:lvlJc w:val="left"/>
      <w:pPr>
        <w:ind w:left="360" w:hanging="360"/>
      </w:pPr>
      <w:rPr>
        <w:rFonts w:hint="default"/>
      </w:rPr>
    </w:lvl>
    <w:lvl w:ilvl="1">
      <w:start w:val="1"/>
      <w:numFmt w:val="decimal"/>
      <w:lvlText w:val="%1.%2"/>
      <w:lvlJc w:val="left"/>
      <w:pPr>
        <w:ind w:left="2912" w:hanging="360"/>
      </w:pPr>
      <w:rPr>
        <w:rFonts w:hint="default"/>
        <w:b/>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3">
    <w:nsid w:val="775D09B8"/>
    <w:multiLevelType w:val="multilevel"/>
    <w:tmpl w:val="F354755A"/>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FEC4246"/>
    <w:multiLevelType w:val="multilevel"/>
    <w:tmpl w:val="62FAA3A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9"/>
  </w:num>
  <w:num w:numId="2">
    <w:abstractNumId w:val="9"/>
  </w:num>
  <w:num w:numId="3">
    <w:abstractNumId w:val="0"/>
  </w:num>
  <w:num w:numId="4">
    <w:abstractNumId w:val="25"/>
  </w:num>
  <w:num w:numId="5">
    <w:abstractNumId w:val="14"/>
  </w:num>
  <w:num w:numId="6">
    <w:abstractNumId w:val="19"/>
  </w:num>
  <w:num w:numId="7">
    <w:abstractNumId w:val="13"/>
  </w:num>
  <w:num w:numId="8">
    <w:abstractNumId w:val="18"/>
  </w:num>
  <w:num w:numId="9">
    <w:abstractNumId w:val="23"/>
  </w:num>
  <w:num w:numId="10">
    <w:abstractNumId w:val="22"/>
  </w:num>
  <w:num w:numId="11">
    <w:abstractNumId w:val="35"/>
  </w:num>
  <w:num w:numId="12">
    <w:abstractNumId w:val="11"/>
  </w:num>
  <w:num w:numId="13">
    <w:abstractNumId w:val="3"/>
  </w:num>
  <w:num w:numId="14">
    <w:abstractNumId w:val="21"/>
  </w:num>
  <w:num w:numId="15">
    <w:abstractNumId w:val="1"/>
  </w:num>
  <w:num w:numId="16">
    <w:abstractNumId w:val="33"/>
  </w:num>
  <w:num w:numId="17">
    <w:abstractNumId w:val="28"/>
  </w:num>
  <w:num w:numId="18">
    <w:abstractNumId w:val="10"/>
  </w:num>
  <w:num w:numId="19">
    <w:abstractNumId w:val="17"/>
  </w:num>
  <w:num w:numId="20">
    <w:abstractNumId w:val="12"/>
  </w:num>
  <w:num w:numId="21">
    <w:abstractNumId w:val="16"/>
  </w:num>
  <w:num w:numId="22">
    <w:abstractNumId w:val="8"/>
  </w:num>
  <w:num w:numId="23">
    <w:abstractNumId w:val="20"/>
  </w:num>
  <w:num w:numId="24">
    <w:abstractNumId w:val="41"/>
  </w:num>
  <w:num w:numId="25">
    <w:abstractNumId w:val="26"/>
  </w:num>
  <w:num w:numId="26">
    <w:abstractNumId w:val="36"/>
  </w:num>
  <w:num w:numId="27">
    <w:abstractNumId w:val="39"/>
  </w:num>
  <w:num w:numId="28">
    <w:abstractNumId w:val="5"/>
  </w:num>
  <w:num w:numId="29">
    <w:abstractNumId w:val="30"/>
  </w:num>
  <w:num w:numId="30">
    <w:abstractNumId w:val="38"/>
  </w:num>
  <w:num w:numId="31">
    <w:abstractNumId w:val="32"/>
  </w:num>
  <w:num w:numId="32">
    <w:abstractNumId w:val="34"/>
  </w:num>
  <w:num w:numId="33">
    <w:abstractNumId w:val="4"/>
  </w:num>
  <w:num w:numId="34">
    <w:abstractNumId w:val="44"/>
  </w:num>
  <w:num w:numId="35">
    <w:abstractNumId w:val="37"/>
  </w:num>
  <w:num w:numId="36">
    <w:abstractNumId w:val="2"/>
  </w:num>
  <w:num w:numId="37">
    <w:abstractNumId w:val="15"/>
  </w:num>
  <w:num w:numId="38">
    <w:abstractNumId w:val="27"/>
  </w:num>
  <w:num w:numId="39">
    <w:abstractNumId w:val="24"/>
  </w:num>
  <w:num w:numId="40">
    <w:abstractNumId w:val="42"/>
  </w:num>
  <w:num w:numId="41">
    <w:abstractNumId w:val="6"/>
  </w:num>
  <w:num w:numId="42">
    <w:abstractNumId w:val="40"/>
  </w:num>
  <w:num w:numId="43">
    <w:abstractNumId w:val="43"/>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56"/>
    <w:rsid w:val="0004195C"/>
    <w:rsid w:val="001B3769"/>
    <w:rsid w:val="001C1878"/>
    <w:rsid w:val="00206777"/>
    <w:rsid w:val="00362E5A"/>
    <w:rsid w:val="00375B8D"/>
    <w:rsid w:val="004E22E6"/>
    <w:rsid w:val="004F71B7"/>
    <w:rsid w:val="005C2856"/>
    <w:rsid w:val="00600AE6"/>
    <w:rsid w:val="00657826"/>
    <w:rsid w:val="006C33E6"/>
    <w:rsid w:val="006D48FD"/>
    <w:rsid w:val="00722CB5"/>
    <w:rsid w:val="00764AFC"/>
    <w:rsid w:val="007B4CE7"/>
    <w:rsid w:val="007C5475"/>
    <w:rsid w:val="00883328"/>
    <w:rsid w:val="00A62354"/>
    <w:rsid w:val="00A942E8"/>
    <w:rsid w:val="00AD06A9"/>
    <w:rsid w:val="00B90377"/>
    <w:rsid w:val="00D72551"/>
    <w:rsid w:val="00DA2E0E"/>
    <w:rsid w:val="00DB1C9F"/>
    <w:rsid w:val="00DE5817"/>
    <w:rsid w:val="00DE7E67"/>
    <w:rsid w:val="00E0549F"/>
    <w:rsid w:val="00E7533A"/>
    <w:rsid w:val="00E7676A"/>
    <w:rsid w:val="00E95642"/>
    <w:rsid w:val="00ED38EA"/>
    <w:rsid w:val="00F11CEA"/>
    <w:rsid w:val="00F13AB2"/>
    <w:rsid w:val="00F81949"/>
    <w:rsid w:val="00FC0A3D"/>
    <w:rsid w:val="00FC6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56"/>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5C2856"/>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unhideWhenUsed/>
    <w:qFormat/>
    <w:rsid w:val="005C285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C2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5C2856"/>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uiPriority w:val="9"/>
    <w:rsid w:val="005C2856"/>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5C2856"/>
    <w:rPr>
      <w:rFonts w:asciiTheme="majorHAnsi" w:eastAsiaTheme="majorEastAsia" w:hAnsiTheme="majorHAnsi" w:cstheme="majorBidi"/>
      <w:b/>
      <w:bCs/>
      <w:i/>
      <w:iCs/>
      <w:color w:val="4F81BD" w:themeColor="accent1"/>
      <w:sz w:val="20"/>
      <w:szCs w:val="20"/>
      <w:lang w:eastAsia="pt-BR"/>
    </w:rPr>
  </w:style>
  <w:style w:type="paragraph" w:customStyle="1" w:styleId="Default">
    <w:name w:val="Default"/>
    <w:rsid w:val="005C2856"/>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5C2856"/>
    <w:pPr>
      <w:tabs>
        <w:tab w:val="center" w:pos="4252"/>
        <w:tab w:val="right" w:pos="8504"/>
      </w:tabs>
    </w:pPr>
  </w:style>
  <w:style w:type="character" w:customStyle="1" w:styleId="CabealhoChar">
    <w:name w:val="Cabeçalho Char"/>
    <w:aliases w:val="Cabeçalho superior Char,Heading 1a Char"/>
    <w:basedOn w:val="Fontepargpadro"/>
    <w:link w:val="Cabealho"/>
    <w:rsid w:val="005C2856"/>
    <w:rPr>
      <w:rFonts w:eastAsia="Times New Roman" w:cs="Times New Roman"/>
      <w:sz w:val="20"/>
      <w:szCs w:val="20"/>
      <w:lang w:eastAsia="pt-BR"/>
    </w:rPr>
  </w:style>
  <w:style w:type="paragraph" w:styleId="Rodap">
    <w:name w:val="footer"/>
    <w:basedOn w:val="Normal"/>
    <w:link w:val="RodapChar"/>
    <w:uiPriority w:val="99"/>
    <w:unhideWhenUsed/>
    <w:rsid w:val="005C2856"/>
    <w:pPr>
      <w:tabs>
        <w:tab w:val="center" w:pos="4252"/>
        <w:tab w:val="right" w:pos="8504"/>
      </w:tabs>
    </w:pPr>
  </w:style>
  <w:style w:type="character" w:customStyle="1" w:styleId="RodapChar">
    <w:name w:val="Rodapé Char"/>
    <w:basedOn w:val="Fontepargpadro"/>
    <w:link w:val="Rodap"/>
    <w:uiPriority w:val="99"/>
    <w:rsid w:val="005C2856"/>
    <w:rPr>
      <w:rFonts w:eastAsia="Times New Roman" w:cs="Times New Roman"/>
      <w:sz w:val="20"/>
      <w:szCs w:val="20"/>
      <w:lang w:eastAsia="pt-BR"/>
    </w:rPr>
  </w:style>
  <w:style w:type="paragraph" w:styleId="Textodebalo">
    <w:name w:val="Balloon Text"/>
    <w:basedOn w:val="Normal"/>
    <w:link w:val="TextodebaloChar"/>
    <w:uiPriority w:val="99"/>
    <w:semiHidden/>
    <w:unhideWhenUsed/>
    <w:rsid w:val="005C2856"/>
    <w:rPr>
      <w:rFonts w:ascii="Tahoma" w:hAnsi="Tahoma" w:cs="Tahoma"/>
      <w:sz w:val="16"/>
      <w:szCs w:val="16"/>
    </w:rPr>
  </w:style>
  <w:style w:type="character" w:customStyle="1" w:styleId="TextodebaloChar">
    <w:name w:val="Texto de balão Char"/>
    <w:basedOn w:val="Fontepargpadro"/>
    <w:link w:val="Textodebalo"/>
    <w:uiPriority w:val="99"/>
    <w:semiHidden/>
    <w:rsid w:val="005C2856"/>
    <w:rPr>
      <w:rFonts w:ascii="Tahoma" w:eastAsia="Times New Roman" w:hAnsi="Tahoma" w:cs="Tahoma"/>
      <w:sz w:val="16"/>
      <w:szCs w:val="16"/>
      <w:lang w:eastAsia="pt-BR"/>
    </w:rPr>
  </w:style>
  <w:style w:type="paragraph" w:customStyle="1" w:styleId="Cabealho0">
    <w:name w:val="#Cabeçalho"/>
    <w:basedOn w:val="Normal"/>
    <w:rsid w:val="005C2856"/>
    <w:pPr>
      <w:spacing w:line="220" w:lineRule="exact"/>
    </w:pPr>
    <w:rPr>
      <w:sz w:val="18"/>
    </w:rPr>
  </w:style>
  <w:style w:type="paragraph" w:customStyle="1" w:styleId="xl49">
    <w:name w:val="xl49"/>
    <w:basedOn w:val="Normal"/>
    <w:uiPriority w:val="99"/>
    <w:rsid w:val="005C2856"/>
    <w:pPr>
      <w:spacing w:before="100" w:after="100"/>
      <w:jc w:val="center"/>
    </w:pPr>
    <w:rPr>
      <w:rFonts w:ascii="Arial" w:hAnsi="Arial"/>
      <w:b/>
      <w:sz w:val="24"/>
    </w:rPr>
  </w:style>
  <w:style w:type="character" w:styleId="Hyperlink">
    <w:name w:val="Hyperlink"/>
    <w:uiPriority w:val="99"/>
    <w:semiHidden/>
    <w:rsid w:val="005C2856"/>
    <w:rPr>
      <w:color w:val="0000FF"/>
      <w:u w:val="single"/>
    </w:rPr>
  </w:style>
  <w:style w:type="paragraph" w:styleId="Corpodetexto2">
    <w:name w:val="Body Text 2"/>
    <w:basedOn w:val="Normal"/>
    <w:link w:val="Corpodetexto2Char"/>
    <w:semiHidden/>
    <w:rsid w:val="005C2856"/>
    <w:pPr>
      <w:tabs>
        <w:tab w:val="num" w:pos="709"/>
      </w:tabs>
    </w:pPr>
    <w:rPr>
      <w:sz w:val="24"/>
    </w:rPr>
  </w:style>
  <w:style w:type="character" w:customStyle="1" w:styleId="Corpodetexto2Char">
    <w:name w:val="Corpo de texto 2 Char"/>
    <w:basedOn w:val="Fontepargpadro"/>
    <w:link w:val="Corpodetexto2"/>
    <w:semiHidden/>
    <w:rsid w:val="005C2856"/>
    <w:rPr>
      <w:rFonts w:eastAsia="Times New Roman" w:cs="Times New Roman"/>
      <w:sz w:val="24"/>
      <w:szCs w:val="20"/>
      <w:lang w:eastAsia="pt-BR"/>
    </w:rPr>
  </w:style>
  <w:style w:type="paragraph" w:styleId="PargrafodaLista">
    <w:name w:val="List Paragraph"/>
    <w:basedOn w:val="Normal"/>
    <w:uiPriority w:val="34"/>
    <w:qFormat/>
    <w:rsid w:val="005C2856"/>
    <w:pPr>
      <w:ind w:left="720"/>
      <w:contextualSpacing/>
    </w:pPr>
  </w:style>
  <w:style w:type="table" w:styleId="Tabelacomgrade">
    <w:name w:val="Table Grid"/>
    <w:basedOn w:val="Tabelanormal"/>
    <w:uiPriority w:val="59"/>
    <w:rsid w:val="005C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5C2856"/>
    <w:rPr>
      <w:i/>
      <w:iCs/>
    </w:rPr>
  </w:style>
  <w:style w:type="character" w:customStyle="1" w:styleId="pp-headline-item">
    <w:name w:val="pp-headline-item"/>
    <w:basedOn w:val="Fontepargpadro"/>
    <w:rsid w:val="005C2856"/>
  </w:style>
  <w:style w:type="character" w:styleId="Refdecomentrio">
    <w:name w:val="annotation reference"/>
    <w:basedOn w:val="Fontepargpadro"/>
    <w:uiPriority w:val="99"/>
    <w:semiHidden/>
    <w:unhideWhenUsed/>
    <w:rsid w:val="005C2856"/>
    <w:rPr>
      <w:sz w:val="16"/>
      <w:szCs w:val="16"/>
    </w:rPr>
  </w:style>
  <w:style w:type="paragraph" w:styleId="Textodecomentrio">
    <w:name w:val="annotation text"/>
    <w:basedOn w:val="Normal"/>
    <w:link w:val="TextodecomentrioChar"/>
    <w:uiPriority w:val="99"/>
    <w:semiHidden/>
    <w:unhideWhenUsed/>
    <w:rsid w:val="005C2856"/>
  </w:style>
  <w:style w:type="character" w:customStyle="1" w:styleId="TextodecomentrioChar">
    <w:name w:val="Texto de comentário Char"/>
    <w:basedOn w:val="Fontepargpadro"/>
    <w:link w:val="Textodecomentrio"/>
    <w:uiPriority w:val="99"/>
    <w:semiHidden/>
    <w:rsid w:val="005C2856"/>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2856"/>
    <w:rPr>
      <w:b/>
      <w:bCs/>
    </w:rPr>
  </w:style>
  <w:style w:type="character" w:customStyle="1" w:styleId="AssuntodocomentrioChar">
    <w:name w:val="Assunto do comentário Char"/>
    <w:basedOn w:val="TextodecomentrioChar"/>
    <w:link w:val="Assuntodocomentrio"/>
    <w:uiPriority w:val="99"/>
    <w:semiHidden/>
    <w:rsid w:val="005C2856"/>
    <w:rPr>
      <w:rFonts w:eastAsia="Times New Roman" w:cs="Times New Roman"/>
      <w:b/>
      <w:bCs/>
      <w:sz w:val="20"/>
      <w:szCs w:val="20"/>
      <w:lang w:eastAsia="pt-BR"/>
    </w:rPr>
  </w:style>
  <w:style w:type="paragraph" w:styleId="Corpodetexto">
    <w:name w:val="Body Text"/>
    <w:basedOn w:val="Normal"/>
    <w:link w:val="CorpodetextoChar"/>
    <w:uiPriority w:val="99"/>
    <w:unhideWhenUsed/>
    <w:rsid w:val="005C2856"/>
    <w:pPr>
      <w:spacing w:after="120"/>
    </w:pPr>
  </w:style>
  <w:style w:type="character" w:customStyle="1" w:styleId="CorpodetextoChar">
    <w:name w:val="Corpo de texto Char"/>
    <w:basedOn w:val="Fontepargpadro"/>
    <w:link w:val="Corpodetexto"/>
    <w:uiPriority w:val="99"/>
    <w:rsid w:val="005C2856"/>
    <w:rPr>
      <w:rFonts w:eastAsia="Times New Roman" w:cs="Times New Roman"/>
      <w:sz w:val="20"/>
      <w:szCs w:val="20"/>
      <w:lang w:eastAsia="pt-BR"/>
    </w:rPr>
  </w:style>
  <w:style w:type="paragraph" w:styleId="Ttulo">
    <w:name w:val="Title"/>
    <w:basedOn w:val="Normal"/>
    <w:link w:val="TtuloChar"/>
    <w:qFormat/>
    <w:rsid w:val="005C2856"/>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5C2856"/>
    <w:rPr>
      <w:rFonts w:ascii="Arial" w:eastAsia="Times New Roman" w:hAnsi="Arial" w:cs="Arial"/>
      <w:b/>
      <w:sz w:val="24"/>
      <w:szCs w:val="24"/>
      <w:shd w:val="clear" w:color="auto" w:fill="CCCCCC"/>
      <w:lang w:eastAsia="pt-BR"/>
    </w:rPr>
  </w:style>
  <w:style w:type="paragraph" w:customStyle="1" w:styleId="ParagPB">
    <w:name w:val="Parag PB"/>
    <w:basedOn w:val="Normal"/>
    <w:rsid w:val="005C2856"/>
    <w:pPr>
      <w:spacing w:before="120"/>
      <w:ind w:firstLine="1134"/>
    </w:pPr>
    <w:rPr>
      <w:rFonts w:ascii="Times New Roman" w:hAnsi="Times New Roman"/>
      <w:sz w:val="24"/>
    </w:rPr>
  </w:style>
  <w:style w:type="paragraph" w:styleId="Subttulo">
    <w:name w:val="Subtitle"/>
    <w:basedOn w:val="Normal"/>
    <w:next w:val="Corpodetexto"/>
    <w:link w:val="SubttuloChar1"/>
    <w:qFormat/>
    <w:rsid w:val="005C2856"/>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5C2856"/>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5C2856"/>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5C2856"/>
    <w:pPr>
      <w:widowControl w:val="0"/>
      <w:suppressAutoHyphens/>
      <w:jc w:val="left"/>
    </w:pPr>
    <w:rPr>
      <w:rFonts w:ascii="Courier New" w:eastAsia="Lucida Sans Unicode" w:hAnsi="Courier New" w:cs="Courier New"/>
      <w:kern w:val="1"/>
      <w:sz w:val="24"/>
      <w:szCs w:val="24"/>
      <w:lang w:eastAsia="hi-IN" w:bidi="hi-IN"/>
    </w:rPr>
  </w:style>
  <w:style w:type="paragraph" w:styleId="Citao">
    <w:name w:val="Quote"/>
    <w:basedOn w:val="Normal"/>
    <w:next w:val="Normal"/>
    <w:link w:val="CitaoChar"/>
    <w:uiPriority w:val="29"/>
    <w:qFormat/>
    <w:rsid w:val="005C2856"/>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5C2856"/>
    <w:rPr>
      <w:rFonts w:ascii="Ecofont_Spranq_eco_Sans" w:eastAsia="Calibri" w:hAnsi="Ecofont_Spranq_eco_Sans" w:cs="Tahoma"/>
      <w:i/>
      <w:iCs/>
      <w:color w:val="000000"/>
      <w:sz w:val="20"/>
      <w:szCs w:val="24"/>
      <w:shd w:val="clear" w:color="auto" w:fill="FFFFCC"/>
    </w:rPr>
  </w:style>
  <w:style w:type="paragraph" w:styleId="Reviso">
    <w:name w:val="Revision"/>
    <w:hidden/>
    <w:uiPriority w:val="99"/>
    <w:semiHidden/>
    <w:rsid w:val="005C2856"/>
    <w:pPr>
      <w:spacing w:after="0" w:line="240" w:lineRule="auto"/>
    </w:pPr>
    <w:rPr>
      <w:rFonts w:eastAsia="Times New Roman" w:cs="Times New Roman"/>
      <w:sz w:val="20"/>
      <w:szCs w:val="20"/>
      <w:lang w:eastAsia="pt-BR"/>
    </w:rPr>
  </w:style>
  <w:style w:type="table" w:customStyle="1" w:styleId="Tabelacomgrade2">
    <w:name w:val="Tabela com grade2"/>
    <w:basedOn w:val="Tabelanormal"/>
    <w:next w:val="Tabelacomgrade"/>
    <w:uiPriority w:val="59"/>
    <w:rsid w:val="005C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5C2856"/>
  </w:style>
  <w:style w:type="character" w:customStyle="1" w:styleId="il">
    <w:name w:val="il"/>
    <w:basedOn w:val="Fontepargpadro"/>
    <w:rsid w:val="005C2856"/>
  </w:style>
  <w:style w:type="paragraph" w:styleId="NormalWeb">
    <w:name w:val="Normal (Web)"/>
    <w:basedOn w:val="Normal"/>
    <w:uiPriority w:val="99"/>
    <w:semiHidden/>
    <w:unhideWhenUsed/>
    <w:rsid w:val="005C2856"/>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56"/>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5C2856"/>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unhideWhenUsed/>
    <w:qFormat/>
    <w:rsid w:val="005C285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5C2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5C2856"/>
    <w:rPr>
      <w:rFonts w:ascii="Arial" w:eastAsia="Times New Roman" w:hAnsi="Arial" w:cs="Times New Roman"/>
      <w:b/>
      <w:snapToGrid w:val="0"/>
      <w:kern w:val="28"/>
      <w:sz w:val="20"/>
      <w:szCs w:val="20"/>
      <w:lang w:eastAsia="pt-BR"/>
    </w:rPr>
  </w:style>
  <w:style w:type="character" w:customStyle="1" w:styleId="Ttulo3Char">
    <w:name w:val="Título 3 Char"/>
    <w:basedOn w:val="Fontepargpadro"/>
    <w:link w:val="Ttulo3"/>
    <w:uiPriority w:val="9"/>
    <w:rsid w:val="005C2856"/>
    <w:rPr>
      <w:rFonts w:asciiTheme="majorHAnsi" w:eastAsiaTheme="majorEastAsia" w:hAnsiTheme="majorHAnsi" w:cstheme="majorBidi"/>
      <w:b/>
      <w:bCs/>
      <w:color w:val="4F81BD" w:themeColor="accent1"/>
      <w:sz w:val="20"/>
      <w:szCs w:val="20"/>
      <w:lang w:eastAsia="pt-BR"/>
    </w:rPr>
  </w:style>
  <w:style w:type="character" w:customStyle="1" w:styleId="Ttulo4Char">
    <w:name w:val="Título 4 Char"/>
    <w:basedOn w:val="Fontepargpadro"/>
    <w:link w:val="Ttulo4"/>
    <w:uiPriority w:val="9"/>
    <w:semiHidden/>
    <w:rsid w:val="005C2856"/>
    <w:rPr>
      <w:rFonts w:asciiTheme="majorHAnsi" w:eastAsiaTheme="majorEastAsia" w:hAnsiTheme="majorHAnsi" w:cstheme="majorBidi"/>
      <w:b/>
      <w:bCs/>
      <w:i/>
      <w:iCs/>
      <w:color w:val="4F81BD" w:themeColor="accent1"/>
      <w:sz w:val="20"/>
      <w:szCs w:val="20"/>
      <w:lang w:eastAsia="pt-BR"/>
    </w:rPr>
  </w:style>
  <w:style w:type="paragraph" w:customStyle="1" w:styleId="Default">
    <w:name w:val="Default"/>
    <w:rsid w:val="005C2856"/>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5C2856"/>
    <w:pPr>
      <w:tabs>
        <w:tab w:val="center" w:pos="4252"/>
        <w:tab w:val="right" w:pos="8504"/>
      </w:tabs>
    </w:pPr>
  </w:style>
  <w:style w:type="character" w:customStyle="1" w:styleId="CabealhoChar">
    <w:name w:val="Cabeçalho Char"/>
    <w:aliases w:val="Cabeçalho superior Char,Heading 1a Char"/>
    <w:basedOn w:val="Fontepargpadro"/>
    <w:link w:val="Cabealho"/>
    <w:rsid w:val="005C2856"/>
    <w:rPr>
      <w:rFonts w:eastAsia="Times New Roman" w:cs="Times New Roman"/>
      <w:sz w:val="20"/>
      <w:szCs w:val="20"/>
      <w:lang w:eastAsia="pt-BR"/>
    </w:rPr>
  </w:style>
  <w:style w:type="paragraph" w:styleId="Rodap">
    <w:name w:val="footer"/>
    <w:basedOn w:val="Normal"/>
    <w:link w:val="RodapChar"/>
    <w:uiPriority w:val="99"/>
    <w:unhideWhenUsed/>
    <w:rsid w:val="005C2856"/>
    <w:pPr>
      <w:tabs>
        <w:tab w:val="center" w:pos="4252"/>
        <w:tab w:val="right" w:pos="8504"/>
      </w:tabs>
    </w:pPr>
  </w:style>
  <w:style w:type="character" w:customStyle="1" w:styleId="RodapChar">
    <w:name w:val="Rodapé Char"/>
    <w:basedOn w:val="Fontepargpadro"/>
    <w:link w:val="Rodap"/>
    <w:uiPriority w:val="99"/>
    <w:rsid w:val="005C2856"/>
    <w:rPr>
      <w:rFonts w:eastAsia="Times New Roman" w:cs="Times New Roman"/>
      <w:sz w:val="20"/>
      <w:szCs w:val="20"/>
      <w:lang w:eastAsia="pt-BR"/>
    </w:rPr>
  </w:style>
  <w:style w:type="paragraph" w:styleId="Textodebalo">
    <w:name w:val="Balloon Text"/>
    <w:basedOn w:val="Normal"/>
    <w:link w:val="TextodebaloChar"/>
    <w:uiPriority w:val="99"/>
    <w:semiHidden/>
    <w:unhideWhenUsed/>
    <w:rsid w:val="005C2856"/>
    <w:rPr>
      <w:rFonts w:ascii="Tahoma" w:hAnsi="Tahoma" w:cs="Tahoma"/>
      <w:sz w:val="16"/>
      <w:szCs w:val="16"/>
    </w:rPr>
  </w:style>
  <w:style w:type="character" w:customStyle="1" w:styleId="TextodebaloChar">
    <w:name w:val="Texto de balão Char"/>
    <w:basedOn w:val="Fontepargpadro"/>
    <w:link w:val="Textodebalo"/>
    <w:uiPriority w:val="99"/>
    <w:semiHidden/>
    <w:rsid w:val="005C2856"/>
    <w:rPr>
      <w:rFonts w:ascii="Tahoma" w:eastAsia="Times New Roman" w:hAnsi="Tahoma" w:cs="Tahoma"/>
      <w:sz w:val="16"/>
      <w:szCs w:val="16"/>
      <w:lang w:eastAsia="pt-BR"/>
    </w:rPr>
  </w:style>
  <w:style w:type="paragraph" w:customStyle="1" w:styleId="Cabealho0">
    <w:name w:val="#Cabeçalho"/>
    <w:basedOn w:val="Normal"/>
    <w:rsid w:val="005C2856"/>
    <w:pPr>
      <w:spacing w:line="220" w:lineRule="exact"/>
    </w:pPr>
    <w:rPr>
      <w:sz w:val="18"/>
    </w:rPr>
  </w:style>
  <w:style w:type="paragraph" w:customStyle="1" w:styleId="xl49">
    <w:name w:val="xl49"/>
    <w:basedOn w:val="Normal"/>
    <w:uiPriority w:val="99"/>
    <w:rsid w:val="005C2856"/>
    <w:pPr>
      <w:spacing w:before="100" w:after="100"/>
      <w:jc w:val="center"/>
    </w:pPr>
    <w:rPr>
      <w:rFonts w:ascii="Arial" w:hAnsi="Arial"/>
      <w:b/>
      <w:sz w:val="24"/>
    </w:rPr>
  </w:style>
  <w:style w:type="character" w:styleId="Hyperlink">
    <w:name w:val="Hyperlink"/>
    <w:uiPriority w:val="99"/>
    <w:semiHidden/>
    <w:rsid w:val="005C2856"/>
    <w:rPr>
      <w:color w:val="0000FF"/>
      <w:u w:val="single"/>
    </w:rPr>
  </w:style>
  <w:style w:type="paragraph" w:styleId="Corpodetexto2">
    <w:name w:val="Body Text 2"/>
    <w:basedOn w:val="Normal"/>
    <w:link w:val="Corpodetexto2Char"/>
    <w:semiHidden/>
    <w:rsid w:val="005C2856"/>
    <w:pPr>
      <w:tabs>
        <w:tab w:val="num" w:pos="709"/>
      </w:tabs>
    </w:pPr>
    <w:rPr>
      <w:sz w:val="24"/>
    </w:rPr>
  </w:style>
  <w:style w:type="character" w:customStyle="1" w:styleId="Corpodetexto2Char">
    <w:name w:val="Corpo de texto 2 Char"/>
    <w:basedOn w:val="Fontepargpadro"/>
    <w:link w:val="Corpodetexto2"/>
    <w:semiHidden/>
    <w:rsid w:val="005C2856"/>
    <w:rPr>
      <w:rFonts w:eastAsia="Times New Roman" w:cs="Times New Roman"/>
      <w:sz w:val="24"/>
      <w:szCs w:val="20"/>
      <w:lang w:eastAsia="pt-BR"/>
    </w:rPr>
  </w:style>
  <w:style w:type="paragraph" w:styleId="PargrafodaLista">
    <w:name w:val="List Paragraph"/>
    <w:basedOn w:val="Normal"/>
    <w:uiPriority w:val="34"/>
    <w:qFormat/>
    <w:rsid w:val="005C2856"/>
    <w:pPr>
      <w:ind w:left="720"/>
      <w:contextualSpacing/>
    </w:pPr>
  </w:style>
  <w:style w:type="table" w:styleId="Tabelacomgrade">
    <w:name w:val="Table Grid"/>
    <w:basedOn w:val="Tabelanormal"/>
    <w:uiPriority w:val="59"/>
    <w:rsid w:val="005C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qFormat/>
    <w:rsid w:val="005C2856"/>
    <w:rPr>
      <w:i/>
      <w:iCs/>
    </w:rPr>
  </w:style>
  <w:style w:type="character" w:customStyle="1" w:styleId="pp-headline-item">
    <w:name w:val="pp-headline-item"/>
    <w:basedOn w:val="Fontepargpadro"/>
    <w:rsid w:val="005C2856"/>
  </w:style>
  <w:style w:type="character" w:styleId="Refdecomentrio">
    <w:name w:val="annotation reference"/>
    <w:basedOn w:val="Fontepargpadro"/>
    <w:uiPriority w:val="99"/>
    <w:semiHidden/>
    <w:unhideWhenUsed/>
    <w:rsid w:val="005C2856"/>
    <w:rPr>
      <w:sz w:val="16"/>
      <w:szCs w:val="16"/>
    </w:rPr>
  </w:style>
  <w:style w:type="paragraph" w:styleId="Textodecomentrio">
    <w:name w:val="annotation text"/>
    <w:basedOn w:val="Normal"/>
    <w:link w:val="TextodecomentrioChar"/>
    <w:uiPriority w:val="99"/>
    <w:semiHidden/>
    <w:unhideWhenUsed/>
    <w:rsid w:val="005C2856"/>
  </w:style>
  <w:style w:type="character" w:customStyle="1" w:styleId="TextodecomentrioChar">
    <w:name w:val="Texto de comentário Char"/>
    <w:basedOn w:val="Fontepargpadro"/>
    <w:link w:val="Textodecomentrio"/>
    <w:uiPriority w:val="99"/>
    <w:semiHidden/>
    <w:rsid w:val="005C2856"/>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C2856"/>
    <w:rPr>
      <w:b/>
      <w:bCs/>
    </w:rPr>
  </w:style>
  <w:style w:type="character" w:customStyle="1" w:styleId="AssuntodocomentrioChar">
    <w:name w:val="Assunto do comentário Char"/>
    <w:basedOn w:val="TextodecomentrioChar"/>
    <w:link w:val="Assuntodocomentrio"/>
    <w:uiPriority w:val="99"/>
    <w:semiHidden/>
    <w:rsid w:val="005C2856"/>
    <w:rPr>
      <w:rFonts w:eastAsia="Times New Roman" w:cs="Times New Roman"/>
      <w:b/>
      <w:bCs/>
      <w:sz w:val="20"/>
      <w:szCs w:val="20"/>
      <w:lang w:eastAsia="pt-BR"/>
    </w:rPr>
  </w:style>
  <w:style w:type="paragraph" w:styleId="Corpodetexto">
    <w:name w:val="Body Text"/>
    <w:basedOn w:val="Normal"/>
    <w:link w:val="CorpodetextoChar"/>
    <w:uiPriority w:val="99"/>
    <w:unhideWhenUsed/>
    <w:rsid w:val="005C2856"/>
    <w:pPr>
      <w:spacing w:after="120"/>
    </w:pPr>
  </w:style>
  <w:style w:type="character" w:customStyle="1" w:styleId="CorpodetextoChar">
    <w:name w:val="Corpo de texto Char"/>
    <w:basedOn w:val="Fontepargpadro"/>
    <w:link w:val="Corpodetexto"/>
    <w:uiPriority w:val="99"/>
    <w:rsid w:val="005C2856"/>
    <w:rPr>
      <w:rFonts w:eastAsia="Times New Roman" w:cs="Times New Roman"/>
      <w:sz w:val="20"/>
      <w:szCs w:val="20"/>
      <w:lang w:eastAsia="pt-BR"/>
    </w:rPr>
  </w:style>
  <w:style w:type="paragraph" w:styleId="Ttulo">
    <w:name w:val="Title"/>
    <w:basedOn w:val="Normal"/>
    <w:link w:val="TtuloChar"/>
    <w:qFormat/>
    <w:rsid w:val="005C2856"/>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5C2856"/>
    <w:rPr>
      <w:rFonts w:ascii="Arial" w:eastAsia="Times New Roman" w:hAnsi="Arial" w:cs="Arial"/>
      <w:b/>
      <w:sz w:val="24"/>
      <w:szCs w:val="24"/>
      <w:shd w:val="clear" w:color="auto" w:fill="CCCCCC"/>
      <w:lang w:eastAsia="pt-BR"/>
    </w:rPr>
  </w:style>
  <w:style w:type="paragraph" w:customStyle="1" w:styleId="ParagPB">
    <w:name w:val="Parag PB"/>
    <w:basedOn w:val="Normal"/>
    <w:rsid w:val="005C2856"/>
    <w:pPr>
      <w:spacing w:before="120"/>
      <w:ind w:firstLine="1134"/>
    </w:pPr>
    <w:rPr>
      <w:rFonts w:ascii="Times New Roman" w:hAnsi="Times New Roman"/>
      <w:sz w:val="24"/>
    </w:rPr>
  </w:style>
  <w:style w:type="paragraph" w:styleId="Subttulo">
    <w:name w:val="Subtitle"/>
    <w:basedOn w:val="Normal"/>
    <w:next w:val="Corpodetexto"/>
    <w:link w:val="SubttuloChar1"/>
    <w:qFormat/>
    <w:rsid w:val="005C2856"/>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5C2856"/>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5C2856"/>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5C2856"/>
    <w:pPr>
      <w:widowControl w:val="0"/>
      <w:suppressAutoHyphens/>
      <w:jc w:val="left"/>
    </w:pPr>
    <w:rPr>
      <w:rFonts w:ascii="Courier New" w:eastAsia="Lucida Sans Unicode" w:hAnsi="Courier New" w:cs="Courier New"/>
      <w:kern w:val="1"/>
      <w:sz w:val="24"/>
      <w:szCs w:val="24"/>
      <w:lang w:eastAsia="hi-IN" w:bidi="hi-IN"/>
    </w:rPr>
  </w:style>
  <w:style w:type="paragraph" w:styleId="Citao">
    <w:name w:val="Quote"/>
    <w:basedOn w:val="Normal"/>
    <w:next w:val="Normal"/>
    <w:link w:val="CitaoChar"/>
    <w:uiPriority w:val="29"/>
    <w:qFormat/>
    <w:rsid w:val="005C2856"/>
    <w:pPr>
      <w:pBdr>
        <w:top w:val="single" w:sz="4" w:space="1" w:color="1F497D"/>
        <w:left w:val="single" w:sz="4" w:space="4" w:color="1F497D"/>
        <w:bottom w:val="single" w:sz="4" w:space="1" w:color="1F497D"/>
        <w:right w:val="single" w:sz="4" w:space="4" w:color="1F497D"/>
      </w:pBdr>
      <w:shd w:val="clear" w:color="auto" w:fill="FFFFCC"/>
      <w:spacing w:before="120"/>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5C2856"/>
    <w:rPr>
      <w:rFonts w:ascii="Ecofont_Spranq_eco_Sans" w:eastAsia="Calibri" w:hAnsi="Ecofont_Spranq_eco_Sans" w:cs="Tahoma"/>
      <w:i/>
      <w:iCs/>
      <w:color w:val="000000"/>
      <w:sz w:val="20"/>
      <w:szCs w:val="24"/>
      <w:shd w:val="clear" w:color="auto" w:fill="FFFFCC"/>
    </w:rPr>
  </w:style>
  <w:style w:type="paragraph" w:styleId="Reviso">
    <w:name w:val="Revision"/>
    <w:hidden/>
    <w:uiPriority w:val="99"/>
    <w:semiHidden/>
    <w:rsid w:val="005C2856"/>
    <w:pPr>
      <w:spacing w:after="0" w:line="240" w:lineRule="auto"/>
    </w:pPr>
    <w:rPr>
      <w:rFonts w:eastAsia="Times New Roman" w:cs="Times New Roman"/>
      <w:sz w:val="20"/>
      <w:szCs w:val="20"/>
      <w:lang w:eastAsia="pt-BR"/>
    </w:rPr>
  </w:style>
  <w:style w:type="table" w:customStyle="1" w:styleId="Tabelacomgrade2">
    <w:name w:val="Tabela com grade2"/>
    <w:basedOn w:val="Tabelanormal"/>
    <w:next w:val="Tabelacomgrade"/>
    <w:uiPriority w:val="59"/>
    <w:rsid w:val="005C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5C2856"/>
  </w:style>
  <w:style w:type="character" w:customStyle="1" w:styleId="il">
    <w:name w:val="il"/>
    <w:basedOn w:val="Fontepargpadro"/>
    <w:rsid w:val="005C2856"/>
  </w:style>
  <w:style w:type="paragraph" w:styleId="NormalWeb">
    <w:name w:val="Normal (Web)"/>
    <w:basedOn w:val="Normal"/>
    <w:uiPriority w:val="99"/>
    <w:semiHidden/>
    <w:unhideWhenUsed/>
    <w:rsid w:val="005C2856"/>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transparencia.gov.br"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292942ABFB4569B299F1FABE995053"/>
        <w:category>
          <w:name w:val="Geral"/>
          <w:gallery w:val="placeholder"/>
        </w:category>
        <w:types>
          <w:type w:val="bbPlcHdr"/>
        </w:types>
        <w:behaviors>
          <w:behavior w:val="content"/>
        </w:behaviors>
        <w:guid w:val="{1F0BDCF9-D210-4212-A5D2-E7E292D2F6E7}"/>
      </w:docPartPr>
      <w:docPartBody>
        <w:p w:rsidR="00353633" w:rsidRDefault="008969C3" w:rsidP="008969C3">
          <w:pPr>
            <w:pStyle w:val="B9292942ABFB4569B299F1FABE995053"/>
          </w:pPr>
          <w:r>
            <w:t>[Digite texto]</w:t>
          </w:r>
        </w:p>
      </w:docPartBody>
    </w:docPart>
    <w:docPart>
      <w:docPartPr>
        <w:name w:val="EE894CE8B4014D57B9D843F6959BCC82"/>
        <w:category>
          <w:name w:val="Geral"/>
          <w:gallery w:val="placeholder"/>
        </w:category>
        <w:types>
          <w:type w:val="bbPlcHdr"/>
        </w:types>
        <w:behaviors>
          <w:behavior w:val="content"/>
        </w:behaviors>
        <w:guid w:val="{17C52722-EE91-4BF7-96FE-EB8983A85DFD}"/>
      </w:docPartPr>
      <w:docPartBody>
        <w:p w:rsidR="00353633" w:rsidRDefault="008969C3" w:rsidP="008969C3">
          <w:pPr>
            <w:pStyle w:val="EE894CE8B4014D57B9D843F6959BCC82"/>
          </w:pPr>
          <w:r>
            <w:t>[Digite texto]</w:t>
          </w:r>
        </w:p>
      </w:docPartBody>
    </w:docPart>
    <w:docPart>
      <w:docPartPr>
        <w:name w:val="BDE3F11C4A3644E0AE558C19D8BF2BE6"/>
        <w:category>
          <w:name w:val="Geral"/>
          <w:gallery w:val="placeholder"/>
        </w:category>
        <w:types>
          <w:type w:val="bbPlcHdr"/>
        </w:types>
        <w:behaviors>
          <w:behavior w:val="content"/>
        </w:behaviors>
        <w:guid w:val="{4BD0FCF1-45E0-49D0-8C89-0890A13A26B2}"/>
      </w:docPartPr>
      <w:docPartBody>
        <w:p w:rsidR="00353633" w:rsidRDefault="008969C3" w:rsidP="008969C3">
          <w:pPr>
            <w:pStyle w:val="BDE3F11C4A3644E0AE558C19D8BF2BE6"/>
          </w:pPr>
          <w:r>
            <w:t>[Digite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Spranq eco sans"/>
    <w:charset w:val="00"/>
    <w:family w:val="swiss"/>
    <w:pitch w:val="variable"/>
    <w:sig w:usb0="00000003" w:usb1="1000204A" w:usb2="00000000" w:usb3="00000000" w:csb0="00000001" w:csb1="00000000"/>
  </w:font>
  <w:font w:name="TrebuchetMS">
    <w:altName w:val="Times New Roman"/>
    <w:panose1 w:val="00000000000000000000"/>
    <w:charset w:val="00"/>
    <w:family w:val="roman"/>
    <w:notTrueType/>
    <w:pitch w:val="default"/>
  </w:font>
  <w:font w:name="Bitstream Charter">
    <w:panose1 w:val="00000000000000000000"/>
    <w:charset w:val="00"/>
    <w:family w:val="roman"/>
    <w:notTrueType/>
    <w:pitch w:val="default"/>
  </w:font>
  <w:font w:name="Helvetica-Bold">
    <w:altName w:val="Times New Roman"/>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C3"/>
    <w:rsid w:val="000E5439"/>
    <w:rsid w:val="00353633"/>
    <w:rsid w:val="00453A53"/>
    <w:rsid w:val="00651F31"/>
    <w:rsid w:val="008969C3"/>
    <w:rsid w:val="00A25B15"/>
    <w:rsid w:val="00F923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9D0C2F5ABFA4AB9B6A507CF70682712">
    <w:name w:val="59D0C2F5ABFA4AB9B6A507CF70682712"/>
    <w:rsid w:val="008969C3"/>
  </w:style>
  <w:style w:type="paragraph" w:customStyle="1" w:styleId="362B5888BB1949548D012AE17914BA8A">
    <w:name w:val="362B5888BB1949548D012AE17914BA8A"/>
    <w:rsid w:val="008969C3"/>
  </w:style>
  <w:style w:type="paragraph" w:customStyle="1" w:styleId="57EF18E302A84B2390C7BF5D7902BD16">
    <w:name w:val="57EF18E302A84B2390C7BF5D7902BD16"/>
    <w:rsid w:val="008969C3"/>
  </w:style>
  <w:style w:type="paragraph" w:customStyle="1" w:styleId="12E0CD1709CE4E2FACF4B8D8C858988D">
    <w:name w:val="12E0CD1709CE4E2FACF4B8D8C858988D"/>
    <w:rsid w:val="008969C3"/>
  </w:style>
  <w:style w:type="paragraph" w:customStyle="1" w:styleId="A3538719942F425B96480BF9863C4D6F">
    <w:name w:val="A3538719942F425B96480BF9863C4D6F"/>
    <w:rsid w:val="008969C3"/>
  </w:style>
  <w:style w:type="paragraph" w:customStyle="1" w:styleId="8704773E99EC48F5AA19B1661F3B3139">
    <w:name w:val="8704773E99EC48F5AA19B1661F3B3139"/>
    <w:rsid w:val="008969C3"/>
  </w:style>
  <w:style w:type="paragraph" w:customStyle="1" w:styleId="4FE6B56C7E684F2893916410779CC527">
    <w:name w:val="4FE6B56C7E684F2893916410779CC527"/>
    <w:rsid w:val="008969C3"/>
  </w:style>
  <w:style w:type="paragraph" w:customStyle="1" w:styleId="8934AE4A5383426D8379B78C20198C6B">
    <w:name w:val="8934AE4A5383426D8379B78C20198C6B"/>
    <w:rsid w:val="008969C3"/>
  </w:style>
  <w:style w:type="paragraph" w:customStyle="1" w:styleId="01F19ED96AFC45FF9225E677FEBF2C16">
    <w:name w:val="01F19ED96AFC45FF9225E677FEBF2C16"/>
    <w:rsid w:val="008969C3"/>
  </w:style>
  <w:style w:type="paragraph" w:customStyle="1" w:styleId="92D95A72F7D044F8AAD1066340368140">
    <w:name w:val="92D95A72F7D044F8AAD1066340368140"/>
    <w:rsid w:val="008969C3"/>
  </w:style>
  <w:style w:type="paragraph" w:customStyle="1" w:styleId="7B56D58EC52C48A49DACDC6F87C041CB">
    <w:name w:val="7B56D58EC52C48A49DACDC6F87C041CB"/>
    <w:rsid w:val="008969C3"/>
  </w:style>
  <w:style w:type="paragraph" w:customStyle="1" w:styleId="D47CDC8E6BA7418EB283301071D12DFA">
    <w:name w:val="D47CDC8E6BA7418EB283301071D12DFA"/>
    <w:rsid w:val="008969C3"/>
  </w:style>
  <w:style w:type="paragraph" w:customStyle="1" w:styleId="629920EB893942E690412E1079275CD0">
    <w:name w:val="629920EB893942E690412E1079275CD0"/>
    <w:rsid w:val="008969C3"/>
  </w:style>
  <w:style w:type="paragraph" w:customStyle="1" w:styleId="EE77A5224914411993DD723BD7528C4C">
    <w:name w:val="EE77A5224914411993DD723BD7528C4C"/>
    <w:rsid w:val="008969C3"/>
  </w:style>
  <w:style w:type="paragraph" w:customStyle="1" w:styleId="B58E7865BD7C475991A72938EB13C730">
    <w:name w:val="B58E7865BD7C475991A72938EB13C730"/>
    <w:rsid w:val="008969C3"/>
  </w:style>
  <w:style w:type="paragraph" w:customStyle="1" w:styleId="61F1167D55094066918CFBA828495370">
    <w:name w:val="61F1167D55094066918CFBA828495370"/>
    <w:rsid w:val="008969C3"/>
  </w:style>
  <w:style w:type="paragraph" w:customStyle="1" w:styleId="C7E7CCFCF558495FB547A23DBC512533">
    <w:name w:val="C7E7CCFCF558495FB547A23DBC512533"/>
    <w:rsid w:val="008969C3"/>
  </w:style>
  <w:style w:type="paragraph" w:customStyle="1" w:styleId="E4D28228C67C40EFAC4F1D3CAFA776CF">
    <w:name w:val="E4D28228C67C40EFAC4F1D3CAFA776CF"/>
    <w:rsid w:val="008969C3"/>
  </w:style>
  <w:style w:type="paragraph" w:customStyle="1" w:styleId="2019A5C6DEF34D748121B59596182A87">
    <w:name w:val="2019A5C6DEF34D748121B59596182A87"/>
    <w:rsid w:val="008969C3"/>
  </w:style>
  <w:style w:type="paragraph" w:customStyle="1" w:styleId="A49EC34C4F8F4D4F9657A94AAA20D34D">
    <w:name w:val="A49EC34C4F8F4D4F9657A94AAA20D34D"/>
    <w:rsid w:val="008969C3"/>
  </w:style>
  <w:style w:type="paragraph" w:customStyle="1" w:styleId="25AE601620244625B42F2EED8BE7286B">
    <w:name w:val="25AE601620244625B42F2EED8BE7286B"/>
    <w:rsid w:val="008969C3"/>
  </w:style>
  <w:style w:type="paragraph" w:customStyle="1" w:styleId="D2923699F37B42BFB099C8A30BF36C5C">
    <w:name w:val="D2923699F37B42BFB099C8A30BF36C5C"/>
    <w:rsid w:val="008969C3"/>
  </w:style>
  <w:style w:type="paragraph" w:customStyle="1" w:styleId="D249B9E0FE6140489EDF90CC6E97BE67">
    <w:name w:val="D249B9E0FE6140489EDF90CC6E97BE67"/>
    <w:rsid w:val="008969C3"/>
  </w:style>
  <w:style w:type="paragraph" w:customStyle="1" w:styleId="29B1D40DB74947CD9E8188C71CED96B1">
    <w:name w:val="29B1D40DB74947CD9E8188C71CED96B1"/>
    <w:rsid w:val="008969C3"/>
  </w:style>
  <w:style w:type="paragraph" w:customStyle="1" w:styleId="A99863CA43C244D8B7574F85D52BA98E">
    <w:name w:val="A99863CA43C244D8B7574F85D52BA98E"/>
    <w:rsid w:val="008969C3"/>
  </w:style>
  <w:style w:type="paragraph" w:customStyle="1" w:styleId="50E19BF890634C09AF348EC5E93457C6">
    <w:name w:val="50E19BF890634C09AF348EC5E93457C6"/>
    <w:rsid w:val="008969C3"/>
  </w:style>
  <w:style w:type="paragraph" w:customStyle="1" w:styleId="B1370F154A174B359A657E518F4DD8A2">
    <w:name w:val="B1370F154A174B359A657E518F4DD8A2"/>
    <w:rsid w:val="008969C3"/>
  </w:style>
  <w:style w:type="paragraph" w:customStyle="1" w:styleId="65EF5C3377C14EE8BF178893D38FD5AE">
    <w:name w:val="65EF5C3377C14EE8BF178893D38FD5AE"/>
    <w:rsid w:val="008969C3"/>
  </w:style>
  <w:style w:type="paragraph" w:customStyle="1" w:styleId="4F7042294734442198F0A9C35D2FFB6E">
    <w:name w:val="4F7042294734442198F0A9C35D2FFB6E"/>
    <w:rsid w:val="008969C3"/>
  </w:style>
  <w:style w:type="paragraph" w:customStyle="1" w:styleId="6A4AE4FE5EBA4AAA8D2B21445C946279">
    <w:name w:val="6A4AE4FE5EBA4AAA8D2B21445C946279"/>
    <w:rsid w:val="008969C3"/>
  </w:style>
  <w:style w:type="paragraph" w:customStyle="1" w:styleId="D3AF54BBD7EB4FBFB3B42B767BCAD1E2">
    <w:name w:val="D3AF54BBD7EB4FBFB3B42B767BCAD1E2"/>
    <w:rsid w:val="008969C3"/>
  </w:style>
  <w:style w:type="paragraph" w:customStyle="1" w:styleId="C87E407D00AA4FF99602A4CCA6E9921C">
    <w:name w:val="C87E407D00AA4FF99602A4CCA6E9921C"/>
    <w:rsid w:val="008969C3"/>
  </w:style>
  <w:style w:type="paragraph" w:customStyle="1" w:styleId="D2EADE2B27A74E8D818616E84685CDE7">
    <w:name w:val="D2EADE2B27A74E8D818616E84685CDE7"/>
    <w:rsid w:val="008969C3"/>
  </w:style>
  <w:style w:type="paragraph" w:customStyle="1" w:styleId="31053627100F4592B57CB5D12D4A39E5">
    <w:name w:val="31053627100F4592B57CB5D12D4A39E5"/>
    <w:rsid w:val="008969C3"/>
  </w:style>
  <w:style w:type="paragraph" w:customStyle="1" w:styleId="8BC0583030CA4271AB995D662EA8C222">
    <w:name w:val="8BC0583030CA4271AB995D662EA8C222"/>
    <w:rsid w:val="008969C3"/>
  </w:style>
  <w:style w:type="paragraph" w:customStyle="1" w:styleId="4B3384179B4F4EB98BEA52A19016A55B">
    <w:name w:val="4B3384179B4F4EB98BEA52A19016A55B"/>
    <w:rsid w:val="008969C3"/>
  </w:style>
  <w:style w:type="paragraph" w:customStyle="1" w:styleId="0FEAFD20E8C64A089E7D42CD0DF3F704">
    <w:name w:val="0FEAFD20E8C64A089E7D42CD0DF3F704"/>
    <w:rsid w:val="008969C3"/>
  </w:style>
  <w:style w:type="paragraph" w:customStyle="1" w:styleId="767A46045FC4410094473DBC2E2FC1A4">
    <w:name w:val="767A46045FC4410094473DBC2E2FC1A4"/>
    <w:rsid w:val="008969C3"/>
  </w:style>
  <w:style w:type="paragraph" w:customStyle="1" w:styleId="71E4FC3CE307460ABA0FA77219A303AF">
    <w:name w:val="71E4FC3CE307460ABA0FA77219A303AF"/>
    <w:rsid w:val="008969C3"/>
  </w:style>
  <w:style w:type="paragraph" w:customStyle="1" w:styleId="662081D247E749F9BCC1BA5243CC3E63">
    <w:name w:val="662081D247E749F9BCC1BA5243CC3E63"/>
    <w:rsid w:val="008969C3"/>
  </w:style>
  <w:style w:type="paragraph" w:customStyle="1" w:styleId="54323617CDA3451891830C679AB9475C">
    <w:name w:val="54323617CDA3451891830C679AB9475C"/>
    <w:rsid w:val="008969C3"/>
  </w:style>
  <w:style w:type="paragraph" w:customStyle="1" w:styleId="D6897891FC574B7E94E12CDAD0AB78DE">
    <w:name w:val="D6897891FC574B7E94E12CDAD0AB78DE"/>
    <w:rsid w:val="008969C3"/>
  </w:style>
  <w:style w:type="paragraph" w:customStyle="1" w:styleId="B245621F8AB04E4B8646E0D183C4DB70">
    <w:name w:val="B245621F8AB04E4B8646E0D183C4DB70"/>
    <w:rsid w:val="008969C3"/>
  </w:style>
  <w:style w:type="paragraph" w:customStyle="1" w:styleId="DD5DC6F8C71C4A70BE912A58A4C962E3">
    <w:name w:val="DD5DC6F8C71C4A70BE912A58A4C962E3"/>
    <w:rsid w:val="008969C3"/>
  </w:style>
  <w:style w:type="paragraph" w:customStyle="1" w:styleId="0524FD58B17346DD8D26B1E9329C8BE2">
    <w:name w:val="0524FD58B17346DD8D26B1E9329C8BE2"/>
    <w:rsid w:val="008969C3"/>
  </w:style>
  <w:style w:type="paragraph" w:customStyle="1" w:styleId="F8C6CE537AA64D3E896C21849886766E">
    <w:name w:val="F8C6CE537AA64D3E896C21849886766E"/>
    <w:rsid w:val="008969C3"/>
  </w:style>
  <w:style w:type="paragraph" w:customStyle="1" w:styleId="02F58F7A67A84688A34A44CD9C60CE83">
    <w:name w:val="02F58F7A67A84688A34A44CD9C60CE83"/>
    <w:rsid w:val="008969C3"/>
  </w:style>
  <w:style w:type="paragraph" w:customStyle="1" w:styleId="B9292942ABFB4569B299F1FABE995053">
    <w:name w:val="B9292942ABFB4569B299F1FABE995053"/>
    <w:rsid w:val="008969C3"/>
  </w:style>
  <w:style w:type="paragraph" w:customStyle="1" w:styleId="2B9563E3A43F4C2DBF3601D2C95AA189">
    <w:name w:val="2B9563E3A43F4C2DBF3601D2C95AA189"/>
    <w:rsid w:val="008969C3"/>
  </w:style>
  <w:style w:type="paragraph" w:customStyle="1" w:styleId="1521518202F34395AC89911158F4B765">
    <w:name w:val="1521518202F34395AC89911158F4B765"/>
    <w:rsid w:val="008969C3"/>
  </w:style>
  <w:style w:type="paragraph" w:customStyle="1" w:styleId="EE894CE8B4014D57B9D843F6959BCC82">
    <w:name w:val="EE894CE8B4014D57B9D843F6959BCC82"/>
    <w:rsid w:val="008969C3"/>
  </w:style>
  <w:style w:type="paragraph" w:customStyle="1" w:styleId="BDE3F11C4A3644E0AE558C19D8BF2BE6">
    <w:name w:val="BDE3F11C4A3644E0AE558C19D8BF2BE6"/>
    <w:rsid w:val="008969C3"/>
  </w:style>
  <w:style w:type="paragraph" w:customStyle="1" w:styleId="BDD3D8E6982D4F0EA7084A0DA2C391F5">
    <w:name w:val="BDD3D8E6982D4F0EA7084A0DA2C391F5"/>
    <w:rsid w:val="00A25B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59D0C2F5ABFA4AB9B6A507CF70682712">
    <w:name w:val="59D0C2F5ABFA4AB9B6A507CF70682712"/>
    <w:rsid w:val="008969C3"/>
  </w:style>
  <w:style w:type="paragraph" w:customStyle="1" w:styleId="362B5888BB1949548D012AE17914BA8A">
    <w:name w:val="362B5888BB1949548D012AE17914BA8A"/>
    <w:rsid w:val="008969C3"/>
  </w:style>
  <w:style w:type="paragraph" w:customStyle="1" w:styleId="57EF18E302A84B2390C7BF5D7902BD16">
    <w:name w:val="57EF18E302A84B2390C7BF5D7902BD16"/>
    <w:rsid w:val="008969C3"/>
  </w:style>
  <w:style w:type="paragraph" w:customStyle="1" w:styleId="12E0CD1709CE4E2FACF4B8D8C858988D">
    <w:name w:val="12E0CD1709CE4E2FACF4B8D8C858988D"/>
    <w:rsid w:val="008969C3"/>
  </w:style>
  <w:style w:type="paragraph" w:customStyle="1" w:styleId="A3538719942F425B96480BF9863C4D6F">
    <w:name w:val="A3538719942F425B96480BF9863C4D6F"/>
    <w:rsid w:val="008969C3"/>
  </w:style>
  <w:style w:type="paragraph" w:customStyle="1" w:styleId="8704773E99EC48F5AA19B1661F3B3139">
    <w:name w:val="8704773E99EC48F5AA19B1661F3B3139"/>
    <w:rsid w:val="008969C3"/>
  </w:style>
  <w:style w:type="paragraph" w:customStyle="1" w:styleId="4FE6B56C7E684F2893916410779CC527">
    <w:name w:val="4FE6B56C7E684F2893916410779CC527"/>
    <w:rsid w:val="008969C3"/>
  </w:style>
  <w:style w:type="paragraph" w:customStyle="1" w:styleId="8934AE4A5383426D8379B78C20198C6B">
    <w:name w:val="8934AE4A5383426D8379B78C20198C6B"/>
    <w:rsid w:val="008969C3"/>
  </w:style>
  <w:style w:type="paragraph" w:customStyle="1" w:styleId="01F19ED96AFC45FF9225E677FEBF2C16">
    <w:name w:val="01F19ED96AFC45FF9225E677FEBF2C16"/>
    <w:rsid w:val="008969C3"/>
  </w:style>
  <w:style w:type="paragraph" w:customStyle="1" w:styleId="92D95A72F7D044F8AAD1066340368140">
    <w:name w:val="92D95A72F7D044F8AAD1066340368140"/>
    <w:rsid w:val="008969C3"/>
  </w:style>
  <w:style w:type="paragraph" w:customStyle="1" w:styleId="7B56D58EC52C48A49DACDC6F87C041CB">
    <w:name w:val="7B56D58EC52C48A49DACDC6F87C041CB"/>
    <w:rsid w:val="008969C3"/>
  </w:style>
  <w:style w:type="paragraph" w:customStyle="1" w:styleId="D47CDC8E6BA7418EB283301071D12DFA">
    <w:name w:val="D47CDC8E6BA7418EB283301071D12DFA"/>
    <w:rsid w:val="008969C3"/>
  </w:style>
  <w:style w:type="paragraph" w:customStyle="1" w:styleId="629920EB893942E690412E1079275CD0">
    <w:name w:val="629920EB893942E690412E1079275CD0"/>
    <w:rsid w:val="008969C3"/>
  </w:style>
  <w:style w:type="paragraph" w:customStyle="1" w:styleId="EE77A5224914411993DD723BD7528C4C">
    <w:name w:val="EE77A5224914411993DD723BD7528C4C"/>
    <w:rsid w:val="008969C3"/>
  </w:style>
  <w:style w:type="paragraph" w:customStyle="1" w:styleId="B58E7865BD7C475991A72938EB13C730">
    <w:name w:val="B58E7865BD7C475991A72938EB13C730"/>
    <w:rsid w:val="008969C3"/>
  </w:style>
  <w:style w:type="paragraph" w:customStyle="1" w:styleId="61F1167D55094066918CFBA828495370">
    <w:name w:val="61F1167D55094066918CFBA828495370"/>
    <w:rsid w:val="008969C3"/>
  </w:style>
  <w:style w:type="paragraph" w:customStyle="1" w:styleId="C7E7CCFCF558495FB547A23DBC512533">
    <w:name w:val="C7E7CCFCF558495FB547A23DBC512533"/>
    <w:rsid w:val="008969C3"/>
  </w:style>
  <w:style w:type="paragraph" w:customStyle="1" w:styleId="E4D28228C67C40EFAC4F1D3CAFA776CF">
    <w:name w:val="E4D28228C67C40EFAC4F1D3CAFA776CF"/>
    <w:rsid w:val="008969C3"/>
  </w:style>
  <w:style w:type="paragraph" w:customStyle="1" w:styleId="2019A5C6DEF34D748121B59596182A87">
    <w:name w:val="2019A5C6DEF34D748121B59596182A87"/>
    <w:rsid w:val="008969C3"/>
  </w:style>
  <w:style w:type="paragraph" w:customStyle="1" w:styleId="A49EC34C4F8F4D4F9657A94AAA20D34D">
    <w:name w:val="A49EC34C4F8F4D4F9657A94AAA20D34D"/>
    <w:rsid w:val="008969C3"/>
  </w:style>
  <w:style w:type="paragraph" w:customStyle="1" w:styleId="25AE601620244625B42F2EED8BE7286B">
    <w:name w:val="25AE601620244625B42F2EED8BE7286B"/>
    <w:rsid w:val="008969C3"/>
  </w:style>
  <w:style w:type="paragraph" w:customStyle="1" w:styleId="D2923699F37B42BFB099C8A30BF36C5C">
    <w:name w:val="D2923699F37B42BFB099C8A30BF36C5C"/>
    <w:rsid w:val="008969C3"/>
  </w:style>
  <w:style w:type="paragraph" w:customStyle="1" w:styleId="D249B9E0FE6140489EDF90CC6E97BE67">
    <w:name w:val="D249B9E0FE6140489EDF90CC6E97BE67"/>
    <w:rsid w:val="008969C3"/>
  </w:style>
  <w:style w:type="paragraph" w:customStyle="1" w:styleId="29B1D40DB74947CD9E8188C71CED96B1">
    <w:name w:val="29B1D40DB74947CD9E8188C71CED96B1"/>
    <w:rsid w:val="008969C3"/>
  </w:style>
  <w:style w:type="paragraph" w:customStyle="1" w:styleId="A99863CA43C244D8B7574F85D52BA98E">
    <w:name w:val="A99863CA43C244D8B7574F85D52BA98E"/>
    <w:rsid w:val="008969C3"/>
  </w:style>
  <w:style w:type="paragraph" w:customStyle="1" w:styleId="50E19BF890634C09AF348EC5E93457C6">
    <w:name w:val="50E19BF890634C09AF348EC5E93457C6"/>
    <w:rsid w:val="008969C3"/>
  </w:style>
  <w:style w:type="paragraph" w:customStyle="1" w:styleId="B1370F154A174B359A657E518F4DD8A2">
    <w:name w:val="B1370F154A174B359A657E518F4DD8A2"/>
    <w:rsid w:val="008969C3"/>
  </w:style>
  <w:style w:type="paragraph" w:customStyle="1" w:styleId="65EF5C3377C14EE8BF178893D38FD5AE">
    <w:name w:val="65EF5C3377C14EE8BF178893D38FD5AE"/>
    <w:rsid w:val="008969C3"/>
  </w:style>
  <w:style w:type="paragraph" w:customStyle="1" w:styleId="4F7042294734442198F0A9C35D2FFB6E">
    <w:name w:val="4F7042294734442198F0A9C35D2FFB6E"/>
    <w:rsid w:val="008969C3"/>
  </w:style>
  <w:style w:type="paragraph" w:customStyle="1" w:styleId="6A4AE4FE5EBA4AAA8D2B21445C946279">
    <w:name w:val="6A4AE4FE5EBA4AAA8D2B21445C946279"/>
    <w:rsid w:val="008969C3"/>
  </w:style>
  <w:style w:type="paragraph" w:customStyle="1" w:styleId="D3AF54BBD7EB4FBFB3B42B767BCAD1E2">
    <w:name w:val="D3AF54BBD7EB4FBFB3B42B767BCAD1E2"/>
    <w:rsid w:val="008969C3"/>
  </w:style>
  <w:style w:type="paragraph" w:customStyle="1" w:styleId="C87E407D00AA4FF99602A4CCA6E9921C">
    <w:name w:val="C87E407D00AA4FF99602A4CCA6E9921C"/>
    <w:rsid w:val="008969C3"/>
  </w:style>
  <w:style w:type="paragraph" w:customStyle="1" w:styleId="D2EADE2B27A74E8D818616E84685CDE7">
    <w:name w:val="D2EADE2B27A74E8D818616E84685CDE7"/>
    <w:rsid w:val="008969C3"/>
  </w:style>
  <w:style w:type="paragraph" w:customStyle="1" w:styleId="31053627100F4592B57CB5D12D4A39E5">
    <w:name w:val="31053627100F4592B57CB5D12D4A39E5"/>
    <w:rsid w:val="008969C3"/>
  </w:style>
  <w:style w:type="paragraph" w:customStyle="1" w:styleId="8BC0583030CA4271AB995D662EA8C222">
    <w:name w:val="8BC0583030CA4271AB995D662EA8C222"/>
    <w:rsid w:val="008969C3"/>
  </w:style>
  <w:style w:type="paragraph" w:customStyle="1" w:styleId="4B3384179B4F4EB98BEA52A19016A55B">
    <w:name w:val="4B3384179B4F4EB98BEA52A19016A55B"/>
    <w:rsid w:val="008969C3"/>
  </w:style>
  <w:style w:type="paragraph" w:customStyle="1" w:styleId="0FEAFD20E8C64A089E7D42CD0DF3F704">
    <w:name w:val="0FEAFD20E8C64A089E7D42CD0DF3F704"/>
    <w:rsid w:val="008969C3"/>
  </w:style>
  <w:style w:type="paragraph" w:customStyle="1" w:styleId="767A46045FC4410094473DBC2E2FC1A4">
    <w:name w:val="767A46045FC4410094473DBC2E2FC1A4"/>
    <w:rsid w:val="008969C3"/>
  </w:style>
  <w:style w:type="paragraph" w:customStyle="1" w:styleId="71E4FC3CE307460ABA0FA77219A303AF">
    <w:name w:val="71E4FC3CE307460ABA0FA77219A303AF"/>
    <w:rsid w:val="008969C3"/>
  </w:style>
  <w:style w:type="paragraph" w:customStyle="1" w:styleId="662081D247E749F9BCC1BA5243CC3E63">
    <w:name w:val="662081D247E749F9BCC1BA5243CC3E63"/>
    <w:rsid w:val="008969C3"/>
  </w:style>
  <w:style w:type="paragraph" w:customStyle="1" w:styleId="54323617CDA3451891830C679AB9475C">
    <w:name w:val="54323617CDA3451891830C679AB9475C"/>
    <w:rsid w:val="008969C3"/>
  </w:style>
  <w:style w:type="paragraph" w:customStyle="1" w:styleId="D6897891FC574B7E94E12CDAD0AB78DE">
    <w:name w:val="D6897891FC574B7E94E12CDAD0AB78DE"/>
    <w:rsid w:val="008969C3"/>
  </w:style>
  <w:style w:type="paragraph" w:customStyle="1" w:styleId="B245621F8AB04E4B8646E0D183C4DB70">
    <w:name w:val="B245621F8AB04E4B8646E0D183C4DB70"/>
    <w:rsid w:val="008969C3"/>
  </w:style>
  <w:style w:type="paragraph" w:customStyle="1" w:styleId="DD5DC6F8C71C4A70BE912A58A4C962E3">
    <w:name w:val="DD5DC6F8C71C4A70BE912A58A4C962E3"/>
    <w:rsid w:val="008969C3"/>
  </w:style>
  <w:style w:type="paragraph" w:customStyle="1" w:styleId="0524FD58B17346DD8D26B1E9329C8BE2">
    <w:name w:val="0524FD58B17346DD8D26B1E9329C8BE2"/>
    <w:rsid w:val="008969C3"/>
  </w:style>
  <w:style w:type="paragraph" w:customStyle="1" w:styleId="F8C6CE537AA64D3E896C21849886766E">
    <w:name w:val="F8C6CE537AA64D3E896C21849886766E"/>
    <w:rsid w:val="008969C3"/>
  </w:style>
  <w:style w:type="paragraph" w:customStyle="1" w:styleId="02F58F7A67A84688A34A44CD9C60CE83">
    <w:name w:val="02F58F7A67A84688A34A44CD9C60CE83"/>
    <w:rsid w:val="008969C3"/>
  </w:style>
  <w:style w:type="paragraph" w:customStyle="1" w:styleId="B9292942ABFB4569B299F1FABE995053">
    <w:name w:val="B9292942ABFB4569B299F1FABE995053"/>
    <w:rsid w:val="008969C3"/>
  </w:style>
  <w:style w:type="paragraph" w:customStyle="1" w:styleId="2B9563E3A43F4C2DBF3601D2C95AA189">
    <w:name w:val="2B9563E3A43F4C2DBF3601D2C95AA189"/>
    <w:rsid w:val="008969C3"/>
  </w:style>
  <w:style w:type="paragraph" w:customStyle="1" w:styleId="1521518202F34395AC89911158F4B765">
    <w:name w:val="1521518202F34395AC89911158F4B765"/>
    <w:rsid w:val="008969C3"/>
  </w:style>
  <w:style w:type="paragraph" w:customStyle="1" w:styleId="EE894CE8B4014D57B9D843F6959BCC82">
    <w:name w:val="EE894CE8B4014D57B9D843F6959BCC82"/>
    <w:rsid w:val="008969C3"/>
  </w:style>
  <w:style w:type="paragraph" w:customStyle="1" w:styleId="BDE3F11C4A3644E0AE558C19D8BF2BE6">
    <w:name w:val="BDE3F11C4A3644E0AE558C19D8BF2BE6"/>
    <w:rsid w:val="008969C3"/>
  </w:style>
  <w:style w:type="paragraph" w:customStyle="1" w:styleId="BDD3D8E6982D4F0EA7084A0DA2C391F5">
    <w:name w:val="BDD3D8E6982D4F0EA7084A0DA2C391F5"/>
    <w:rsid w:val="00A25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13033</Words>
  <Characters>70382</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83249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Nicolly</cp:lastModifiedBy>
  <cp:revision>2</cp:revision>
  <cp:lastPrinted>2014-07-02T19:44:00Z</cp:lastPrinted>
  <dcterms:created xsi:type="dcterms:W3CDTF">2014-09-19T17:43:00Z</dcterms:created>
  <dcterms:modified xsi:type="dcterms:W3CDTF">2014-09-19T17:43:00Z</dcterms:modified>
</cp:coreProperties>
</file>