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1A" w:rsidRPr="00E33FAC" w:rsidRDefault="00DB641A" w:rsidP="00DB641A">
      <w:pPr>
        <w:pStyle w:val="xl49"/>
        <w:tabs>
          <w:tab w:val="left" w:pos="3402"/>
        </w:tabs>
        <w:spacing w:before="0" w:after="0"/>
        <w:outlineLvl w:val="0"/>
        <w:rPr>
          <w:rFonts w:ascii="Calibri" w:eastAsia="Calibri" w:hAnsi="Calibri" w:cs="Calibri"/>
          <w:szCs w:val="24"/>
          <w:lang w:eastAsia="en-US"/>
        </w:rPr>
      </w:pPr>
      <w:r w:rsidRPr="00E33FAC">
        <w:rPr>
          <w:rFonts w:ascii="Calibri" w:eastAsia="Calibri" w:hAnsi="Calibri" w:cs="Calibri"/>
          <w:szCs w:val="24"/>
          <w:lang w:eastAsia="en-US"/>
        </w:rPr>
        <w:t>INSTITUTO FEDERAL DO PARANÁ</w:t>
      </w:r>
    </w:p>
    <w:p w:rsidR="00DB641A" w:rsidRPr="00E33FAC" w:rsidRDefault="00DB641A" w:rsidP="00DB641A">
      <w:pPr>
        <w:pStyle w:val="xl49"/>
        <w:tabs>
          <w:tab w:val="left" w:pos="3402"/>
        </w:tabs>
        <w:spacing w:before="0" w:after="0"/>
        <w:outlineLvl w:val="0"/>
        <w:rPr>
          <w:rFonts w:ascii="Calibri" w:eastAsia="Calibri" w:hAnsi="Calibri" w:cs="Calibri"/>
          <w:szCs w:val="24"/>
          <w:lang w:eastAsia="en-US"/>
        </w:rPr>
      </w:pPr>
      <w:r w:rsidRPr="00E33FAC">
        <w:rPr>
          <w:rFonts w:ascii="Calibri" w:eastAsia="Calibri" w:hAnsi="Calibri" w:cs="Calibri"/>
          <w:szCs w:val="24"/>
          <w:lang w:eastAsia="en-US"/>
        </w:rPr>
        <w:t>PRÓ-REITORIA DE ADMINISTRAÇÃO E FINANÇAS</w:t>
      </w:r>
    </w:p>
    <w:p w:rsidR="00DB641A" w:rsidRPr="00E33FAC" w:rsidRDefault="00DB641A" w:rsidP="00DB641A">
      <w:pPr>
        <w:pStyle w:val="xl49"/>
        <w:tabs>
          <w:tab w:val="left" w:pos="3402"/>
        </w:tabs>
        <w:spacing w:before="0" w:after="0"/>
        <w:outlineLvl w:val="0"/>
        <w:rPr>
          <w:rFonts w:ascii="Calibri" w:eastAsia="Calibri" w:hAnsi="Calibri" w:cs="Calibri"/>
          <w:szCs w:val="24"/>
          <w:lang w:eastAsia="en-US"/>
        </w:rPr>
      </w:pPr>
      <w:r w:rsidRPr="00E33FAC">
        <w:rPr>
          <w:rFonts w:ascii="Calibri" w:eastAsia="Calibri" w:hAnsi="Calibri" w:cs="Calibri"/>
          <w:szCs w:val="24"/>
          <w:lang w:eastAsia="en-US"/>
        </w:rPr>
        <w:t>DIRETORIA DE ADMINISTRAÇÃO</w:t>
      </w:r>
    </w:p>
    <w:p w:rsidR="00162DD6" w:rsidRPr="00E33FAC" w:rsidRDefault="00162DD6" w:rsidP="00162DD6">
      <w:pPr>
        <w:rPr>
          <w:rFonts w:ascii="Calibri" w:eastAsia="Calibri" w:hAnsi="Calibri" w:cs="Calibri"/>
          <w:sz w:val="24"/>
          <w:szCs w:val="24"/>
          <w:lang w:eastAsia="en-US"/>
        </w:rPr>
      </w:pPr>
    </w:p>
    <w:p w:rsidR="00202943" w:rsidRPr="00E33FAC" w:rsidRDefault="00202943">
      <w:pPr>
        <w:pStyle w:val="Ttulo3"/>
        <w:spacing w:before="360" w:after="360"/>
        <w:rPr>
          <w:rFonts w:ascii="Calibri" w:hAnsi="Calibri" w:cs="Calibri"/>
          <w:szCs w:val="24"/>
        </w:rPr>
      </w:pPr>
      <w:r w:rsidRPr="00E33FAC">
        <w:rPr>
          <w:rFonts w:ascii="Calibri" w:hAnsi="Calibri" w:cs="Calibri"/>
          <w:szCs w:val="24"/>
        </w:rPr>
        <w:t xml:space="preserve">EDITAL DO PREGÃO ELETRÔNICO Nº </w:t>
      </w:r>
      <w:r w:rsidR="00691206">
        <w:rPr>
          <w:rFonts w:ascii="Calibri" w:hAnsi="Calibri" w:cs="Calibri"/>
          <w:szCs w:val="24"/>
        </w:rPr>
        <w:t>010</w:t>
      </w:r>
      <w:r w:rsidRPr="00E33FAC">
        <w:rPr>
          <w:rFonts w:ascii="Calibri" w:hAnsi="Calibri" w:cs="Calibri"/>
          <w:szCs w:val="24"/>
        </w:rPr>
        <w:t>/20</w:t>
      </w:r>
      <w:r w:rsidR="00483C9D" w:rsidRPr="00E33FAC">
        <w:rPr>
          <w:rFonts w:ascii="Calibri" w:hAnsi="Calibri" w:cs="Calibri"/>
          <w:szCs w:val="24"/>
        </w:rPr>
        <w:t>1</w:t>
      </w:r>
      <w:r w:rsidR="00691206">
        <w:rPr>
          <w:rFonts w:ascii="Calibri" w:hAnsi="Calibri" w:cs="Calibri"/>
          <w:szCs w:val="24"/>
        </w:rPr>
        <w:t>2</w:t>
      </w:r>
    </w:p>
    <w:p w:rsidR="00DF554A" w:rsidRPr="00E33FAC" w:rsidRDefault="00DF554A" w:rsidP="00DF554A">
      <w:pPr>
        <w:spacing w:after="240"/>
        <w:jc w:val="center"/>
        <w:outlineLvl w:val="0"/>
        <w:rPr>
          <w:rFonts w:ascii="Calibri" w:hAnsi="Calibri" w:cs="Calibri"/>
          <w:b/>
          <w:sz w:val="24"/>
          <w:szCs w:val="24"/>
        </w:rPr>
      </w:pPr>
      <w:r w:rsidRPr="00E33FAC">
        <w:rPr>
          <w:rFonts w:ascii="Calibri" w:hAnsi="Calibri" w:cs="Calibri"/>
          <w:b/>
          <w:sz w:val="24"/>
          <w:szCs w:val="24"/>
        </w:rPr>
        <w:t>REGISTRO DE PREÇOS</w:t>
      </w:r>
    </w:p>
    <w:p w:rsidR="00DF554A" w:rsidRPr="00E33FAC" w:rsidRDefault="00DF554A" w:rsidP="00DF554A">
      <w:pPr>
        <w:rPr>
          <w:rFonts w:ascii="Calibri" w:hAnsi="Calibri" w:cs="Calibri"/>
          <w:sz w:val="24"/>
          <w:szCs w:val="24"/>
        </w:rPr>
      </w:pPr>
    </w:p>
    <w:p w:rsidR="002E491B" w:rsidRPr="00E33FAC" w:rsidRDefault="00202943" w:rsidP="002E491B">
      <w:pPr>
        <w:widowControl w:val="0"/>
        <w:tabs>
          <w:tab w:val="left" w:pos="1134"/>
        </w:tabs>
        <w:ind w:right="2"/>
        <w:jc w:val="both"/>
        <w:rPr>
          <w:rFonts w:ascii="Calibri" w:hAnsi="Calibri" w:cs="Calibri"/>
          <w:sz w:val="24"/>
          <w:szCs w:val="24"/>
        </w:rPr>
      </w:pPr>
      <w:r w:rsidRPr="00E33FAC">
        <w:rPr>
          <w:rFonts w:ascii="Calibri" w:hAnsi="Calibri" w:cs="Calibri"/>
          <w:sz w:val="24"/>
          <w:szCs w:val="24"/>
        </w:rPr>
        <w:tab/>
      </w:r>
      <w:r w:rsidR="002E491B" w:rsidRPr="00E33FAC">
        <w:rPr>
          <w:rFonts w:ascii="Calibri" w:hAnsi="Calibri" w:cs="Calibri"/>
          <w:sz w:val="24"/>
          <w:szCs w:val="24"/>
        </w:rPr>
        <w:t xml:space="preserve">O </w:t>
      </w:r>
      <w:r w:rsidR="00DB641A" w:rsidRPr="002F49C3">
        <w:rPr>
          <w:rFonts w:ascii="Calibri" w:hAnsi="Calibri" w:cs="Calibri"/>
          <w:b/>
          <w:color w:val="000000" w:themeColor="text1"/>
          <w:sz w:val="24"/>
          <w:szCs w:val="24"/>
        </w:rPr>
        <w:t xml:space="preserve">Instituto Federal do Paraná </w:t>
      </w:r>
      <w:r w:rsidR="00B46DA8" w:rsidRPr="002F49C3">
        <w:rPr>
          <w:rFonts w:ascii="Calibri" w:hAnsi="Calibri" w:cs="Calibri"/>
          <w:b/>
          <w:color w:val="000000" w:themeColor="text1"/>
          <w:sz w:val="24"/>
          <w:szCs w:val="24"/>
        </w:rPr>
        <w:t>–</w:t>
      </w:r>
      <w:r w:rsidR="00DB641A" w:rsidRPr="002F49C3">
        <w:rPr>
          <w:rFonts w:ascii="Calibri" w:hAnsi="Calibri" w:cs="Calibri"/>
          <w:b/>
          <w:color w:val="000000" w:themeColor="text1"/>
          <w:sz w:val="24"/>
          <w:szCs w:val="24"/>
        </w:rPr>
        <w:t xml:space="preserve"> IFPR</w:t>
      </w:r>
      <w:r w:rsidR="00B46DA8" w:rsidRPr="002F49C3">
        <w:rPr>
          <w:rFonts w:ascii="Calibri" w:hAnsi="Calibri" w:cs="Calibri"/>
          <w:b/>
          <w:color w:val="000000" w:themeColor="text1"/>
          <w:sz w:val="24"/>
          <w:szCs w:val="24"/>
        </w:rPr>
        <w:t xml:space="preserve"> </w:t>
      </w:r>
      <w:r w:rsidR="002E491B" w:rsidRPr="002F49C3">
        <w:rPr>
          <w:rFonts w:ascii="Calibri" w:hAnsi="Calibri" w:cs="Calibri"/>
          <w:color w:val="000000" w:themeColor="text1"/>
          <w:sz w:val="24"/>
          <w:szCs w:val="24"/>
        </w:rPr>
        <w:t xml:space="preserve">e este </w:t>
      </w:r>
      <w:r w:rsidR="002E491B" w:rsidRPr="002F49C3">
        <w:rPr>
          <w:rFonts w:ascii="Calibri" w:hAnsi="Calibri" w:cs="Calibri"/>
          <w:b/>
          <w:color w:val="000000" w:themeColor="text1"/>
          <w:sz w:val="24"/>
          <w:szCs w:val="24"/>
        </w:rPr>
        <w:t>Pregoeiro</w:t>
      </w:r>
      <w:r w:rsidR="002E491B" w:rsidRPr="002F49C3">
        <w:rPr>
          <w:rFonts w:ascii="Calibri" w:hAnsi="Calibri" w:cs="Calibri"/>
          <w:color w:val="000000" w:themeColor="text1"/>
          <w:sz w:val="24"/>
          <w:szCs w:val="24"/>
        </w:rPr>
        <w:t xml:space="preserve">, designado pela Portaria </w:t>
      </w:r>
      <w:r w:rsidR="00DB641A" w:rsidRPr="002F49C3">
        <w:rPr>
          <w:rFonts w:ascii="Calibri" w:hAnsi="Calibri" w:cs="Calibri"/>
          <w:color w:val="000000" w:themeColor="text1"/>
          <w:sz w:val="24"/>
          <w:szCs w:val="24"/>
        </w:rPr>
        <w:t xml:space="preserve">n.º </w:t>
      </w:r>
      <w:r w:rsidR="002F49C3" w:rsidRPr="002F49C3">
        <w:rPr>
          <w:rFonts w:ascii="Calibri" w:hAnsi="Calibri" w:cs="Calibri"/>
          <w:color w:val="000000" w:themeColor="text1"/>
          <w:sz w:val="24"/>
          <w:szCs w:val="24"/>
        </w:rPr>
        <w:t>445/2011</w:t>
      </w:r>
      <w:r w:rsidR="002E491B" w:rsidRPr="002F49C3">
        <w:rPr>
          <w:rFonts w:ascii="Calibri" w:hAnsi="Calibri" w:cs="Calibri"/>
          <w:color w:val="000000" w:themeColor="text1"/>
          <w:sz w:val="24"/>
          <w:szCs w:val="24"/>
        </w:rPr>
        <w:t xml:space="preserve">, de </w:t>
      </w:r>
      <w:r w:rsidR="002F49C3" w:rsidRPr="002F49C3">
        <w:rPr>
          <w:rFonts w:ascii="Calibri" w:hAnsi="Calibri" w:cs="Calibri"/>
          <w:color w:val="000000" w:themeColor="text1"/>
          <w:sz w:val="24"/>
          <w:szCs w:val="24"/>
        </w:rPr>
        <w:t>14</w:t>
      </w:r>
      <w:r w:rsidR="00B46DA8" w:rsidRPr="002F49C3">
        <w:rPr>
          <w:rFonts w:ascii="Calibri" w:hAnsi="Calibri" w:cs="Calibri"/>
          <w:color w:val="000000" w:themeColor="text1"/>
          <w:sz w:val="24"/>
          <w:szCs w:val="24"/>
        </w:rPr>
        <w:t xml:space="preserve"> </w:t>
      </w:r>
      <w:r w:rsidR="002F49C3" w:rsidRPr="002F49C3">
        <w:rPr>
          <w:rFonts w:ascii="Calibri" w:hAnsi="Calibri" w:cs="Calibri"/>
          <w:color w:val="000000" w:themeColor="text1"/>
          <w:sz w:val="24"/>
          <w:szCs w:val="24"/>
        </w:rPr>
        <w:t>de</w:t>
      </w:r>
      <w:r w:rsidR="00B46DA8" w:rsidRPr="002F49C3">
        <w:rPr>
          <w:rFonts w:ascii="Calibri" w:hAnsi="Calibri" w:cs="Calibri"/>
          <w:color w:val="000000" w:themeColor="text1"/>
          <w:sz w:val="24"/>
          <w:szCs w:val="24"/>
        </w:rPr>
        <w:t xml:space="preserve"> </w:t>
      </w:r>
      <w:r w:rsidR="002F49C3" w:rsidRPr="002F49C3">
        <w:rPr>
          <w:rFonts w:ascii="Calibri" w:hAnsi="Calibri" w:cs="Calibri"/>
          <w:color w:val="000000" w:themeColor="text1"/>
          <w:sz w:val="24"/>
          <w:szCs w:val="24"/>
        </w:rPr>
        <w:t>julho</w:t>
      </w:r>
      <w:r w:rsidR="00B46DA8" w:rsidRPr="002F49C3">
        <w:rPr>
          <w:rFonts w:ascii="Calibri" w:hAnsi="Calibri" w:cs="Calibri"/>
          <w:color w:val="000000" w:themeColor="text1"/>
          <w:sz w:val="24"/>
          <w:szCs w:val="24"/>
        </w:rPr>
        <w:t xml:space="preserve"> de 2011</w:t>
      </w:r>
      <w:r w:rsidR="002E491B" w:rsidRPr="002F49C3">
        <w:rPr>
          <w:rFonts w:ascii="Calibri" w:hAnsi="Calibri" w:cs="Calibri"/>
          <w:color w:val="000000" w:themeColor="text1"/>
          <w:sz w:val="24"/>
          <w:szCs w:val="24"/>
        </w:rPr>
        <w:t xml:space="preserve">, levam ao conhecimento dos interessados que, na forma da </w:t>
      </w:r>
      <w:r w:rsidR="002E491B" w:rsidRPr="002F49C3">
        <w:rPr>
          <w:rFonts w:ascii="Calibri" w:hAnsi="Calibri" w:cs="Calibri"/>
          <w:b/>
          <w:color w:val="000000" w:themeColor="text1"/>
          <w:sz w:val="24"/>
          <w:szCs w:val="24"/>
        </w:rPr>
        <w:t>Lei n.º 10.520/2002</w:t>
      </w:r>
      <w:r w:rsidR="002E491B" w:rsidRPr="002F49C3">
        <w:rPr>
          <w:rFonts w:ascii="Calibri" w:hAnsi="Calibri" w:cs="Calibri"/>
          <w:color w:val="000000" w:themeColor="text1"/>
          <w:sz w:val="24"/>
          <w:szCs w:val="24"/>
        </w:rPr>
        <w:t xml:space="preserve">, do </w:t>
      </w:r>
      <w:r w:rsidR="002E491B" w:rsidRPr="002F49C3">
        <w:rPr>
          <w:rFonts w:ascii="Calibri" w:hAnsi="Calibri" w:cs="Calibri"/>
          <w:b/>
          <w:color w:val="000000" w:themeColor="text1"/>
          <w:sz w:val="24"/>
          <w:szCs w:val="24"/>
        </w:rPr>
        <w:t>Decreto n.º 3.931/2001</w:t>
      </w:r>
      <w:r w:rsidR="002E491B" w:rsidRPr="002F49C3">
        <w:rPr>
          <w:rFonts w:ascii="Calibri" w:hAnsi="Calibri" w:cs="Calibri"/>
          <w:color w:val="000000" w:themeColor="text1"/>
          <w:sz w:val="24"/>
          <w:szCs w:val="24"/>
        </w:rPr>
        <w:t xml:space="preserve">, </w:t>
      </w:r>
      <w:r w:rsidR="002E491B" w:rsidRPr="002F49C3">
        <w:rPr>
          <w:rFonts w:ascii="Calibri" w:hAnsi="Calibri" w:cs="Calibri"/>
          <w:b/>
          <w:color w:val="000000" w:themeColor="text1"/>
          <w:sz w:val="24"/>
          <w:szCs w:val="24"/>
        </w:rPr>
        <w:t>do Decreto n.º 5.450/2005</w:t>
      </w:r>
      <w:r w:rsidR="002E491B" w:rsidRPr="00E33FAC">
        <w:rPr>
          <w:rFonts w:ascii="Calibri" w:hAnsi="Calibri" w:cs="Calibri"/>
          <w:sz w:val="24"/>
          <w:szCs w:val="24"/>
        </w:rPr>
        <w:t xml:space="preserve">, da </w:t>
      </w:r>
      <w:r w:rsidR="002E491B" w:rsidRPr="00E33FAC">
        <w:rPr>
          <w:rFonts w:ascii="Calibri" w:hAnsi="Calibri" w:cs="Calibri"/>
          <w:b/>
          <w:sz w:val="24"/>
          <w:szCs w:val="24"/>
        </w:rPr>
        <w:t xml:space="preserve">Lei Complementar n.º 123/2006 </w:t>
      </w:r>
      <w:r w:rsidR="002E491B" w:rsidRPr="00E33FAC">
        <w:rPr>
          <w:rFonts w:ascii="Calibri" w:hAnsi="Calibri" w:cs="Calibri"/>
          <w:sz w:val="24"/>
          <w:szCs w:val="24"/>
        </w:rPr>
        <w:t xml:space="preserve">e, subsidiariamente, da </w:t>
      </w:r>
      <w:r w:rsidR="002E491B" w:rsidRPr="00E33FAC">
        <w:rPr>
          <w:rFonts w:ascii="Calibri" w:hAnsi="Calibri" w:cs="Calibri"/>
          <w:b/>
          <w:sz w:val="24"/>
          <w:szCs w:val="24"/>
        </w:rPr>
        <w:t>Lei n.º 8.666/1993</w:t>
      </w:r>
      <w:r w:rsidR="002E491B" w:rsidRPr="00E33FAC">
        <w:rPr>
          <w:rFonts w:ascii="Calibri" w:hAnsi="Calibri" w:cs="Calibri"/>
          <w:sz w:val="24"/>
          <w:szCs w:val="24"/>
        </w:rPr>
        <w:t xml:space="preserve"> e de outras normas aplicáveis ao objeto deste certame, farão realizar licitação na modalidade </w:t>
      </w:r>
      <w:r w:rsidR="002E491B" w:rsidRPr="00E33FAC">
        <w:rPr>
          <w:rFonts w:ascii="Calibri" w:hAnsi="Calibri" w:cs="Calibri"/>
          <w:b/>
          <w:sz w:val="24"/>
          <w:szCs w:val="24"/>
        </w:rPr>
        <w:t>Pregão Eletrônico</w:t>
      </w:r>
      <w:r w:rsidR="002E491B" w:rsidRPr="00E33FAC">
        <w:rPr>
          <w:rFonts w:ascii="Calibri" w:hAnsi="Calibri" w:cs="Calibri"/>
          <w:sz w:val="24"/>
          <w:szCs w:val="24"/>
        </w:rPr>
        <w:t>, mediante Sistema de Registro de Preços e as condições estabelecidas neste Edital.</w:t>
      </w:r>
    </w:p>
    <w:p w:rsidR="001E3816" w:rsidRPr="00E33FAC" w:rsidRDefault="001E3816" w:rsidP="001E3816">
      <w:pPr>
        <w:pStyle w:val="Ttulo1"/>
        <w:ind w:left="0"/>
        <w:jc w:val="both"/>
        <w:rPr>
          <w:rFonts w:ascii="Calibri" w:hAnsi="Calibri" w:cs="Calibri"/>
          <w:sz w:val="24"/>
          <w:szCs w:val="24"/>
        </w:rPr>
      </w:pPr>
      <w:r w:rsidRPr="00E33FAC">
        <w:rPr>
          <w:rFonts w:ascii="Calibri" w:hAnsi="Calibri" w:cs="Calibri"/>
          <w:sz w:val="24"/>
          <w:szCs w:val="24"/>
        </w:rPr>
        <w:t>DA SESSÃO PÚBLICA DO PREGÃO ELETRÔNICO:</w:t>
      </w:r>
    </w:p>
    <w:p w:rsidR="001E3816" w:rsidRPr="002F49C3" w:rsidRDefault="001E3816" w:rsidP="002F49C3">
      <w:pPr>
        <w:tabs>
          <w:tab w:val="left" w:pos="3330"/>
        </w:tabs>
        <w:ind w:left="1134"/>
        <w:jc w:val="both"/>
        <w:rPr>
          <w:rFonts w:ascii="Calibri" w:hAnsi="Calibri" w:cs="Calibri"/>
          <w:b/>
          <w:color w:val="000000" w:themeColor="text1"/>
          <w:sz w:val="24"/>
          <w:szCs w:val="24"/>
        </w:rPr>
      </w:pPr>
      <w:r w:rsidRPr="002F49C3">
        <w:rPr>
          <w:rFonts w:ascii="Calibri" w:hAnsi="Calibri" w:cs="Calibri"/>
          <w:b/>
          <w:color w:val="000000" w:themeColor="text1"/>
          <w:sz w:val="24"/>
          <w:szCs w:val="24"/>
        </w:rPr>
        <w:t>DIA:</w:t>
      </w:r>
      <w:r w:rsidR="002F49C3" w:rsidRPr="002F49C3">
        <w:rPr>
          <w:rFonts w:ascii="Calibri" w:hAnsi="Calibri" w:cs="Calibri"/>
          <w:b/>
          <w:color w:val="000000" w:themeColor="text1"/>
          <w:sz w:val="24"/>
          <w:szCs w:val="24"/>
        </w:rPr>
        <w:t xml:space="preserve"> </w:t>
      </w:r>
      <w:r w:rsidR="00691206">
        <w:rPr>
          <w:rFonts w:ascii="Calibri" w:hAnsi="Calibri" w:cs="Calibri"/>
          <w:b/>
          <w:color w:val="000000" w:themeColor="text1"/>
          <w:sz w:val="24"/>
          <w:szCs w:val="24"/>
        </w:rPr>
        <w:t>XX</w:t>
      </w:r>
      <w:r w:rsidR="002F49C3" w:rsidRPr="002F49C3">
        <w:rPr>
          <w:rFonts w:ascii="Calibri" w:hAnsi="Calibri" w:cs="Calibri"/>
          <w:b/>
          <w:color w:val="000000" w:themeColor="text1"/>
          <w:sz w:val="24"/>
          <w:szCs w:val="24"/>
        </w:rPr>
        <w:t xml:space="preserve"> de </w:t>
      </w:r>
      <w:r w:rsidR="00691206">
        <w:rPr>
          <w:rFonts w:ascii="Calibri" w:hAnsi="Calibri" w:cs="Calibri"/>
          <w:b/>
          <w:color w:val="000000" w:themeColor="text1"/>
          <w:sz w:val="24"/>
          <w:szCs w:val="24"/>
        </w:rPr>
        <w:t>XXXXX de 20XX</w:t>
      </w:r>
      <w:r w:rsidR="002F49C3" w:rsidRPr="002F49C3">
        <w:rPr>
          <w:rFonts w:ascii="Calibri" w:hAnsi="Calibri" w:cs="Calibri"/>
          <w:b/>
          <w:color w:val="000000" w:themeColor="text1"/>
          <w:sz w:val="24"/>
          <w:szCs w:val="24"/>
        </w:rPr>
        <w:tab/>
      </w:r>
    </w:p>
    <w:p w:rsidR="001E3816" w:rsidRPr="00E33FAC" w:rsidRDefault="001E3816" w:rsidP="001E3816">
      <w:pPr>
        <w:tabs>
          <w:tab w:val="left" w:pos="1701"/>
        </w:tabs>
        <w:ind w:left="1134"/>
        <w:jc w:val="both"/>
        <w:rPr>
          <w:rFonts w:ascii="Calibri" w:hAnsi="Calibri" w:cs="Calibri"/>
          <w:b/>
          <w:sz w:val="24"/>
          <w:szCs w:val="24"/>
        </w:rPr>
      </w:pPr>
      <w:r w:rsidRPr="00E33FAC">
        <w:rPr>
          <w:rFonts w:ascii="Calibri" w:hAnsi="Calibri" w:cs="Calibri"/>
          <w:b/>
          <w:sz w:val="24"/>
          <w:szCs w:val="24"/>
        </w:rPr>
        <w:t xml:space="preserve">HORÁRIO: </w:t>
      </w:r>
      <w:r w:rsidR="00691206">
        <w:rPr>
          <w:rFonts w:ascii="Calibri" w:hAnsi="Calibri" w:cs="Calibri"/>
          <w:b/>
          <w:sz w:val="24"/>
          <w:szCs w:val="24"/>
        </w:rPr>
        <w:t>10</w:t>
      </w:r>
      <w:r w:rsidRPr="00E33FAC">
        <w:rPr>
          <w:rFonts w:ascii="Calibri" w:hAnsi="Calibri" w:cs="Calibri"/>
          <w:b/>
          <w:sz w:val="24"/>
          <w:szCs w:val="24"/>
        </w:rPr>
        <w:t>h</w:t>
      </w:r>
      <w:r w:rsidR="002F49C3">
        <w:rPr>
          <w:rFonts w:ascii="Calibri" w:hAnsi="Calibri" w:cs="Calibri"/>
          <w:b/>
          <w:sz w:val="24"/>
          <w:szCs w:val="24"/>
        </w:rPr>
        <w:t>s</w:t>
      </w:r>
      <w:r w:rsidRPr="00E33FAC">
        <w:rPr>
          <w:rFonts w:ascii="Calibri" w:hAnsi="Calibri" w:cs="Calibri"/>
          <w:b/>
          <w:sz w:val="24"/>
          <w:szCs w:val="24"/>
        </w:rPr>
        <w:t xml:space="preserve"> (horário de Brasília/DF)</w:t>
      </w:r>
    </w:p>
    <w:p w:rsidR="001E3816" w:rsidRPr="00E33FAC" w:rsidRDefault="001E3816" w:rsidP="001E3816">
      <w:pPr>
        <w:tabs>
          <w:tab w:val="left" w:pos="1701"/>
        </w:tabs>
        <w:ind w:left="1134"/>
        <w:jc w:val="both"/>
        <w:rPr>
          <w:rFonts w:ascii="Calibri" w:hAnsi="Calibri" w:cs="Calibri"/>
          <w:b/>
          <w:sz w:val="24"/>
          <w:szCs w:val="24"/>
        </w:rPr>
      </w:pPr>
      <w:r w:rsidRPr="00E33FAC">
        <w:rPr>
          <w:rFonts w:ascii="Calibri" w:hAnsi="Calibri" w:cs="Calibri"/>
          <w:b/>
          <w:sz w:val="24"/>
          <w:szCs w:val="24"/>
        </w:rPr>
        <w:t xml:space="preserve">ENDEREÇO ELETRÔNICO: </w:t>
      </w:r>
      <w:hyperlink r:id="rId8" w:history="1">
        <w:r w:rsidRPr="00E33FAC">
          <w:rPr>
            <w:rStyle w:val="Hyperlink"/>
            <w:rFonts w:ascii="Calibri" w:hAnsi="Calibri" w:cs="Calibri"/>
            <w:sz w:val="24"/>
            <w:szCs w:val="24"/>
          </w:rPr>
          <w:t>www.comprasnet.gov.br</w:t>
        </w:r>
      </w:hyperlink>
    </w:p>
    <w:p w:rsidR="001E3816" w:rsidRPr="00E33FAC" w:rsidRDefault="001E3816" w:rsidP="001E3816">
      <w:pPr>
        <w:tabs>
          <w:tab w:val="left" w:pos="1701"/>
        </w:tabs>
        <w:ind w:left="1134"/>
        <w:jc w:val="both"/>
        <w:rPr>
          <w:rFonts w:ascii="Calibri" w:hAnsi="Calibri" w:cs="Calibri"/>
          <w:b/>
          <w:sz w:val="24"/>
          <w:szCs w:val="24"/>
        </w:rPr>
      </w:pPr>
      <w:r w:rsidRPr="00E33FAC">
        <w:rPr>
          <w:rFonts w:ascii="Calibri" w:hAnsi="Calibri" w:cs="Calibri"/>
          <w:b/>
          <w:sz w:val="24"/>
          <w:szCs w:val="24"/>
        </w:rPr>
        <w:t xml:space="preserve">CÓDIGO UASG: </w:t>
      </w:r>
      <w:r w:rsidR="00DB641A" w:rsidRPr="00E33FAC">
        <w:rPr>
          <w:rFonts w:ascii="Calibri" w:hAnsi="Calibri" w:cs="Calibri"/>
          <w:b/>
          <w:sz w:val="24"/>
          <w:szCs w:val="24"/>
        </w:rPr>
        <w:t>158009</w:t>
      </w:r>
    </w:p>
    <w:p w:rsidR="001E3816" w:rsidRPr="00E33FAC" w:rsidRDefault="001E3816" w:rsidP="001E3816">
      <w:pPr>
        <w:pStyle w:val="Ttulo1"/>
        <w:ind w:left="0"/>
        <w:jc w:val="both"/>
        <w:rPr>
          <w:rFonts w:ascii="Calibri" w:hAnsi="Calibri" w:cs="Calibri"/>
          <w:sz w:val="24"/>
          <w:szCs w:val="24"/>
        </w:rPr>
      </w:pPr>
      <w:r w:rsidRPr="00E33FAC">
        <w:rPr>
          <w:rFonts w:ascii="Calibri" w:hAnsi="Calibri" w:cs="Calibri"/>
          <w:sz w:val="24"/>
          <w:szCs w:val="24"/>
        </w:rPr>
        <w:t>SEÇÃO I - DO OBJETO</w:t>
      </w:r>
    </w:p>
    <w:p w:rsidR="001E3816" w:rsidRPr="00E33FAC" w:rsidRDefault="001E3816" w:rsidP="001E3816">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A presente licitação tem como objeto </w:t>
      </w:r>
      <w:r w:rsidR="00B46DA8" w:rsidRPr="00E33FAC">
        <w:rPr>
          <w:rFonts w:ascii="Calibri" w:hAnsi="Calibri" w:cs="Calibri"/>
          <w:sz w:val="24"/>
          <w:szCs w:val="24"/>
        </w:rPr>
        <w:t xml:space="preserve">o registro de preço para futuras aquisições de equipamentos e insumos para a montagem e abastecimento de laboratórios de </w:t>
      </w:r>
      <w:r w:rsidR="002F49C3">
        <w:rPr>
          <w:rFonts w:ascii="Calibri" w:hAnsi="Calibri" w:cs="Calibri"/>
          <w:sz w:val="24"/>
          <w:szCs w:val="24"/>
        </w:rPr>
        <w:t>enfermagem do Campus Curitiba do</w:t>
      </w:r>
      <w:r w:rsidR="00B46DA8" w:rsidRPr="00E33FAC">
        <w:rPr>
          <w:rFonts w:ascii="Calibri" w:hAnsi="Calibri" w:cs="Calibri"/>
          <w:sz w:val="24"/>
          <w:szCs w:val="24"/>
        </w:rPr>
        <w:t xml:space="preserve"> IFPR</w:t>
      </w:r>
    </w:p>
    <w:p w:rsidR="001E3816" w:rsidRPr="00E33FAC" w:rsidRDefault="001E3816" w:rsidP="001E3816">
      <w:pPr>
        <w:numPr>
          <w:ilvl w:val="1"/>
          <w:numId w:val="3"/>
        </w:numPr>
        <w:spacing w:after="120"/>
        <w:jc w:val="both"/>
        <w:rPr>
          <w:rFonts w:ascii="Calibri" w:hAnsi="Calibri" w:cs="Calibri"/>
          <w:sz w:val="24"/>
          <w:szCs w:val="24"/>
        </w:rPr>
      </w:pPr>
      <w:r w:rsidRPr="00E33FAC">
        <w:rPr>
          <w:rFonts w:ascii="Calibri" w:hAnsi="Calibri" w:cs="Calibri"/>
          <w:sz w:val="24"/>
          <w:szCs w:val="24"/>
        </w:rPr>
        <w:t>Em caso de discordância existente entre as especificações deste objeto descritas no Comprasnet e as especificações constantes deste Edital, prevalecerão as últimas.</w:t>
      </w:r>
    </w:p>
    <w:p w:rsidR="001E3816" w:rsidRPr="00E33FAC" w:rsidRDefault="001E3816" w:rsidP="001E3816">
      <w:pPr>
        <w:pStyle w:val="Ttulo1"/>
        <w:tabs>
          <w:tab w:val="num" w:pos="1134"/>
        </w:tabs>
        <w:spacing w:before="240"/>
        <w:ind w:left="0"/>
        <w:jc w:val="both"/>
        <w:rPr>
          <w:rFonts w:ascii="Calibri" w:hAnsi="Calibri" w:cs="Calibri"/>
          <w:sz w:val="24"/>
          <w:szCs w:val="24"/>
        </w:rPr>
      </w:pPr>
      <w:r w:rsidRPr="00E33FAC">
        <w:rPr>
          <w:rFonts w:ascii="Calibri" w:hAnsi="Calibri" w:cs="Calibri"/>
          <w:sz w:val="24"/>
          <w:szCs w:val="24"/>
        </w:rPr>
        <w:t xml:space="preserve">SEÇÃO II - DA DESPESA </w:t>
      </w:r>
      <w:r w:rsidR="00DD30D0" w:rsidRPr="00E33FAC">
        <w:rPr>
          <w:rFonts w:ascii="Calibri" w:hAnsi="Calibri" w:cs="Calibri"/>
          <w:sz w:val="24"/>
          <w:szCs w:val="24"/>
        </w:rPr>
        <w:t>E DOS RECURSOS ORÇAMENTÁRIOS</w:t>
      </w:r>
    </w:p>
    <w:p w:rsidR="001E3816" w:rsidRPr="00E33FAC" w:rsidRDefault="001E3816" w:rsidP="001E3816">
      <w:pPr>
        <w:numPr>
          <w:ilvl w:val="0"/>
          <w:numId w:val="3"/>
        </w:numPr>
        <w:tabs>
          <w:tab w:val="clear" w:pos="705"/>
          <w:tab w:val="num" w:pos="1134"/>
        </w:tabs>
        <w:ind w:left="0" w:firstLine="0"/>
        <w:jc w:val="both"/>
        <w:rPr>
          <w:rFonts w:ascii="Calibri" w:hAnsi="Calibri" w:cs="Calibri"/>
          <w:sz w:val="24"/>
          <w:szCs w:val="24"/>
        </w:rPr>
      </w:pPr>
      <w:r w:rsidRPr="00E33FAC">
        <w:rPr>
          <w:rFonts w:ascii="Calibri" w:hAnsi="Calibri" w:cs="Calibri"/>
          <w:sz w:val="24"/>
          <w:szCs w:val="24"/>
        </w:rPr>
        <w:t xml:space="preserve">A despesa com a execução do objeto desta licitação </w:t>
      </w:r>
      <w:r w:rsidR="00DD30D0" w:rsidRPr="00E33FAC">
        <w:rPr>
          <w:rFonts w:ascii="Calibri" w:hAnsi="Calibri" w:cs="Calibri"/>
          <w:sz w:val="24"/>
          <w:szCs w:val="24"/>
        </w:rPr>
        <w:t xml:space="preserve">é estimada em </w:t>
      </w:r>
      <w:r w:rsidR="00004E56">
        <w:rPr>
          <w:rFonts w:ascii="Calibri" w:hAnsi="Calibri" w:cs="Calibri"/>
          <w:sz w:val="24"/>
          <w:szCs w:val="24"/>
        </w:rPr>
        <w:t xml:space="preserve">R$ </w:t>
      </w:r>
      <w:r w:rsidR="002F49C3">
        <w:rPr>
          <w:rFonts w:ascii="Calibri" w:hAnsi="Calibri" w:cs="Calibri"/>
          <w:sz w:val="24"/>
          <w:szCs w:val="24"/>
        </w:rPr>
        <w:t>91.506,86</w:t>
      </w:r>
      <w:r w:rsidR="00004E56">
        <w:rPr>
          <w:rFonts w:ascii="Calibri" w:hAnsi="Calibri" w:cs="Calibri"/>
          <w:sz w:val="24"/>
          <w:szCs w:val="24"/>
        </w:rPr>
        <w:t xml:space="preserve"> (</w:t>
      </w:r>
      <w:r w:rsidR="002F49C3">
        <w:rPr>
          <w:rFonts w:ascii="Calibri" w:hAnsi="Calibri" w:cs="Calibri"/>
          <w:sz w:val="24"/>
          <w:szCs w:val="24"/>
        </w:rPr>
        <w:t>noventa e um mil, quinhentos e seis reais e oitenta e seis centavos</w:t>
      </w:r>
      <w:r w:rsidR="00004E56">
        <w:rPr>
          <w:rFonts w:ascii="Calibri" w:hAnsi="Calibri" w:cs="Calibri"/>
          <w:sz w:val="24"/>
          <w:szCs w:val="24"/>
        </w:rPr>
        <w:t>)</w:t>
      </w:r>
      <w:r w:rsidRPr="00E33FAC">
        <w:rPr>
          <w:rFonts w:ascii="Calibri" w:hAnsi="Calibri" w:cs="Calibri"/>
          <w:sz w:val="24"/>
          <w:szCs w:val="24"/>
        </w:rPr>
        <w:t xml:space="preserve">, conforme </w:t>
      </w:r>
      <w:proofErr w:type="gramStart"/>
      <w:r w:rsidRPr="00E33FAC">
        <w:rPr>
          <w:rFonts w:ascii="Calibri" w:hAnsi="Calibri" w:cs="Calibri"/>
          <w:sz w:val="24"/>
          <w:szCs w:val="24"/>
        </w:rPr>
        <w:t>orçamento</w:t>
      </w:r>
      <w:r w:rsidR="002F49C3">
        <w:rPr>
          <w:rFonts w:ascii="Calibri" w:hAnsi="Calibri" w:cs="Calibri"/>
          <w:sz w:val="24"/>
          <w:szCs w:val="24"/>
        </w:rPr>
        <w:t>s</w:t>
      </w:r>
      <w:r w:rsidR="00FC06C7" w:rsidRPr="00E33FAC">
        <w:rPr>
          <w:rFonts w:ascii="Calibri" w:hAnsi="Calibri" w:cs="Calibri"/>
          <w:sz w:val="24"/>
          <w:szCs w:val="24"/>
        </w:rPr>
        <w:t xml:space="preserve"> </w:t>
      </w:r>
      <w:r w:rsidR="00DC3F78" w:rsidRPr="00E33FAC">
        <w:rPr>
          <w:rFonts w:ascii="Calibri" w:hAnsi="Calibri" w:cs="Calibri"/>
          <w:sz w:val="24"/>
          <w:szCs w:val="24"/>
        </w:rPr>
        <w:t xml:space="preserve">constante no Termo de Referência </w:t>
      </w:r>
      <w:r w:rsidRPr="00E33FAC">
        <w:rPr>
          <w:rFonts w:ascii="Calibri" w:hAnsi="Calibri" w:cs="Calibri"/>
          <w:sz w:val="24"/>
          <w:szCs w:val="24"/>
        </w:rPr>
        <w:t>anexo</w:t>
      </w:r>
      <w:proofErr w:type="gramEnd"/>
      <w:r w:rsidRPr="00E33FAC">
        <w:rPr>
          <w:rFonts w:ascii="Calibri" w:hAnsi="Calibri" w:cs="Calibri"/>
          <w:sz w:val="24"/>
          <w:szCs w:val="24"/>
        </w:rPr>
        <w:t>.</w:t>
      </w:r>
      <w:r w:rsidR="00B46DA8" w:rsidRPr="00E33FAC">
        <w:rPr>
          <w:rFonts w:ascii="Calibri" w:hAnsi="Calibri" w:cs="Calibri"/>
          <w:sz w:val="24"/>
          <w:szCs w:val="24"/>
        </w:rPr>
        <w:t xml:space="preserve"> </w:t>
      </w:r>
    </w:p>
    <w:p w:rsidR="001E3816" w:rsidRPr="00E33FAC" w:rsidRDefault="001E3816" w:rsidP="001E3816">
      <w:pPr>
        <w:pStyle w:val="Ttulo1"/>
        <w:tabs>
          <w:tab w:val="num" w:pos="1134"/>
        </w:tabs>
        <w:spacing w:before="240"/>
        <w:ind w:left="0"/>
        <w:jc w:val="both"/>
        <w:rPr>
          <w:rFonts w:ascii="Calibri" w:hAnsi="Calibri" w:cs="Calibri"/>
          <w:sz w:val="24"/>
          <w:szCs w:val="24"/>
        </w:rPr>
      </w:pPr>
      <w:r w:rsidRPr="00E33FAC">
        <w:rPr>
          <w:rFonts w:ascii="Calibri" w:hAnsi="Calibri" w:cs="Calibri"/>
          <w:sz w:val="24"/>
          <w:szCs w:val="24"/>
        </w:rPr>
        <w:t>SEÇÃO III - DA PARTICIPAÇÃO NA LICITAÇÃO</w:t>
      </w:r>
    </w:p>
    <w:p w:rsidR="001E3816" w:rsidRDefault="001E3816" w:rsidP="001E3816">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Poderão participar deste </w:t>
      </w:r>
      <w:r w:rsidRPr="00E33FAC">
        <w:rPr>
          <w:rFonts w:ascii="Calibri" w:hAnsi="Calibri" w:cs="Calibri"/>
          <w:b/>
          <w:sz w:val="24"/>
          <w:szCs w:val="24"/>
        </w:rPr>
        <w:t xml:space="preserve">Pregão </w:t>
      </w:r>
      <w:r w:rsidRPr="00E33FAC">
        <w:rPr>
          <w:rFonts w:ascii="Calibri" w:hAnsi="Calibri" w:cs="Calibri"/>
          <w:sz w:val="24"/>
          <w:szCs w:val="24"/>
        </w:rPr>
        <w:t>os interessados</w:t>
      </w:r>
      <w:r w:rsidRPr="00E33FAC">
        <w:rPr>
          <w:rFonts w:ascii="Calibri" w:hAnsi="Calibri" w:cs="Calibri"/>
          <w:b/>
          <w:sz w:val="24"/>
          <w:szCs w:val="24"/>
        </w:rPr>
        <w:t xml:space="preserve"> </w:t>
      </w:r>
      <w:r w:rsidRPr="00E33FAC">
        <w:rPr>
          <w:rFonts w:ascii="Calibri" w:hAnsi="Calibri" w:cs="Calibri"/>
          <w:sz w:val="24"/>
          <w:szCs w:val="24"/>
        </w:rPr>
        <w:t xml:space="preserve">que estiverem previamente credenciados no Sistema de Cadastramento Unificado de Fornecedores - Sicaf e perante o sistema eletrônico provido pela Secretaria de Logística e Tecnologia </w:t>
      </w:r>
      <w:r w:rsidRPr="00E33FAC">
        <w:rPr>
          <w:rFonts w:ascii="Calibri" w:hAnsi="Calibri" w:cs="Calibri"/>
          <w:sz w:val="24"/>
          <w:szCs w:val="24"/>
        </w:rPr>
        <w:lastRenderedPageBreak/>
        <w:t xml:space="preserve">da Informação do Ministério do Planejamento, Orçamento e Gestão (SLTI), por meio do sítio </w:t>
      </w:r>
      <w:hyperlink r:id="rId9" w:history="1">
        <w:r w:rsidRPr="00E33FAC">
          <w:rPr>
            <w:rStyle w:val="Hyperlink"/>
            <w:rFonts w:ascii="Calibri" w:hAnsi="Calibri" w:cs="Calibri"/>
            <w:sz w:val="24"/>
            <w:szCs w:val="24"/>
          </w:rPr>
          <w:t>www.comprasnet.gov.br</w:t>
        </w:r>
      </w:hyperlink>
      <w:r w:rsidR="00891231" w:rsidRPr="00E33FAC">
        <w:rPr>
          <w:rFonts w:ascii="Calibri" w:hAnsi="Calibri" w:cs="Calibri"/>
          <w:sz w:val="24"/>
          <w:szCs w:val="24"/>
        </w:rPr>
        <w:t>.</w:t>
      </w:r>
    </w:p>
    <w:p w:rsidR="001E3816" w:rsidRPr="00E33FAC" w:rsidRDefault="001E3816" w:rsidP="001E3816">
      <w:pPr>
        <w:numPr>
          <w:ilvl w:val="1"/>
          <w:numId w:val="3"/>
        </w:numPr>
        <w:spacing w:after="120"/>
        <w:jc w:val="both"/>
        <w:rPr>
          <w:rFonts w:ascii="Calibri" w:hAnsi="Calibri" w:cs="Calibri"/>
          <w:sz w:val="24"/>
          <w:szCs w:val="24"/>
        </w:rPr>
      </w:pPr>
      <w:r w:rsidRPr="00E33FAC">
        <w:rPr>
          <w:rFonts w:ascii="Calibri" w:hAnsi="Calibri" w:cs="Calibri"/>
          <w:sz w:val="24"/>
          <w:szCs w:val="24"/>
        </w:rPr>
        <w:t xml:space="preserve">Para ter acesso ao sistema eletrônico, os interessados em participar deste </w:t>
      </w:r>
      <w:r w:rsidRPr="00E33FAC">
        <w:rPr>
          <w:rFonts w:ascii="Calibri" w:hAnsi="Calibri" w:cs="Calibri"/>
          <w:b/>
          <w:sz w:val="24"/>
          <w:szCs w:val="24"/>
        </w:rPr>
        <w:t xml:space="preserve">Pregão </w:t>
      </w:r>
      <w:r w:rsidRPr="00E33FAC">
        <w:rPr>
          <w:rFonts w:ascii="Calibri" w:hAnsi="Calibri" w:cs="Calibri"/>
          <w:sz w:val="24"/>
          <w:szCs w:val="24"/>
        </w:rPr>
        <w:t>deverão dispor de chave de identificação e senha pessoal, obtidas junto à SLTI, onde também deverão informar-se a respeito do seu funcionamento e regulamento e receber instruções detalhadas para sua correta utilização.</w:t>
      </w:r>
    </w:p>
    <w:p w:rsidR="00A67A58" w:rsidRPr="00A67A58" w:rsidRDefault="001E3816" w:rsidP="00A67A58">
      <w:pPr>
        <w:numPr>
          <w:ilvl w:val="1"/>
          <w:numId w:val="3"/>
        </w:numPr>
        <w:spacing w:after="120"/>
        <w:jc w:val="both"/>
        <w:rPr>
          <w:rFonts w:ascii="Calibri" w:hAnsi="Calibri" w:cs="Calibri"/>
          <w:sz w:val="24"/>
          <w:szCs w:val="24"/>
        </w:rPr>
      </w:pPr>
      <w:r w:rsidRPr="00E33FAC">
        <w:rPr>
          <w:rFonts w:ascii="Calibri" w:hAnsi="Calibri" w:cs="Calibri"/>
          <w:sz w:val="24"/>
          <w:szCs w:val="24"/>
        </w:rPr>
        <w:t xml:space="preserve">O uso da senha de acesso pelo </w:t>
      </w:r>
      <w:r w:rsidR="00FC06C7" w:rsidRPr="00E33FAC">
        <w:rPr>
          <w:rFonts w:ascii="Calibri" w:hAnsi="Calibri" w:cs="Calibri"/>
          <w:b/>
          <w:sz w:val="24"/>
          <w:szCs w:val="24"/>
        </w:rPr>
        <w:t>licitante</w:t>
      </w:r>
      <w:r w:rsidRPr="00E33FAC">
        <w:rPr>
          <w:rFonts w:ascii="Calibri" w:hAnsi="Calibri" w:cs="Calibri"/>
          <w:sz w:val="24"/>
          <w:szCs w:val="24"/>
        </w:rPr>
        <w:t xml:space="preserve"> é de sua responsabilidade exclusiva, incluindo qualquer transação por ele efetuada diretamente, ou por seu representante, não cabendo </w:t>
      </w:r>
      <w:r w:rsidR="0075058D">
        <w:rPr>
          <w:rFonts w:ascii="Calibri" w:hAnsi="Calibri" w:cs="Calibri"/>
          <w:sz w:val="24"/>
          <w:szCs w:val="24"/>
        </w:rPr>
        <w:t>ao provedor do sistema ou ao IFPR</w:t>
      </w:r>
      <w:r w:rsidRPr="00E33FAC">
        <w:rPr>
          <w:rFonts w:ascii="Calibri" w:hAnsi="Calibri" w:cs="Calibri"/>
          <w:sz w:val="24"/>
          <w:szCs w:val="24"/>
        </w:rPr>
        <w:t xml:space="preserve"> responsabilidade por eventuais danos decorrentes do uso indevido da senha, ainda que por terceiros.</w:t>
      </w:r>
    </w:p>
    <w:p w:rsidR="00A15072" w:rsidRPr="00E2764A" w:rsidRDefault="001E3816" w:rsidP="00A15072">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2764A">
        <w:rPr>
          <w:rFonts w:ascii="Calibri" w:hAnsi="Calibri" w:cs="Calibri"/>
          <w:szCs w:val="24"/>
        </w:rPr>
        <w:t xml:space="preserve">Não poderão participar deste </w:t>
      </w:r>
      <w:r w:rsidRPr="00E2764A">
        <w:rPr>
          <w:rFonts w:ascii="Calibri" w:hAnsi="Calibri" w:cs="Calibri"/>
          <w:b/>
          <w:szCs w:val="24"/>
        </w:rPr>
        <w:t>Pregão:</w:t>
      </w:r>
    </w:p>
    <w:p w:rsidR="00DC3F78" w:rsidRPr="00E33FAC" w:rsidRDefault="00DC3F78" w:rsidP="00DC3F78">
      <w:pPr>
        <w:pStyle w:val="Cabealho"/>
        <w:numPr>
          <w:ilvl w:val="1"/>
          <w:numId w:val="3"/>
        </w:numPr>
        <w:tabs>
          <w:tab w:val="clear" w:pos="4419"/>
          <w:tab w:val="clear" w:pos="8838"/>
        </w:tabs>
        <w:spacing w:after="60"/>
        <w:rPr>
          <w:rFonts w:ascii="Calibri" w:hAnsi="Calibri" w:cs="Calibri"/>
          <w:szCs w:val="24"/>
        </w:rPr>
      </w:pPr>
      <w:r w:rsidRPr="00E33FAC">
        <w:rPr>
          <w:rFonts w:ascii="Calibri" w:hAnsi="Calibri" w:cs="Calibri"/>
          <w:szCs w:val="24"/>
        </w:rPr>
        <w:t>Empresário declarado inidôneo para licitar ou contratar com a Administração Pública ou impedido de contratar com a Administração Pública ou com este órgão, enquanto perdurarem os motivos determinantes da punição ou até que seja promovida sua reabilitação;</w:t>
      </w:r>
    </w:p>
    <w:p w:rsidR="00DC3F78" w:rsidRPr="00E33FAC" w:rsidRDefault="00DC3F78" w:rsidP="00DC3F78">
      <w:pPr>
        <w:pStyle w:val="Cabealho"/>
        <w:numPr>
          <w:ilvl w:val="1"/>
          <w:numId w:val="3"/>
        </w:numPr>
        <w:tabs>
          <w:tab w:val="clear" w:pos="4419"/>
          <w:tab w:val="clear" w:pos="8838"/>
        </w:tabs>
        <w:spacing w:after="60"/>
        <w:rPr>
          <w:rFonts w:ascii="Calibri" w:hAnsi="Calibri" w:cs="Calibri"/>
          <w:szCs w:val="24"/>
        </w:rPr>
      </w:pPr>
      <w:r w:rsidRPr="00E33FAC">
        <w:rPr>
          <w:rFonts w:ascii="Calibri" w:hAnsi="Calibri" w:cs="Calibri"/>
          <w:szCs w:val="24"/>
        </w:rPr>
        <w:t>Empresário impedido de licitar  e contratar com a União, durante o prazo da sanção aplicada;</w:t>
      </w:r>
    </w:p>
    <w:p w:rsidR="00DC3F78" w:rsidRPr="00E33FAC" w:rsidRDefault="00DC3F78" w:rsidP="00DC3F78">
      <w:pPr>
        <w:pStyle w:val="Cabealho"/>
        <w:numPr>
          <w:ilvl w:val="1"/>
          <w:numId w:val="3"/>
        </w:numPr>
        <w:tabs>
          <w:tab w:val="clear" w:pos="4419"/>
          <w:tab w:val="clear" w:pos="8838"/>
        </w:tabs>
        <w:spacing w:after="60"/>
        <w:rPr>
          <w:rFonts w:ascii="Calibri" w:hAnsi="Calibri" w:cs="Calibri"/>
          <w:szCs w:val="24"/>
        </w:rPr>
      </w:pPr>
      <w:r w:rsidRPr="00E33FAC">
        <w:rPr>
          <w:rFonts w:ascii="Calibri" w:hAnsi="Calibri" w:cs="Calibri"/>
          <w:szCs w:val="24"/>
        </w:rPr>
        <w:t>Sociedade estrangeira não autorizada a funcionar no País;</w:t>
      </w:r>
    </w:p>
    <w:p w:rsidR="00DC3F78" w:rsidRPr="00E33FAC" w:rsidRDefault="00DC3F78" w:rsidP="00DC3F78">
      <w:pPr>
        <w:pStyle w:val="Cabealho"/>
        <w:numPr>
          <w:ilvl w:val="1"/>
          <w:numId w:val="3"/>
        </w:numPr>
        <w:tabs>
          <w:tab w:val="clear" w:pos="4419"/>
          <w:tab w:val="clear" w:pos="8838"/>
        </w:tabs>
        <w:spacing w:after="60"/>
        <w:rPr>
          <w:rFonts w:ascii="Calibri" w:hAnsi="Calibri" w:cs="Calibri"/>
          <w:szCs w:val="24"/>
        </w:rPr>
      </w:pPr>
      <w:r w:rsidRPr="00E33FAC">
        <w:rPr>
          <w:rFonts w:ascii="Calibri" w:hAnsi="Calibri" w:cs="Calibri"/>
          <w:szCs w:val="24"/>
        </w:rPr>
        <w:t>Empresário que se encontre em processo de dissolução, recuperação judicial, recuperação extrajudicial, falência, concordata, fusão, cisão, ou incorporação;</w:t>
      </w:r>
    </w:p>
    <w:p w:rsidR="00DC3F78" w:rsidRPr="00E33FAC" w:rsidRDefault="00DC3F78" w:rsidP="00DC3F78">
      <w:pPr>
        <w:pStyle w:val="Cabealho"/>
        <w:numPr>
          <w:ilvl w:val="1"/>
          <w:numId w:val="3"/>
        </w:numPr>
        <w:tabs>
          <w:tab w:val="clear" w:pos="4419"/>
          <w:tab w:val="clear" w:pos="8838"/>
        </w:tabs>
        <w:spacing w:after="60"/>
        <w:rPr>
          <w:rFonts w:ascii="Calibri" w:hAnsi="Calibri" w:cs="Calibri"/>
          <w:szCs w:val="24"/>
        </w:rPr>
      </w:pPr>
      <w:r w:rsidRPr="00E33FAC">
        <w:rPr>
          <w:rFonts w:ascii="Calibri" w:hAnsi="Calibri" w:cs="Calibri"/>
          <w:szCs w:val="24"/>
        </w:rPr>
        <w:t>Servidores de qualquer órgão ou entidade vinculada ao órgão promotor da licitação, bem assim a empresa da qual tal servidor seja sócio, dirigente ou responsável técnico.</w:t>
      </w:r>
    </w:p>
    <w:p w:rsidR="00DC3F78" w:rsidRPr="00E33FAC" w:rsidRDefault="00DC3F78" w:rsidP="00DC3F78">
      <w:pPr>
        <w:pStyle w:val="Cabealho"/>
        <w:tabs>
          <w:tab w:val="clear" w:pos="4419"/>
          <w:tab w:val="clear" w:pos="8838"/>
          <w:tab w:val="left" w:pos="1134"/>
        </w:tabs>
        <w:rPr>
          <w:rFonts w:ascii="Calibri" w:hAnsi="Calibri" w:cs="Calibri"/>
          <w:szCs w:val="24"/>
        </w:rPr>
      </w:pPr>
    </w:p>
    <w:p w:rsidR="001E3816" w:rsidRPr="00E33FAC" w:rsidRDefault="001E3816" w:rsidP="001E3816">
      <w:pPr>
        <w:pStyle w:val="Ttulo1"/>
        <w:tabs>
          <w:tab w:val="num" w:pos="1134"/>
        </w:tabs>
        <w:spacing w:before="240"/>
        <w:ind w:left="0"/>
        <w:jc w:val="both"/>
        <w:rPr>
          <w:rFonts w:ascii="Calibri" w:hAnsi="Calibri" w:cs="Calibri"/>
          <w:sz w:val="24"/>
          <w:szCs w:val="24"/>
        </w:rPr>
      </w:pPr>
      <w:r w:rsidRPr="00E33FAC">
        <w:rPr>
          <w:rFonts w:ascii="Calibri" w:hAnsi="Calibri" w:cs="Calibri"/>
          <w:sz w:val="24"/>
          <w:szCs w:val="24"/>
        </w:rPr>
        <w:t>SEÇÃO IV – DA VI</w:t>
      </w:r>
      <w:r w:rsidR="001F406B" w:rsidRPr="00E33FAC">
        <w:rPr>
          <w:rFonts w:ascii="Calibri" w:hAnsi="Calibri" w:cs="Calibri"/>
          <w:sz w:val="24"/>
          <w:szCs w:val="24"/>
        </w:rPr>
        <w:t>S</w:t>
      </w:r>
      <w:r w:rsidRPr="00E33FAC">
        <w:rPr>
          <w:rFonts w:ascii="Calibri" w:hAnsi="Calibri" w:cs="Calibri"/>
          <w:sz w:val="24"/>
          <w:szCs w:val="24"/>
        </w:rPr>
        <w:t>TORIA</w:t>
      </w:r>
    </w:p>
    <w:p w:rsidR="00E31898" w:rsidRPr="00E33FAC" w:rsidRDefault="00C35DAF" w:rsidP="001E3816">
      <w:pPr>
        <w:pStyle w:val="Cabealho"/>
        <w:numPr>
          <w:ilvl w:val="0"/>
          <w:numId w:val="3"/>
        </w:numPr>
        <w:tabs>
          <w:tab w:val="clear" w:pos="705"/>
          <w:tab w:val="clear" w:pos="4419"/>
          <w:tab w:val="clear" w:pos="8838"/>
          <w:tab w:val="num" w:pos="1134"/>
        </w:tabs>
        <w:spacing w:after="120"/>
        <w:ind w:left="0" w:firstLine="0"/>
        <w:rPr>
          <w:rFonts w:ascii="Calibri" w:hAnsi="Calibri" w:cs="Calibri"/>
          <w:b/>
          <w:snapToGrid w:val="0"/>
          <w:kern w:val="28"/>
          <w:szCs w:val="24"/>
        </w:rPr>
      </w:pPr>
      <w:r w:rsidRPr="00E33FAC">
        <w:rPr>
          <w:rFonts w:ascii="Calibri" w:hAnsi="Calibri" w:cs="Calibri"/>
          <w:iCs/>
          <w:szCs w:val="24"/>
        </w:rPr>
        <w:t xml:space="preserve">Não se exigirá que o </w:t>
      </w:r>
      <w:r w:rsidRPr="00E33FAC">
        <w:rPr>
          <w:rFonts w:ascii="Calibri" w:hAnsi="Calibri" w:cs="Calibri"/>
          <w:b/>
          <w:iCs/>
          <w:szCs w:val="24"/>
        </w:rPr>
        <w:t>licitante</w:t>
      </w:r>
      <w:r w:rsidRPr="00E33FAC">
        <w:rPr>
          <w:rFonts w:ascii="Calibri" w:hAnsi="Calibri" w:cs="Calibri"/>
          <w:iCs/>
          <w:szCs w:val="24"/>
        </w:rPr>
        <w:t xml:space="preserve"> realize vistoria do local de entrega do</w:t>
      </w:r>
      <w:r w:rsidR="00022106" w:rsidRPr="00E33FAC">
        <w:rPr>
          <w:rFonts w:ascii="Calibri" w:hAnsi="Calibri" w:cs="Calibri"/>
          <w:iCs/>
          <w:szCs w:val="24"/>
        </w:rPr>
        <w:t>s</w:t>
      </w:r>
      <w:r w:rsidRPr="00E33FAC">
        <w:rPr>
          <w:rFonts w:ascii="Calibri" w:hAnsi="Calibri" w:cs="Calibri"/>
          <w:iCs/>
          <w:szCs w:val="24"/>
        </w:rPr>
        <w:t xml:space="preserve"> be</w:t>
      </w:r>
      <w:r w:rsidR="00022106" w:rsidRPr="00E33FAC">
        <w:rPr>
          <w:rFonts w:ascii="Calibri" w:hAnsi="Calibri" w:cs="Calibri"/>
          <w:iCs/>
          <w:szCs w:val="24"/>
        </w:rPr>
        <w:t>ns</w:t>
      </w:r>
      <w:r w:rsidR="00861C76" w:rsidRPr="00E33FAC">
        <w:rPr>
          <w:rFonts w:ascii="Calibri" w:hAnsi="Calibri" w:cs="Calibri"/>
          <w:iCs/>
          <w:szCs w:val="24"/>
        </w:rPr>
        <w:t>.</w:t>
      </w:r>
    </w:p>
    <w:p w:rsidR="001E3816" w:rsidRPr="00E33FAC" w:rsidRDefault="001E3816" w:rsidP="003B1F3A">
      <w:pPr>
        <w:pStyle w:val="Ttulo1"/>
        <w:tabs>
          <w:tab w:val="num" w:pos="1134"/>
        </w:tabs>
        <w:spacing w:before="240"/>
        <w:ind w:left="0"/>
        <w:jc w:val="both"/>
        <w:rPr>
          <w:rFonts w:ascii="Calibri" w:hAnsi="Calibri" w:cs="Calibri"/>
          <w:sz w:val="24"/>
          <w:szCs w:val="24"/>
        </w:rPr>
      </w:pPr>
      <w:r w:rsidRPr="00E33FAC">
        <w:rPr>
          <w:rFonts w:ascii="Calibri" w:hAnsi="Calibri" w:cs="Calibri"/>
          <w:sz w:val="24"/>
          <w:szCs w:val="24"/>
        </w:rPr>
        <w:t>SEÇÃO V – DA PROPOSTA</w:t>
      </w:r>
    </w:p>
    <w:p w:rsidR="001E3816" w:rsidRPr="00E33FA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O </w:t>
      </w:r>
      <w:r w:rsidR="00FC06C7" w:rsidRPr="00E33FAC">
        <w:rPr>
          <w:rFonts w:ascii="Calibri" w:hAnsi="Calibri" w:cs="Calibri"/>
          <w:b/>
          <w:szCs w:val="24"/>
        </w:rPr>
        <w:t>licitante</w:t>
      </w:r>
      <w:r w:rsidRPr="00E33FAC">
        <w:rPr>
          <w:rFonts w:ascii="Calibri" w:hAnsi="Calibri" w:cs="Calibri"/>
          <w:szCs w:val="24"/>
        </w:rPr>
        <w:t xml:space="preserve"> deverá encaminhar proposta, exclusivamente por meio do sistema eletrônico, até a data e </w:t>
      </w:r>
      <w:r w:rsidR="00C04C3D" w:rsidRPr="00E33FAC">
        <w:rPr>
          <w:rFonts w:ascii="Calibri" w:hAnsi="Calibri" w:cs="Calibri"/>
          <w:szCs w:val="24"/>
        </w:rPr>
        <w:t xml:space="preserve">o </w:t>
      </w:r>
      <w:r w:rsidRPr="00E33FAC">
        <w:rPr>
          <w:rFonts w:ascii="Calibri" w:hAnsi="Calibri" w:cs="Calibri"/>
          <w:szCs w:val="24"/>
        </w:rPr>
        <w:t>horário marcados para abertura da sessão, qu</w:t>
      </w:r>
      <w:r w:rsidR="00464AFC" w:rsidRPr="00E33FAC">
        <w:rPr>
          <w:rFonts w:ascii="Calibri" w:hAnsi="Calibri" w:cs="Calibri"/>
          <w:szCs w:val="24"/>
        </w:rPr>
        <w:t xml:space="preserve">ando, </w:t>
      </w:r>
      <w:r w:rsidRPr="00E33FAC">
        <w:rPr>
          <w:rFonts w:ascii="Calibri" w:hAnsi="Calibri" w:cs="Calibri"/>
          <w:szCs w:val="24"/>
        </w:rPr>
        <w:t>então</w:t>
      </w:r>
      <w:r w:rsidR="00464AFC" w:rsidRPr="00E33FAC">
        <w:rPr>
          <w:rFonts w:ascii="Calibri" w:hAnsi="Calibri" w:cs="Calibri"/>
          <w:szCs w:val="24"/>
        </w:rPr>
        <w:t>,</w:t>
      </w:r>
      <w:r w:rsidRPr="00E33FAC">
        <w:rPr>
          <w:rFonts w:ascii="Calibri" w:hAnsi="Calibri" w:cs="Calibri"/>
          <w:szCs w:val="24"/>
        </w:rPr>
        <w:t xml:space="preserve"> encerrar-se-á automaticamente a fase de recebimento de propostas.</w:t>
      </w:r>
    </w:p>
    <w:p w:rsidR="00E31898" w:rsidRPr="00E33FAC" w:rsidRDefault="00E31898" w:rsidP="008174D3">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O </w:t>
      </w:r>
      <w:r w:rsidR="00FC06C7" w:rsidRPr="00E33FAC">
        <w:rPr>
          <w:rFonts w:ascii="Calibri" w:hAnsi="Calibri" w:cs="Calibri"/>
          <w:b/>
          <w:szCs w:val="24"/>
        </w:rPr>
        <w:t>licitante</w:t>
      </w:r>
      <w:r w:rsidRPr="00E33FAC">
        <w:rPr>
          <w:rFonts w:ascii="Calibri" w:hAnsi="Calibri" w:cs="Calibri"/>
          <w:szCs w:val="24"/>
        </w:rPr>
        <w:t xml:space="preserve"> deverá consignar, na forma expressa no sistema eletrônico, o valor </w:t>
      </w:r>
      <w:r w:rsidR="00C120D9" w:rsidRPr="00E33FAC">
        <w:rPr>
          <w:rFonts w:ascii="Calibri" w:hAnsi="Calibri" w:cs="Calibri"/>
          <w:szCs w:val="24"/>
        </w:rPr>
        <w:t xml:space="preserve">ofertado para </w:t>
      </w:r>
      <w:r w:rsidR="002E669A" w:rsidRPr="00E33FAC">
        <w:rPr>
          <w:rFonts w:ascii="Calibri" w:hAnsi="Calibri" w:cs="Calibri"/>
          <w:szCs w:val="24"/>
        </w:rPr>
        <w:t>o</w:t>
      </w:r>
      <w:r w:rsidR="00C120D9" w:rsidRPr="00E33FAC">
        <w:rPr>
          <w:rFonts w:ascii="Calibri" w:hAnsi="Calibri" w:cs="Calibri"/>
          <w:szCs w:val="24"/>
        </w:rPr>
        <w:t xml:space="preserve"> item</w:t>
      </w:r>
      <w:r w:rsidRPr="00E33FAC">
        <w:rPr>
          <w:rFonts w:ascii="Calibri" w:hAnsi="Calibri" w:cs="Calibri"/>
          <w:szCs w:val="24"/>
        </w:rPr>
        <w:t>, já considerados e inclusos todos os tributos, fretes, tarifas e demais despesas decorrentes da execução do objeto.</w:t>
      </w:r>
    </w:p>
    <w:p w:rsidR="001E3816" w:rsidRPr="00E33FAC" w:rsidRDefault="001E3816" w:rsidP="001E3816">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lastRenderedPageBreak/>
        <w:t xml:space="preserve">O </w:t>
      </w:r>
      <w:r w:rsidR="00FC06C7" w:rsidRPr="00E33FAC">
        <w:rPr>
          <w:rFonts w:ascii="Calibri" w:hAnsi="Calibri" w:cs="Calibri"/>
          <w:b/>
          <w:szCs w:val="24"/>
        </w:rPr>
        <w:t>licitante</w:t>
      </w:r>
      <w:r w:rsidRPr="00E33FAC">
        <w:rPr>
          <w:rFonts w:ascii="Calibri" w:hAnsi="Calibri" w:cs="Calibri"/>
          <w:szCs w:val="24"/>
        </w:rPr>
        <w:t xml:space="preserve"> deverá declarar, em campo próprio do sistema eletrônico, que cumpre plenamente os requisitos de habilitação e que sua proposta está em conformidade com as exigências do edital.</w:t>
      </w:r>
    </w:p>
    <w:p w:rsidR="001E3816" w:rsidRPr="00E33FAC" w:rsidRDefault="001E3816" w:rsidP="001E3816">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O </w:t>
      </w:r>
      <w:r w:rsidR="00FC06C7" w:rsidRPr="00E33FAC">
        <w:rPr>
          <w:rFonts w:ascii="Calibri" w:hAnsi="Calibri" w:cs="Calibri"/>
          <w:b/>
          <w:szCs w:val="24"/>
        </w:rPr>
        <w:t>licitante</w:t>
      </w:r>
      <w:r w:rsidRPr="00E33FAC">
        <w:rPr>
          <w:rFonts w:ascii="Calibri" w:hAnsi="Calibri" w:cs="Calibri"/>
          <w:szCs w:val="24"/>
        </w:rPr>
        <w:t xml:space="preserve"> deverá declarar, em campo próprio do Sistema, sob pena de inabilitação, que não emprega menores de dezoito em trabalho noturno, perigoso ou insalubre, nem menores de dezesseis anos em qualquer trabalho, salvo na condição de aprendiz, a partir dos quatorze anos.</w:t>
      </w:r>
    </w:p>
    <w:p w:rsidR="001E3816" w:rsidRPr="00E33FAC" w:rsidRDefault="001E3816" w:rsidP="001E3816">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O </w:t>
      </w:r>
      <w:r w:rsidR="00FC06C7" w:rsidRPr="00E33FAC">
        <w:rPr>
          <w:rFonts w:ascii="Calibri" w:hAnsi="Calibri" w:cs="Calibri"/>
          <w:b/>
          <w:szCs w:val="24"/>
        </w:rPr>
        <w:t>licitante</w:t>
      </w:r>
      <w:r w:rsidR="00FB1BBE" w:rsidRPr="00E33FAC">
        <w:rPr>
          <w:rFonts w:ascii="Calibri" w:hAnsi="Calibri" w:cs="Calibri"/>
          <w:szCs w:val="24"/>
        </w:rPr>
        <w:t xml:space="preserve"> enquadrado como micro</w:t>
      </w:r>
      <w:r w:rsidRPr="00E33FAC">
        <w:rPr>
          <w:rFonts w:ascii="Calibri" w:hAnsi="Calibri" w:cs="Calibri"/>
          <w:szCs w:val="24"/>
        </w:rPr>
        <w:t>empresa ou empresa de pequeno porte deverá declarar, em campo próprio do Sistema, que atende aos requisitos do art. 3º da LC nº 123/2006, para fazer jus aos benefícios previstos nessa lei.</w:t>
      </w:r>
    </w:p>
    <w:p w:rsidR="001E3816" w:rsidRPr="00E33FAC" w:rsidRDefault="001E3816" w:rsidP="001E3816">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A declaração falsa relativa ao cumprimento dos requisitos de habilitação, à conformidade da proposta ou ao enquadramento como microempresa ou empresa de pequeno porte sujeitará o </w:t>
      </w:r>
      <w:r w:rsidR="00FC06C7" w:rsidRPr="00E33FAC">
        <w:rPr>
          <w:rFonts w:ascii="Calibri" w:hAnsi="Calibri" w:cs="Calibri"/>
          <w:b/>
          <w:szCs w:val="24"/>
        </w:rPr>
        <w:t>licitante</w:t>
      </w:r>
      <w:r w:rsidRPr="00E33FAC">
        <w:rPr>
          <w:rFonts w:ascii="Calibri" w:hAnsi="Calibri" w:cs="Calibri"/>
          <w:szCs w:val="24"/>
        </w:rPr>
        <w:t xml:space="preserve"> às sanções previstas neste edital.</w:t>
      </w:r>
    </w:p>
    <w:p w:rsidR="001E3816" w:rsidRPr="00E33FAC" w:rsidRDefault="001E3816" w:rsidP="001E3816">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As propostas ficarão disponíveis no sistema eletrônico.</w:t>
      </w:r>
    </w:p>
    <w:p w:rsidR="001E3816" w:rsidRPr="00E33FAC" w:rsidRDefault="001E3816" w:rsidP="001E3816">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Qualquer elemento que possa identificar o </w:t>
      </w:r>
      <w:r w:rsidR="00FC06C7" w:rsidRPr="00E33FAC">
        <w:rPr>
          <w:rFonts w:ascii="Calibri" w:hAnsi="Calibri" w:cs="Calibri"/>
          <w:b/>
          <w:szCs w:val="24"/>
        </w:rPr>
        <w:t>licitante</w:t>
      </w:r>
      <w:r w:rsidRPr="00E33FAC">
        <w:rPr>
          <w:rFonts w:ascii="Calibri" w:hAnsi="Calibri" w:cs="Calibri"/>
          <w:szCs w:val="24"/>
        </w:rPr>
        <w:t xml:space="preserve"> importa desclassificação da proposta, sem prejuízo das sanções previstas nesse edital.</w:t>
      </w:r>
    </w:p>
    <w:p w:rsidR="001E3816" w:rsidRPr="00E33FAC" w:rsidRDefault="001E3816" w:rsidP="001E3816">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Até a abertura da sessão, o </w:t>
      </w:r>
      <w:r w:rsidR="00FC06C7" w:rsidRPr="00E33FAC">
        <w:rPr>
          <w:rFonts w:ascii="Calibri" w:hAnsi="Calibri" w:cs="Calibri"/>
          <w:b/>
          <w:szCs w:val="24"/>
        </w:rPr>
        <w:t>licitante</w:t>
      </w:r>
      <w:r w:rsidRPr="00E33FAC">
        <w:rPr>
          <w:rFonts w:ascii="Calibri" w:hAnsi="Calibri" w:cs="Calibri"/>
          <w:szCs w:val="24"/>
        </w:rPr>
        <w:t xml:space="preserve"> poderá retirar ou substituir a proposta anteriormente encaminhada.</w:t>
      </w:r>
    </w:p>
    <w:p w:rsidR="00691206" w:rsidRDefault="00691206" w:rsidP="00691206">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As propostas terão validade de</w:t>
      </w:r>
      <w:r w:rsidRPr="00E33FAC">
        <w:rPr>
          <w:rFonts w:ascii="Calibri" w:hAnsi="Calibri" w:cs="Calibri"/>
          <w:b/>
          <w:sz w:val="24"/>
          <w:szCs w:val="24"/>
        </w:rPr>
        <w:t xml:space="preserve"> </w:t>
      </w:r>
      <w:r w:rsidRPr="002D39A4">
        <w:rPr>
          <w:rFonts w:ascii="Calibri" w:hAnsi="Calibri" w:cs="Calibri"/>
          <w:sz w:val="24"/>
          <w:szCs w:val="24"/>
        </w:rPr>
        <w:t>no mínimo</w:t>
      </w:r>
      <w:r>
        <w:rPr>
          <w:rFonts w:ascii="Calibri" w:hAnsi="Calibri" w:cs="Calibri"/>
          <w:b/>
          <w:sz w:val="24"/>
          <w:szCs w:val="24"/>
        </w:rPr>
        <w:t xml:space="preserve"> 60 (sessenta) dias</w:t>
      </w:r>
      <w:r w:rsidRPr="002D39A4">
        <w:rPr>
          <w:rFonts w:ascii="Calibri" w:hAnsi="Calibri" w:cs="Calibri"/>
          <w:sz w:val="24"/>
          <w:szCs w:val="24"/>
        </w:rPr>
        <w:t>, a contar da data de apresentação.</w:t>
      </w:r>
      <w:r w:rsidRPr="00E33FAC">
        <w:rPr>
          <w:rFonts w:ascii="Calibri" w:hAnsi="Calibri" w:cs="Calibri"/>
          <w:sz w:val="24"/>
          <w:szCs w:val="24"/>
        </w:rPr>
        <w:t xml:space="preserve"> </w:t>
      </w:r>
    </w:p>
    <w:p w:rsidR="001E3816" w:rsidRPr="00E33FAC" w:rsidRDefault="00FB1BBE" w:rsidP="001E3816">
      <w:pPr>
        <w:pStyle w:val="Ttulo1"/>
        <w:tabs>
          <w:tab w:val="num" w:pos="1134"/>
        </w:tabs>
        <w:spacing w:before="240"/>
        <w:ind w:left="0"/>
        <w:jc w:val="both"/>
        <w:rPr>
          <w:rFonts w:ascii="Calibri" w:hAnsi="Calibri" w:cs="Calibri"/>
          <w:sz w:val="24"/>
          <w:szCs w:val="24"/>
        </w:rPr>
      </w:pPr>
      <w:proofErr w:type="gramStart"/>
      <w:r w:rsidRPr="00E33FAC">
        <w:rPr>
          <w:rFonts w:ascii="Calibri" w:hAnsi="Calibri" w:cs="Calibri"/>
          <w:sz w:val="24"/>
          <w:szCs w:val="24"/>
        </w:rPr>
        <w:t>SEÇÃ</w:t>
      </w:r>
      <w:r w:rsidR="001E3816" w:rsidRPr="00E33FAC">
        <w:rPr>
          <w:rFonts w:ascii="Calibri" w:hAnsi="Calibri" w:cs="Calibri"/>
          <w:sz w:val="24"/>
          <w:szCs w:val="24"/>
        </w:rPr>
        <w:t>O VI</w:t>
      </w:r>
      <w:proofErr w:type="gramEnd"/>
      <w:r w:rsidR="001E3816" w:rsidRPr="00E33FAC">
        <w:rPr>
          <w:rFonts w:ascii="Calibri" w:hAnsi="Calibri" w:cs="Calibri"/>
          <w:sz w:val="24"/>
          <w:szCs w:val="24"/>
        </w:rPr>
        <w:t xml:space="preserve"> – DA ABERTURA DA SESSÃO PÚBLICA</w:t>
      </w:r>
    </w:p>
    <w:p w:rsidR="001E3816" w:rsidRPr="00E33FAC" w:rsidRDefault="001E3816" w:rsidP="001E3816">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A abertura da sessão pública deste </w:t>
      </w:r>
      <w:r w:rsidRPr="00E33FAC">
        <w:rPr>
          <w:rFonts w:ascii="Calibri" w:hAnsi="Calibri" w:cs="Calibri"/>
          <w:b/>
          <w:sz w:val="24"/>
          <w:szCs w:val="24"/>
        </w:rPr>
        <w:t>Pregão</w:t>
      </w:r>
      <w:r w:rsidRPr="00E33FAC">
        <w:rPr>
          <w:rFonts w:ascii="Calibri" w:hAnsi="Calibri" w:cs="Calibri"/>
          <w:sz w:val="24"/>
          <w:szCs w:val="24"/>
        </w:rPr>
        <w:t xml:space="preserve">, conduzida pelo </w:t>
      </w:r>
      <w:r w:rsidRPr="00E33FAC">
        <w:rPr>
          <w:rFonts w:ascii="Calibri" w:hAnsi="Calibri" w:cs="Calibri"/>
          <w:b/>
          <w:sz w:val="24"/>
          <w:szCs w:val="24"/>
        </w:rPr>
        <w:t>Pregoeiro</w:t>
      </w:r>
      <w:r w:rsidRPr="00E33FAC">
        <w:rPr>
          <w:rFonts w:ascii="Calibri" w:hAnsi="Calibri" w:cs="Calibri"/>
          <w:sz w:val="24"/>
          <w:szCs w:val="24"/>
        </w:rPr>
        <w:t xml:space="preserve">, ocorrerá na data e na hora indicadas no preâmbulo deste Edital, no sítio </w:t>
      </w:r>
      <w:hyperlink r:id="rId10" w:history="1">
        <w:r w:rsidRPr="00E33FAC">
          <w:rPr>
            <w:rStyle w:val="Hyperlink"/>
            <w:rFonts w:ascii="Calibri" w:hAnsi="Calibri" w:cs="Calibri"/>
            <w:sz w:val="24"/>
            <w:szCs w:val="24"/>
          </w:rPr>
          <w:t>www.comprasnet.gov.br</w:t>
        </w:r>
      </w:hyperlink>
      <w:r w:rsidRPr="00E33FAC">
        <w:rPr>
          <w:rFonts w:ascii="Calibri" w:hAnsi="Calibri" w:cs="Calibri"/>
          <w:sz w:val="24"/>
          <w:szCs w:val="24"/>
        </w:rPr>
        <w:t>.</w:t>
      </w:r>
    </w:p>
    <w:p w:rsidR="001E3816" w:rsidRPr="00E33FA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Durante a sessão pública, a comunicação entre o </w:t>
      </w:r>
      <w:r w:rsidRPr="00E33FAC">
        <w:rPr>
          <w:rFonts w:ascii="Calibri" w:hAnsi="Calibri" w:cs="Calibri"/>
          <w:b/>
          <w:szCs w:val="24"/>
        </w:rPr>
        <w:t>Pregoeiro</w:t>
      </w:r>
      <w:r w:rsidRPr="00E33FAC">
        <w:rPr>
          <w:rFonts w:ascii="Calibri" w:hAnsi="Calibri" w:cs="Calibri"/>
          <w:szCs w:val="24"/>
        </w:rPr>
        <w:t xml:space="preserve"> e os </w:t>
      </w:r>
      <w:r w:rsidR="00FC06C7" w:rsidRPr="00E33FAC">
        <w:rPr>
          <w:rFonts w:ascii="Calibri" w:hAnsi="Calibri" w:cs="Calibri"/>
          <w:b/>
          <w:szCs w:val="24"/>
        </w:rPr>
        <w:t>licitante</w:t>
      </w:r>
      <w:r w:rsidRPr="00E33FAC">
        <w:rPr>
          <w:rFonts w:ascii="Calibri" w:hAnsi="Calibri" w:cs="Calibri"/>
          <w:b/>
          <w:szCs w:val="24"/>
        </w:rPr>
        <w:t>s</w:t>
      </w:r>
      <w:r w:rsidRPr="00E33FAC">
        <w:rPr>
          <w:rFonts w:ascii="Calibri" w:hAnsi="Calibri" w:cs="Calibri"/>
          <w:szCs w:val="24"/>
        </w:rPr>
        <w:t xml:space="preserve"> ocorrerá </w:t>
      </w:r>
      <w:r w:rsidRPr="00E33FAC">
        <w:rPr>
          <w:rFonts w:ascii="Calibri" w:hAnsi="Calibri" w:cs="Calibri"/>
          <w:b/>
          <w:szCs w:val="24"/>
        </w:rPr>
        <w:t>exclusivamente</w:t>
      </w:r>
      <w:r w:rsidRPr="00E33FAC">
        <w:rPr>
          <w:rFonts w:ascii="Calibri" w:hAnsi="Calibri" w:cs="Calibri"/>
          <w:szCs w:val="24"/>
        </w:rPr>
        <w:t xml:space="preserve"> mediante troca de mensagens, em campo próprio do sistema eletrônico.</w:t>
      </w:r>
    </w:p>
    <w:p w:rsidR="001E3816" w:rsidRPr="00E33FA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Cabe ao </w:t>
      </w:r>
      <w:r w:rsidR="00FC06C7" w:rsidRPr="00E33FAC">
        <w:rPr>
          <w:rFonts w:ascii="Calibri" w:hAnsi="Calibri" w:cs="Calibri"/>
          <w:b/>
          <w:szCs w:val="24"/>
        </w:rPr>
        <w:t>licitante</w:t>
      </w:r>
      <w:r w:rsidRPr="00E33FAC">
        <w:rPr>
          <w:rFonts w:ascii="Calibri" w:hAnsi="Calibri" w:cs="Calibri"/>
          <w:szCs w:val="24"/>
        </w:rPr>
        <w:t xml:space="preserve"> acompanhar as operações no sistema eletrônico durante a sessão pública do </w:t>
      </w:r>
      <w:r w:rsidRPr="00E33FAC">
        <w:rPr>
          <w:rFonts w:ascii="Calibri" w:hAnsi="Calibri" w:cs="Calibri"/>
          <w:b/>
          <w:szCs w:val="24"/>
        </w:rPr>
        <w:t>Pregão</w:t>
      </w:r>
      <w:r w:rsidRPr="00E33FAC">
        <w:rPr>
          <w:rFonts w:ascii="Calibri" w:hAnsi="Calibri" w:cs="Calibri"/>
          <w:szCs w:val="24"/>
        </w:rPr>
        <w:t>, ficando responsável pelo ônus decorrente da perda de negócios diante da inobservância de qualquer mensagem emitida pelo sistema ou de sua desconexão.</w:t>
      </w:r>
    </w:p>
    <w:p w:rsidR="001E3816" w:rsidRPr="00E33FAC" w:rsidRDefault="001E3816" w:rsidP="001E3816">
      <w:pPr>
        <w:pStyle w:val="Ttulo1"/>
        <w:tabs>
          <w:tab w:val="num" w:pos="1134"/>
        </w:tabs>
        <w:spacing w:before="240"/>
        <w:ind w:left="0"/>
        <w:jc w:val="both"/>
        <w:rPr>
          <w:rFonts w:ascii="Calibri" w:hAnsi="Calibri" w:cs="Calibri"/>
          <w:sz w:val="24"/>
          <w:szCs w:val="24"/>
        </w:rPr>
      </w:pPr>
      <w:r w:rsidRPr="00E33FAC">
        <w:rPr>
          <w:rFonts w:ascii="Calibri" w:hAnsi="Calibri" w:cs="Calibri"/>
          <w:sz w:val="24"/>
          <w:szCs w:val="24"/>
        </w:rPr>
        <w:t>SEÇÃO VII – DA CLASSIFICAÇÃO DAS PROPOSTAS</w:t>
      </w:r>
    </w:p>
    <w:p w:rsidR="001E3816" w:rsidRPr="00E33FA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O </w:t>
      </w:r>
      <w:r w:rsidRPr="00E33FAC">
        <w:rPr>
          <w:rFonts w:ascii="Calibri" w:hAnsi="Calibri" w:cs="Calibri"/>
          <w:b/>
          <w:szCs w:val="24"/>
        </w:rPr>
        <w:t>Pregoeiro</w:t>
      </w:r>
      <w:r w:rsidRPr="00E33FAC">
        <w:rPr>
          <w:rFonts w:ascii="Calibri" w:hAnsi="Calibri" w:cs="Calibri"/>
          <w:szCs w:val="24"/>
        </w:rPr>
        <w:t xml:space="preserve"> verificará as propostas apresentadas e </w:t>
      </w:r>
      <w:r w:rsidR="009B3DE0" w:rsidRPr="00E33FAC">
        <w:rPr>
          <w:rFonts w:ascii="Calibri" w:hAnsi="Calibri" w:cs="Calibri"/>
          <w:szCs w:val="24"/>
        </w:rPr>
        <w:t xml:space="preserve">poderá </w:t>
      </w:r>
      <w:r w:rsidRPr="00E33FAC">
        <w:rPr>
          <w:rFonts w:ascii="Calibri" w:hAnsi="Calibri" w:cs="Calibri"/>
          <w:szCs w:val="24"/>
        </w:rPr>
        <w:t>desclassificar, motivadamente, aquelas que não estejam em conformidade com os requisitos estabelecidos neste Edital.</w:t>
      </w:r>
    </w:p>
    <w:p w:rsidR="001E3816" w:rsidRPr="00E33FA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lastRenderedPageBreak/>
        <w:t xml:space="preserve">Somente </w:t>
      </w:r>
      <w:r w:rsidR="00FC06C7" w:rsidRPr="00E33FAC">
        <w:rPr>
          <w:rFonts w:ascii="Calibri" w:hAnsi="Calibri" w:cs="Calibri"/>
          <w:szCs w:val="24"/>
        </w:rPr>
        <w:t>o</w:t>
      </w:r>
      <w:r w:rsidRPr="00E33FAC">
        <w:rPr>
          <w:rFonts w:ascii="Calibri" w:hAnsi="Calibri" w:cs="Calibri"/>
          <w:szCs w:val="24"/>
        </w:rPr>
        <w:t xml:space="preserve">s </w:t>
      </w:r>
      <w:r w:rsidR="00FC06C7" w:rsidRPr="00E33FAC">
        <w:rPr>
          <w:rFonts w:ascii="Calibri" w:hAnsi="Calibri" w:cs="Calibri"/>
          <w:b/>
          <w:szCs w:val="24"/>
        </w:rPr>
        <w:t>licitante</w:t>
      </w:r>
      <w:r w:rsidRPr="00E33FAC">
        <w:rPr>
          <w:rFonts w:ascii="Calibri" w:hAnsi="Calibri" w:cs="Calibri"/>
          <w:b/>
          <w:szCs w:val="24"/>
        </w:rPr>
        <w:t>s</w:t>
      </w:r>
      <w:r w:rsidRPr="00E33FAC">
        <w:rPr>
          <w:rFonts w:ascii="Calibri" w:hAnsi="Calibri" w:cs="Calibri"/>
          <w:szCs w:val="24"/>
        </w:rPr>
        <w:t xml:space="preserve"> com propostas classificadas participarão da fase de lances.</w:t>
      </w:r>
    </w:p>
    <w:p w:rsidR="00202943" w:rsidRPr="00E33FAC" w:rsidRDefault="00202943" w:rsidP="00C45646">
      <w:pPr>
        <w:pStyle w:val="Ttulo1"/>
        <w:tabs>
          <w:tab w:val="num" w:pos="1134"/>
        </w:tabs>
        <w:spacing w:before="240"/>
        <w:ind w:left="0"/>
        <w:jc w:val="both"/>
        <w:rPr>
          <w:rFonts w:ascii="Calibri" w:hAnsi="Calibri" w:cs="Calibri"/>
          <w:sz w:val="24"/>
          <w:szCs w:val="24"/>
        </w:rPr>
      </w:pPr>
      <w:r w:rsidRPr="00E33FAC">
        <w:rPr>
          <w:rFonts w:ascii="Calibri" w:hAnsi="Calibri" w:cs="Calibri"/>
          <w:sz w:val="24"/>
          <w:szCs w:val="24"/>
        </w:rPr>
        <w:t>SEÇÃO VI</w:t>
      </w:r>
      <w:r w:rsidR="00FB1BBE" w:rsidRPr="00E33FAC">
        <w:rPr>
          <w:rFonts w:ascii="Calibri" w:hAnsi="Calibri" w:cs="Calibri"/>
          <w:sz w:val="24"/>
          <w:szCs w:val="24"/>
        </w:rPr>
        <w:t>II</w:t>
      </w:r>
      <w:r w:rsidRPr="00E33FAC">
        <w:rPr>
          <w:rFonts w:ascii="Calibri" w:hAnsi="Calibri" w:cs="Calibri"/>
          <w:sz w:val="24"/>
          <w:szCs w:val="24"/>
        </w:rPr>
        <w:t xml:space="preserve"> – DA </w:t>
      </w:r>
      <w:r w:rsidR="00FB1BBE" w:rsidRPr="00E33FAC">
        <w:rPr>
          <w:rFonts w:ascii="Calibri" w:hAnsi="Calibri" w:cs="Calibri"/>
          <w:sz w:val="24"/>
          <w:szCs w:val="24"/>
        </w:rPr>
        <w:t xml:space="preserve">FORMULAÇÃO </w:t>
      </w:r>
      <w:r w:rsidR="007B110F" w:rsidRPr="00E33FAC">
        <w:rPr>
          <w:rFonts w:ascii="Calibri" w:hAnsi="Calibri" w:cs="Calibri"/>
          <w:sz w:val="24"/>
          <w:szCs w:val="24"/>
        </w:rPr>
        <w:t>DE LANCES</w:t>
      </w:r>
    </w:p>
    <w:p w:rsidR="00202943" w:rsidRPr="00E33FAC" w:rsidRDefault="00202943" w:rsidP="00202943">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A</w:t>
      </w:r>
      <w:r w:rsidR="00FB1BBE" w:rsidRPr="00E33FAC">
        <w:rPr>
          <w:rFonts w:ascii="Calibri" w:hAnsi="Calibri" w:cs="Calibri"/>
          <w:sz w:val="24"/>
          <w:szCs w:val="24"/>
        </w:rPr>
        <w:t xml:space="preserve">berta a etapa competitiva, os </w:t>
      </w:r>
      <w:r w:rsidR="00FC06C7" w:rsidRPr="00E33FAC">
        <w:rPr>
          <w:rFonts w:ascii="Calibri" w:hAnsi="Calibri" w:cs="Calibri"/>
          <w:b/>
          <w:sz w:val="24"/>
          <w:szCs w:val="24"/>
        </w:rPr>
        <w:t>licitante</w:t>
      </w:r>
      <w:r w:rsidR="00FB1BBE" w:rsidRPr="00E33FAC">
        <w:rPr>
          <w:rFonts w:ascii="Calibri" w:hAnsi="Calibri" w:cs="Calibri"/>
          <w:b/>
          <w:sz w:val="24"/>
          <w:szCs w:val="24"/>
        </w:rPr>
        <w:t>s</w:t>
      </w:r>
      <w:r w:rsidR="00FB1BBE" w:rsidRPr="00E33FAC">
        <w:rPr>
          <w:rFonts w:ascii="Calibri" w:hAnsi="Calibri" w:cs="Calibri"/>
          <w:sz w:val="24"/>
          <w:szCs w:val="24"/>
        </w:rPr>
        <w:t xml:space="preserve"> classificados poderão encaminhar lances sucessivos, exclusivamente por meio do sistema eletrônico, sendo imediatamente informados do horário e valor consignados no registro de cada lance.</w:t>
      </w:r>
    </w:p>
    <w:p w:rsidR="00202943" w:rsidRPr="00E33FAC" w:rsidRDefault="001F6FB8"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O </w:t>
      </w:r>
      <w:r w:rsidR="00FC06C7" w:rsidRPr="00E33FAC">
        <w:rPr>
          <w:rFonts w:ascii="Calibri" w:hAnsi="Calibri" w:cs="Calibri"/>
          <w:b/>
          <w:szCs w:val="24"/>
        </w:rPr>
        <w:t>licitante</w:t>
      </w:r>
      <w:r w:rsidRPr="00E33FAC">
        <w:rPr>
          <w:rFonts w:ascii="Calibri" w:hAnsi="Calibri" w:cs="Calibri"/>
          <w:szCs w:val="24"/>
        </w:rPr>
        <w:t xml:space="preserve"> somente poderá oferecer lance inferior ao último por ele ofertado e registrado no sistema</w:t>
      </w:r>
      <w:r w:rsidR="00202943" w:rsidRPr="00E33FAC">
        <w:rPr>
          <w:rFonts w:ascii="Calibri" w:hAnsi="Calibri" w:cs="Calibri"/>
          <w:szCs w:val="24"/>
        </w:rPr>
        <w:t>.</w:t>
      </w:r>
    </w:p>
    <w:p w:rsidR="007B110F" w:rsidRPr="00E33FA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Durante o transcurso da sessão, os </w:t>
      </w:r>
      <w:r w:rsidR="00FC06C7" w:rsidRPr="00E33FAC">
        <w:rPr>
          <w:rFonts w:ascii="Calibri" w:hAnsi="Calibri" w:cs="Calibri"/>
          <w:b/>
          <w:szCs w:val="24"/>
        </w:rPr>
        <w:t>licitante</w:t>
      </w:r>
      <w:r w:rsidRPr="00E33FAC">
        <w:rPr>
          <w:rFonts w:ascii="Calibri" w:hAnsi="Calibri" w:cs="Calibri"/>
          <w:b/>
          <w:szCs w:val="24"/>
        </w:rPr>
        <w:t>s</w:t>
      </w:r>
      <w:r w:rsidRPr="00E33FAC">
        <w:rPr>
          <w:rFonts w:ascii="Calibri" w:hAnsi="Calibri" w:cs="Calibri"/>
          <w:szCs w:val="24"/>
        </w:rPr>
        <w:t xml:space="preserve"> serão informados, em tempo real, do valor do menor lance registrado, mantendo-se em sigilo a identificação do ofertante.</w:t>
      </w:r>
    </w:p>
    <w:p w:rsidR="007B110F" w:rsidRPr="00E33FA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Em caso de empate, prevalecerá o lance recebido e registrado primeiro.</w:t>
      </w:r>
    </w:p>
    <w:p w:rsidR="007B110F" w:rsidRPr="00E33FA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Os lances apresentados e levados em consideração para efeito de julgamento serão de exclusiva e total responsabilidade do </w:t>
      </w:r>
      <w:r w:rsidR="00FC06C7" w:rsidRPr="00E33FAC">
        <w:rPr>
          <w:rFonts w:ascii="Calibri" w:hAnsi="Calibri" w:cs="Calibri"/>
          <w:b/>
          <w:szCs w:val="24"/>
        </w:rPr>
        <w:t>licitante</w:t>
      </w:r>
      <w:r w:rsidRPr="00E33FAC">
        <w:rPr>
          <w:rFonts w:ascii="Calibri" w:hAnsi="Calibri" w:cs="Calibri"/>
          <w:szCs w:val="24"/>
        </w:rPr>
        <w:t>, não lhe cabendo o direito de pleitear qualquer alteração</w:t>
      </w:r>
      <w:r w:rsidR="00421929" w:rsidRPr="00E33FAC">
        <w:rPr>
          <w:rFonts w:ascii="Calibri" w:hAnsi="Calibri" w:cs="Calibri"/>
          <w:szCs w:val="24"/>
        </w:rPr>
        <w:t>.</w:t>
      </w:r>
    </w:p>
    <w:p w:rsidR="007B110F" w:rsidRPr="00E33FA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Durante a fase de lances, o </w:t>
      </w:r>
      <w:r w:rsidRPr="00E33FAC">
        <w:rPr>
          <w:rFonts w:ascii="Calibri" w:hAnsi="Calibri" w:cs="Calibri"/>
          <w:b/>
          <w:szCs w:val="24"/>
        </w:rPr>
        <w:t>Pregoeiro</w:t>
      </w:r>
      <w:r w:rsidRPr="00E33FAC">
        <w:rPr>
          <w:rFonts w:ascii="Calibri" w:hAnsi="Calibri" w:cs="Calibri"/>
          <w:szCs w:val="24"/>
        </w:rPr>
        <w:t xml:space="preserve"> poderá excluir, justificadamente, lance cujo valor seja manifestamente inexeqüível.</w:t>
      </w:r>
    </w:p>
    <w:p w:rsidR="007B110F" w:rsidRPr="00E33FA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b/>
          <w:szCs w:val="24"/>
        </w:rPr>
      </w:pPr>
      <w:r w:rsidRPr="00E33FAC">
        <w:rPr>
          <w:rFonts w:ascii="Calibri" w:hAnsi="Calibri" w:cs="Calibri"/>
          <w:szCs w:val="24"/>
        </w:rPr>
        <w:t xml:space="preserve">Se ocorrer a desconexão do </w:t>
      </w:r>
      <w:r w:rsidRPr="00E33FAC">
        <w:rPr>
          <w:rFonts w:ascii="Calibri" w:hAnsi="Calibri" w:cs="Calibri"/>
          <w:b/>
          <w:szCs w:val="24"/>
        </w:rPr>
        <w:t>Pregoeiro</w:t>
      </w:r>
      <w:r w:rsidRPr="00E33FAC">
        <w:rPr>
          <w:rFonts w:ascii="Calibri" w:hAnsi="Calibri" w:cs="Calibri"/>
          <w:szCs w:val="24"/>
        </w:rPr>
        <w:t xml:space="preserve"> no decorrer da etapa de lances e o sistema eletrônico permanecer acessível aos </w:t>
      </w:r>
      <w:r w:rsidR="00FC06C7" w:rsidRPr="00E33FAC">
        <w:rPr>
          <w:rFonts w:ascii="Calibri" w:hAnsi="Calibri" w:cs="Calibri"/>
          <w:b/>
          <w:szCs w:val="24"/>
        </w:rPr>
        <w:t>licitante</w:t>
      </w:r>
      <w:r w:rsidRPr="00E33FAC">
        <w:rPr>
          <w:rFonts w:ascii="Calibri" w:hAnsi="Calibri" w:cs="Calibri"/>
          <w:b/>
          <w:szCs w:val="24"/>
        </w:rPr>
        <w:t>s,</w:t>
      </w:r>
      <w:r w:rsidRPr="00E33FAC">
        <w:rPr>
          <w:rFonts w:ascii="Calibri" w:hAnsi="Calibri" w:cs="Calibri"/>
          <w:szCs w:val="24"/>
        </w:rPr>
        <w:t xml:space="preserve"> os lances continuarão sendo recebidos, sem prejuízo dos atos realizados.</w:t>
      </w:r>
    </w:p>
    <w:p w:rsidR="007B110F" w:rsidRPr="00E33FA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b/>
          <w:szCs w:val="24"/>
        </w:rPr>
      </w:pPr>
      <w:r w:rsidRPr="00E33FAC">
        <w:rPr>
          <w:rFonts w:ascii="Calibri" w:hAnsi="Calibri" w:cs="Calibri"/>
          <w:szCs w:val="24"/>
        </w:rPr>
        <w:t xml:space="preserve">No caso de a desconexão do </w:t>
      </w:r>
      <w:r w:rsidRPr="00E33FAC">
        <w:rPr>
          <w:rFonts w:ascii="Calibri" w:hAnsi="Calibri" w:cs="Calibri"/>
          <w:b/>
          <w:szCs w:val="24"/>
        </w:rPr>
        <w:t>Pregoeiro</w:t>
      </w:r>
      <w:r w:rsidRPr="00E33FAC">
        <w:rPr>
          <w:rFonts w:ascii="Calibri" w:hAnsi="Calibri" w:cs="Calibri"/>
          <w:szCs w:val="24"/>
        </w:rPr>
        <w:t xml:space="preserve"> persistir por tempo superior a 10 (dez) minutos, a sessão do </w:t>
      </w:r>
      <w:r w:rsidRPr="00E33FAC">
        <w:rPr>
          <w:rFonts w:ascii="Calibri" w:hAnsi="Calibri" w:cs="Calibri"/>
          <w:b/>
          <w:szCs w:val="24"/>
        </w:rPr>
        <w:t>Pregão</w:t>
      </w:r>
      <w:r w:rsidRPr="00E33FAC">
        <w:rPr>
          <w:rFonts w:ascii="Calibri" w:hAnsi="Calibri" w:cs="Calibri"/>
          <w:szCs w:val="24"/>
        </w:rPr>
        <w:t xml:space="preserve"> será suspensa automaticamente e terá reinício somente após comunicação expressa aos participantes no sítio </w:t>
      </w:r>
      <w:hyperlink r:id="rId11" w:history="1">
        <w:r w:rsidRPr="00E33FAC">
          <w:rPr>
            <w:rStyle w:val="Hyperlink"/>
            <w:rFonts w:ascii="Calibri" w:hAnsi="Calibri" w:cs="Calibri"/>
            <w:szCs w:val="24"/>
          </w:rPr>
          <w:t>www.comprasnet.gov.br</w:t>
        </w:r>
      </w:hyperlink>
      <w:r w:rsidR="009B3DE0" w:rsidRPr="00E33FAC">
        <w:rPr>
          <w:rFonts w:ascii="Calibri" w:hAnsi="Calibri" w:cs="Calibri"/>
          <w:color w:val="0000FF"/>
          <w:szCs w:val="24"/>
        </w:rPr>
        <w:t xml:space="preserve"> </w:t>
      </w:r>
      <w:r w:rsidR="009B3DE0" w:rsidRPr="00E33FAC">
        <w:rPr>
          <w:rFonts w:ascii="Calibri" w:hAnsi="Calibri" w:cs="Calibri"/>
          <w:szCs w:val="24"/>
        </w:rPr>
        <w:t>ou no endereço eletrônico utilizado para tal divulgação</w:t>
      </w:r>
      <w:r w:rsidRPr="00E33FAC">
        <w:rPr>
          <w:rFonts w:ascii="Calibri" w:hAnsi="Calibri" w:cs="Calibri"/>
          <w:szCs w:val="24"/>
        </w:rPr>
        <w:t>.</w:t>
      </w:r>
    </w:p>
    <w:p w:rsidR="007B110F" w:rsidRPr="00E33FA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b/>
          <w:szCs w:val="24"/>
        </w:rPr>
      </w:pPr>
      <w:r w:rsidRPr="00E33FAC">
        <w:rPr>
          <w:rFonts w:ascii="Calibri" w:hAnsi="Calibri" w:cs="Calibri"/>
          <w:szCs w:val="24"/>
        </w:rPr>
        <w:t xml:space="preserve">O encerramento da etapa de lances será decidido pelo </w:t>
      </w:r>
      <w:r w:rsidRPr="00E33FAC">
        <w:rPr>
          <w:rFonts w:ascii="Calibri" w:hAnsi="Calibri" w:cs="Calibri"/>
          <w:b/>
          <w:szCs w:val="24"/>
        </w:rPr>
        <w:t>Pregoeiro</w:t>
      </w:r>
      <w:r w:rsidRPr="00E33FAC">
        <w:rPr>
          <w:rFonts w:ascii="Calibri" w:hAnsi="Calibri" w:cs="Calibri"/>
          <w:szCs w:val="24"/>
        </w:rPr>
        <w:t xml:space="preserve">, que informará, com antecedência de </w:t>
      </w:r>
      <w:r w:rsidR="009B3DE0" w:rsidRPr="00E33FAC">
        <w:rPr>
          <w:rFonts w:ascii="Calibri" w:hAnsi="Calibri" w:cs="Calibri"/>
          <w:szCs w:val="24"/>
        </w:rPr>
        <w:t xml:space="preserve">1 a </w:t>
      </w:r>
      <w:r w:rsidRPr="00E33FAC">
        <w:rPr>
          <w:rFonts w:ascii="Calibri" w:hAnsi="Calibri" w:cs="Calibri"/>
          <w:szCs w:val="24"/>
        </w:rPr>
        <w:t xml:space="preserve">60 </w:t>
      </w:r>
      <w:r w:rsidR="00FA1EC9" w:rsidRPr="00E33FAC">
        <w:rPr>
          <w:rFonts w:ascii="Calibri" w:hAnsi="Calibri" w:cs="Calibri"/>
          <w:szCs w:val="24"/>
        </w:rPr>
        <w:t xml:space="preserve">(sessenta) </w:t>
      </w:r>
      <w:r w:rsidRPr="00E33FAC">
        <w:rPr>
          <w:rFonts w:ascii="Calibri" w:hAnsi="Calibri" w:cs="Calibri"/>
          <w:szCs w:val="24"/>
        </w:rPr>
        <w:t>minutos, o prazo para início do tempo de iminência.</w:t>
      </w:r>
    </w:p>
    <w:p w:rsidR="007B110F" w:rsidRPr="00E33FA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b/>
          <w:szCs w:val="24"/>
        </w:rPr>
      </w:pPr>
      <w:r w:rsidRPr="00E33FAC">
        <w:rPr>
          <w:rFonts w:ascii="Calibri" w:hAnsi="Calibri" w:cs="Calibri"/>
          <w:szCs w:val="24"/>
        </w:rPr>
        <w:t xml:space="preserve">Decorrido o prazo fixado pelo </w:t>
      </w:r>
      <w:r w:rsidRPr="00E33FAC">
        <w:rPr>
          <w:rFonts w:ascii="Calibri" w:hAnsi="Calibri" w:cs="Calibri"/>
          <w:b/>
          <w:szCs w:val="24"/>
        </w:rPr>
        <w:t>Pregoeiro</w:t>
      </w:r>
      <w:r w:rsidRPr="00E33FAC">
        <w:rPr>
          <w:rFonts w:ascii="Calibri" w:hAnsi="Calibri" w:cs="Calibri"/>
          <w:szCs w:val="24"/>
        </w:rPr>
        <w:t>, o sistema eletrônico encaminhará aviso de fechamento iminente dos lances, após o que transcorrerá período de tempo de até 30 (trinta) minutos, aleatoriamente determinado pelo sistema, findo o qual será automaticamente encerrada a fase de lances.</w:t>
      </w:r>
    </w:p>
    <w:p w:rsidR="00202943" w:rsidRPr="00E33FAC" w:rsidRDefault="00FE5810" w:rsidP="00FA1EC9">
      <w:pPr>
        <w:pStyle w:val="Ttulo1"/>
        <w:tabs>
          <w:tab w:val="num" w:pos="1134"/>
        </w:tabs>
        <w:spacing w:before="240" w:after="120"/>
        <w:ind w:left="0"/>
        <w:jc w:val="both"/>
        <w:rPr>
          <w:rFonts w:ascii="Calibri" w:hAnsi="Calibri" w:cs="Calibri"/>
          <w:sz w:val="24"/>
          <w:szCs w:val="24"/>
        </w:rPr>
      </w:pPr>
      <w:r w:rsidRPr="00E33FAC">
        <w:rPr>
          <w:rFonts w:ascii="Calibri" w:hAnsi="Calibri" w:cs="Calibri"/>
          <w:sz w:val="24"/>
          <w:szCs w:val="24"/>
        </w:rPr>
        <w:t>SEÇÃO IX</w:t>
      </w:r>
      <w:r w:rsidR="00202943" w:rsidRPr="00E33FAC">
        <w:rPr>
          <w:rFonts w:ascii="Calibri" w:hAnsi="Calibri" w:cs="Calibri"/>
          <w:sz w:val="24"/>
          <w:szCs w:val="24"/>
        </w:rPr>
        <w:t xml:space="preserve"> – </w:t>
      </w:r>
      <w:r w:rsidRPr="00E33FAC">
        <w:rPr>
          <w:rFonts w:ascii="Calibri" w:hAnsi="Calibri" w:cs="Calibri"/>
          <w:sz w:val="24"/>
          <w:szCs w:val="24"/>
        </w:rPr>
        <w:t>DO BENEFÍCIO ÀS MICROEMPRESAS E EMPRESAS DE PEQUENO PORTE</w:t>
      </w:r>
    </w:p>
    <w:p w:rsidR="00FE5810" w:rsidRPr="00E33FAC" w:rsidRDefault="00FE5810"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Após a fase de lances, se a proposta mais bem classificada não tiver sido apresentada por microempresa ou empresa de pequeno porte, e houver proposta de microempresa ou empresa de pequeno porte que seja igual ou até </w:t>
      </w:r>
      <w:r w:rsidR="00691206">
        <w:rPr>
          <w:rFonts w:ascii="Calibri" w:hAnsi="Calibri" w:cs="Calibri"/>
          <w:szCs w:val="24"/>
        </w:rPr>
        <w:t>10</w:t>
      </w:r>
      <w:r w:rsidRPr="00E33FAC">
        <w:rPr>
          <w:rFonts w:ascii="Calibri" w:hAnsi="Calibri" w:cs="Calibri"/>
          <w:szCs w:val="24"/>
        </w:rPr>
        <w:t>% (</w:t>
      </w:r>
      <w:r w:rsidR="00691206">
        <w:rPr>
          <w:rFonts w:ascii="Calibri" w:hAnsi="Calibri" w:cs="Calibri"/>
          <w:szCs w:val="24"/>
        </w:rPr>
        <w:t>dez</w:t>
      </w:r>
      <w:r w:rsidRPr="00E33FAC">
        <w:rPr>
          <w:rFonts w:ascii="Calibri" w:hAnsi="Calibri" w:cs="Calibri"/>
          <w:szCs w:val="24"/>
        </w:rPr>
        <w:t xml:space="preserve"> por cento) superior à proposta mais bem classificada, proceder-se-á da seguinte forma:</w:t>
      </w:r>
    </w:p>
    <w:p w:rsidR="00FE5810" w:rsidRPr="00E33FAC" w:rsidRDefault="00FE5810" w:rsidP="00FE5810">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A microempresa ou a empresa de pequeno porte mais bem classificada poderá, no prazo de 5 (cinco) minutos, apresentar </w:t>
      </w:r>
      <w:r w:rsidRPr="00E33FAC">
        <w:rPr>
          <w:rFonts w:ascii="Calibri" w:hAnsi="Calibri" w:cs="Calibri"/>
          <w:szCs w:val="24"/>
        </w:rPr>
        <w:lastRenderedPageBreak/>
        <w:t xml:space="preserve">proposta de preço inferior à do </w:t>
      </w:r>
      <w:r w:rsidR="00FC06C7" w:rsidRPr="00E33FAC">
        <w:rPr>
          <w:rFonts w:ascii="Calibri" w:hAnsi="Calibri" w:cs="Calibri"/>
          <w:b/>
          <w:szCs w:val="24"/>
        </w:rPr>
        <w:t>licitante</w:t>
      </w:r>
      <w:r w:rsidRPr="00E33FAC">
        <w:rPr>
          <w:rFonts w:ascii="Calibri" w:hAnsi="Calibri" w:cs="Calibri"/>
          <w:szCs w:val="24"/>
        </w:rPr>
        <w:t xml:space="preserve"> mais bem classificado e, se atendidas as exigências deste edital, ser contratada.</w:t>
      </w:r>
    </w:p>
    <w:p w:rsidR="00FE5810" w:rsidRPr="00E33FAC" w:rsidRDefault="00FE5810" w:rsidP="00E73E2E">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Não sendo contratada a microempresa ou empresa de pequeno porte mais bem classificada, na forma do subitem anterior, e havendo outros </w:t>
      </w:r>
      <w:r w:rsidR="00FC06C7" w:rsidRPr="00E33FAC">
        <w:rPr>
          <w:rFonts w:ascii="Calibri" w:hAnsi="Calibri" w:cs="Calibri"/>
          <w:b/>
          <w:szCs w:val="24"/>
        </w:rPr>
        <w:t>licitante</w:t>
      </w:r>
      <w:r w:rsidRPr="00E33FAC">
        <w:rPr>
          <w:rFonts w:ascii="Calibri" w:hAnsi="Calibri" w:cs="Calibri"/>
          <w:b/>
          <w:szCs w:val="24"/>
        </w:rPr>
        <w:t>s</w:t>
      </w:r>
      <w:r w:rsidRPr="00E33FAC">
        <w:rPr>
          <w:rFonts w:ascii="Calibri" w:hAnsi="Calibri" w:cs="Calibri"/>
          <w:szCs w:val="24"/>
        </w:rPr>
        <w:t xml:space="preserve"> que se enquadram na condição prevista no caput, estes serão convocados, na ordem classificatória, para o exercício do mesmo direito.</w:t>
      </w:r>
    </w:p>
    <w:p w:rsidR="00FE5810" w:rsidRPr="00E33FAC" w:rsidRDefault="00FE5810" w:rsidP="00FA1EC9">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O convocado que não apresentar proposta dentro do prazo de 5 (cinco) minutos, controlados pelo Sistema, decairá do direito previsto nos art</w:t>
      </w:r>
      <w:r w:rsidR="00FA1EC9" w:rsidRPr="00E33FAC">
        <w:rPr>
          <w:rFonts w:ascii="Calibri" w:hAnsi="Calibri" w:cs="Calibri"/>
          <w:szCs w:val="24"/>
        </w:rPr>
        <w:t>igos</w:t>
      </w:r>
      <w:r w:rsidRPr="00E33FAC">
        <w:rPr>
          <w:rFonts w:ascii="Calibri" w:hAnsi="Calibri" w:cs="Calibri"/>
          <w:szCs w:val="24"/>
        </w:rPr>
        <w:t xml:space="preserve"> 44 e 45 da Lei Complementar n</w:t>
      </w:r>
      <w:r w:rsidR="00FA1EC9" w:rsidRPr="00E33FAC">
        <w:rPr>
          <w:rFonts w:ascii="Calibri" w:hAnsi="Calibri" w:cs="Calibri"/>
          <w:szCs w:val="24"/>
        </w:rPr>
        <w:t>.</w:t>
      </w:r>
      <w:r w:rsidRPr="00E33FAC">
        <w:rPr>
          <w:rFonts w:ascii="Calibri" w:hAnsi="Calibri" w:cs="Calibri"/>
          <w:szCs w:val="24"/>
        </w:rPr>
        <w:t>º 123/2006.</w:t>
      </w:r>
    </w:p>
    <w:p w:rsidR="00FE5810" w:rsidRPr="00E33FAC" w:rsidRDefault="00FE5810" w:rsidP="00FE5810">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Na hipótese de </w:t>
      </w:r>
      <w:r w:rsidR="00F76F86" w:rsidRPr="00E33FAC">
        <w:rPr>
          <w:rFonts w:ascii="Calibri" w:hAnsi="Calibri" w:cs="Calibri"/>
          <w:szCs w:val="24"/>
        </w:rPr>
        <w:t>não contratação</w:t>
      </w:r>
      <w:r w:rsidRPr="00E33FAC">
        <w:rPr>
          <w:rFonts w:ascii="Calibri" w:hAnsi="Calibri" w:cs="Calibri"/>
          <w:szCs w:val="24"/>
        </w:rPr>
        <w:t xml:space="preserve"> nos termos previstos nesta cláusula, o procedimento licitatório prossegue com os demais</w:t>
      </w:r>
      <w:r w:rsidRPr="00E33FAC">
        <w:rPr>
          <w:rFonts w:ascii="Calibri" w:hAnsi="Calibri" w:cs="Calibri"/>
          <w:b/>
          <w:szCs w:val="24"/>
        </w:rPr>
        <w:t xml:space="preserve"> </w:t>
      </w:r>
      <w:r w:rsidR="00FC06C7" w:rsidRPr="00E33FAC">
        <w:rPr>
          <w:rFonts w:ascii="Calibri" w:hAnsi="Calibri" w:cs="Calibri"/>
          <w:b/>
          <w:szCs w:val="24"/>
        </w:rPr>
        <w:t>licitante</w:t>
      </w:r>
      <w:r w:rsidRPr="00E33FAC">
        <w:rPr>
          <w:rFonts w:ascii="Calibri" w:hAnsi="Calibri" w:cs="Calibri"/>
          <w:b/>
          <w:szCs w:val="24"/>
        </w:rPr>
        <w:t>s</w:t>
      </w:r>
      <w:r w:rsidRPr="00E33FAC">
        <w:rPr>
          <w:rFonts w:ascii="Calibri" w:hAnsi="Calibri" w:cs="Calibri"/>
          <w:szCs w:val="24"/>
        </w:rPr>
        <w:t>.</w:t>
      </w:r>
    </w:p>
    <w:p w:rsidR="00202943" w:rsidRPr="00E33FAC" w:rsidRDefault="00202943" w:rsidP="00FA1EC9">
      <w:pPr>
        <w:pStyle w:val="Ttulo1"/>
        <w:tabs>
          <w:tab w:val="num" w:pos="1134"/>
        </w:tabs>
        <w:spacing w:before="240" w:after="120"/>
        <w:ind w:left="0"/>
        <w:jc w:val="both"/>
        <w:rPr>
          <w:rFonts w:ascii="Calibri" w:hAnsi="Calibri" w:cs="Calibri"/>
          <w:sz w:val="24"/>
          <w:szCs w:val="24"/>
        </w:rPr>
      </w:pPr>
      <w:r w:rsidRPr="00E33FAC">
        <w:rPr>
          <w:rFonts w:ascii="Calibri" w:hAnsi="Calibri" w:cs="Calibri"/>
          <w:sz w:val="24"/>
          <w:szCs w:val="24"/>
        </w:rPr>
        <w:t xml:space="preserve">SEÇÃO </w:t>
      </w:r>
      <w:r w:rsidR="00FE5810" w:rsidRPr="00E33FAC">
        <w:rPr>
          <w:rFonts w:ascii="Calibri" w:hAnsi="Calibri" w:cs="Calibri"/>
          <w:sz w:val="24"/>
          <w:szCs w:val="24"/>
        </w:rPr>
        <w:t>X</w:t>
      </w:r>
      <w:r w:rsidRPr="00E33FAC">
        <w:rPr>
          <w:rFonts w:ascii="Calibri" w:hAnsi="Calibri" w:cs="Calibri"/>
          <w:sz w:val="24"/>
          <w:szCs w:val="24"/>
        </w:rPr>
        <w:t xml:space="preserve"> - DA </w:t>
      </w:r>
      <w:r w:rsidR="00FE5810" w:rsidRPr="00E33FAC">
        <w:rPr>
          <w:rFonts w:ascii="Calibri" w:hAnsi="Calibri" w:cs="Calibri"/>
          <w:sz w:val="24"/>
          <w:szCs w:val="24"/>
        </w:rPr>
        <w:t>NEGOCIAÇÃO</w:t>
      </w:r>
    </w:p>
    <w:p w:rsidR="00FE5810" w:rsidRPr="00E33FAC" w:rsidRDefault="00FE5810" w:rsidP="00202943">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O </w:t>
      </w:r>
      <w:r w:rsidRPr="00E33FAC">
        <w:rPr>
          <w:rFonts w:ascii="Calibri" w:hAnsi="Calibri" w:cs="Calibri"/>
          <w:b/>
          <w:sz w:val="24"/>
          <w:szCs w:val="24"/>
        </w:rPr>
        <w:t>Pregoeiro</w:t>
      </w:r>
      <w:r w:rsidRPr="00E33FAC">
        <w:rPr>
          <w:rFonts w:ascii="Calibri" w:hAnsi="Calibri" w:cs="Calibri"/>
          <w:sz w:val="24"/>
          <w:szCs w:val="24"/>
        </w:rPr>
        <w:t xml:space="preserve"> poderá encaminhar contraproposta diretamente ao </w:t>
      </w:r>
      <w:r w:rsidR="00FC06C7" w:rsidRPr="00E33FAC">
        <w:rPr>
          <w:rFonts w:ascii="Calibri" w:hAnsi="Calibri" w:cs="Calibri"/>
          <w:b/>
          <w:sz w:val="24"/>
          <w:szCs w:val="24"/>
        </w:rPr>
        <w:t>licitante</w:t>
      </w:r>
      <w:r w:rsidRPr="00E33FAC">
        <w:rPr>
          <w:rFonts w:ascii="Calibri" w:hAnsi="Calibri" w:cs="Calibri"/>
          <w:sz w:val="24"/>
          <w:szCs w:val="24"/>
        </w:rPr>
        <w:t xml:space="preserve"> que tenha apresentado o lance mais vantajoso, observado o critério de julgamento e o valor estimado para a contratação</w:t>
      </w:r>
      <w:r w:rsidR="00BA09AA" w:rsidRPr="00E33FAC">
        <w:rPr>
          <w:rFonts w:ascii="Calibri" w:hAnsi="Calibri" w:cs="Calibri"/>
          <w:sz w:val="24"/>
          <w:szCs w:val="24"/>
        </w:rPr>
        <w:t>.</w:t>
      </w:r>
    </w:p>
    <w:p w:rsidR="00E0785D" w:rsidRPr="00E33FAC" w:rsidRDefault="00E0785D" w:rsidP="00E0785D">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A negociação será realizada por meio do sistema, podendo ser acompanhada pelos demais </w:t>
      </w:r>
      <w:r w:rsidR="00FC06C7" w:rsidRPr="00E33FAC">
        <w:rPr>
          <w:rFonts w:ascii="Calibri" w:hAnsi="Calibri" w:cs="Calibri"/>
          <w:b/>
          <w:szCs w:val="24"/>
        </w:rPr>
        <w:t>licitante</w:t>
      </w:r>
      <w:r w:rsidRPr="00E33FAC">
        <w:rPr>
          <w:rFonts w:ascii="Calibri" w:hAnsi="Calibri" w:cs="Calibri"/>
          <w:b/>
          <w:szCs w:val="24"/>
        </w:rPr>
        <w:t>s</w:t>
      </w:r>
      <w:r w:rsidRPr="00E33FAC">
        <w:rPr>
          <w:rFonts w:ascii="Calibri" w:hAnsi="Calibri" w:cs="Calibri"/>
          <w:szCs w:val="24"/>
        </w:rPr>
        <w:t>.</w:t>
      </w:r>
    </w:p>
    <w:p w:rsidR="00E0785D" w:rsidRPr="00E33FAC" w:rsidRDefault="00E0785D" w:rsidP="00FA1EC9">
      <w:pPr>
        <w:pStyle w:val="Ttulo1"/>
        <w:tabs>
          <w:tab w:val="num" w:pos="1134"/>
        </w:tabs>
        <w:spacing w:before="240" w:after="120"/>
        <w:ind w:left="0"/>
        <w:jc w:val="both"/>
        <w:rPr>
          <w:rFonts w:ascii="Calibri" w:hAnsi="Calibri" w:cs="Calibri"/>
          <w:sz w:val="24"/>
          <w:szCs w:val="24"/>
        </w:rPr>
      </w:pPr>
      <w:r w:rsidRPr="00E33FAC">
        <w:rPr>
          <w:rFonts w:ascii="Calibri" w:hAnsi="Calibri" w:cs="Calibri"/>
          <w:sz w:val="24"/>
          <w:szCs w:val="24"/>
        </w:rPr>
        <w:t>SEÇÃO XI - DA ACEITABILIDADE DA PROPOSTA</w:t>
      </w:r>
    </w:p>
    <w:p w:rsidR="0075058D" w:rsidRPr="00A67A58" w:rsidRDefault="00424A1F" w:rsidP="00A67A58">
      <w:pPr>
        <w:numPr>
          <w:ilvl w:val="0"/>
          <w:numId w:val="3"/>
        </w:numPr>
        <w:tabs>
          <w:tab w:val="clear" w:pos="705"/>
          <w:tab w:val="num" w:pos="1134"/>
        </w:tabs>
        <w:spacing w:after="120"/>
        <w:ind w:left="0" w:firstLine="0"/>
        <w:jc w:val="both"/>
        <w:rPr>
          <w:rFonts w:ascii="Calibri" w:hAnsi="Calibri" w:cs="Calibri"/>
          <w:sz w:val="24"/>
          <w:szCs w:val="24"/>
        </w:rPr>
      </w:pPr>
      <w:r w:rsidRPr="0075058D">
        <w:rPr>
          <w:rFonts w:ascii="Calibri" w:hAnsi="Calibri" w:cs="Calibri"/>
          <w:sz w:val="24"/>
          <w:szCs w:val="24"/>
        </w:rPr>
        <w:t xml:space="preserve">O </w:t>
      </w:r>
      <w:r w:rsidRPr="0075058D">
        <w:rPr>
          <w:rFonts w:ascii="Calibri" w:hAnsi="Calibri" w:cs="Calibri"/>
          <w:b/>
          <w:sz w:val="24"/>
          <w:szCs w:val="24"/>
        </w:rPr>
        <w:t>licitante classificado provisoriamente em primeiro lugar</w:t>
      </w:r>
      <w:r w:rsidRPr="0075058D">
        <w:rPr>
          <w:rFonts w:ascii="Calibri" w:hAnsi="Calibri" w:cs="Calibri"/>
          <w:sz w:val="24"/>
          <w:szCs w:val="24"/>
        </w:rPr>
        <w:t xml:space="preserve"> deverá encaminhar, </w:t>
      </w:r>
      <w:r w:rsidRPr="00691206">
        <w:rPr>
          <w:rFonts w:ascii="Calibri" w:hAnsi="Calibri" w:cs="Calibri"/>
          <w:sz w:val="24"/>
          <w:szCs w:val="24"/>
        </w:rPr>
        <w:t xml:space="preserve">no prazo de </w:t>
      </w:r>
      <w:r w:rsidR="00A67A58" w:rsidRPr="00691206">
        <w:rPr>
          <w:rFonts w:ascii="Calibri" w:hAnsi="Calibri" w:cs="Calibri"/>
          <w:sz w:val="24"/>
          <w:szCs w:val="24"/>
        </w:rPr>
        <w:t>1</w:t>
      </w:r>
      <w:r w:rsidR="00691206">
        <w:rPr>
          <w:rFonts w:ascii="Calibri" w:hAnsi="Calibri" w:cs="Calibri"/>
          <w:sz w:val="24"/>
          <w:szCs w:val="24"/>
        </w:rPr>
        <w:t>8</w:t>
      </w:r>
      <w:r w:rsidR="00A67A58" w:rsidRPr="00691206">
        <w:rPr>
          <w:rFonts w:ascii="Calibri" w:hAnsi="Calibri" w:cs="Calibri"/>
          <w:sz w:val="24"/>
          <w:szCs w:val="24"/>
        </w:rPr>
        <w:t xml:space="preserve">0 </w:t>
      </w:r>
      <w:r w:rsidR="00657C84" w:rsidRPr="00691206">
        <w:rPr>
          <w:rFonts w:ascii="Calibri" w:hAnsi="Calibri" w:cs="Calibri"/>
          <w:sz w:val="24"/>
          <w:szCs w:val="24"/>
        </w:rPr>
        <w:t>minutos</w:t>
      </w:r>
      <w:r w:rsidRPr="00691206">
        <w:rPr>
          <w:rFonts w:ascii="Calibri" w:hAnsi="Calibri" w:cs="Calibri"/>
          <w:sz w:val="24"/>
          <w:szCs w:val="24"/>
        </w:rPr>
        <w:t>,</w:t>
      </w:r>
      <w:r w:rsidRPr="00A67A58">
        <w:rPr>
          <w:rFonts w:ascii="Calibri" w:hAnsi="Calibri" w:cs="Calibri"/>
          <w:sz w:val="24"/>
          <w:szCs w:val="24"/>
        </w:rPr>
        <w:t xml:space="preserve"> contado da solicitação do </w:t>
      </w:r>
      <w:r w:rsidRPr="00A67A58">
        <w:rPr>
          <w:rFonts w:ascii="Calibri" w:hAnsi="Calibri" w:cs="Calibri"/>
          <w:b/>
          <w:sz w:val="24"/>
          <w:szCs w:val="24"/>
        </w:rPr>
        <w:t>Pregoeiro</w:t>
      </w:r>
      <w:r w:rsidRPr="00A67A58">
        <w:rPr>
          <w:rFonts w:ascii="Calibri" w:hAnsi="Calibri" w:cs="Calibri"/>
          <w:sz w:val="24"/>
          <w:szCs w:val="24"/>
        </w:rPr>
        <w:t xml:space="preserve">, por meio da opção “Enviar Anexo” do sistema Comprasnet, </w:t>
      </w:r>
      <w:r w:rsidRPr="00A67A58">
        <w:rPr>
          <w:rFonts w:ascii="Calibri" w:hAnsi="Calibri" w:cs="Calibri"/>
          <w:b/>
          <w:sz w:val="24"/>
          <w:szCs w:val="24"/>
        </w:rPr>
        <w:t>em arquivo único</w:t>
      </w:r>
      <w:r w:rsidRPr="00A67A58">
        <w:rPr>
          <w:rFonts w:ascii="Calibri" w:hAnsi="Calibri" w:cs="Calibri"/>
          <w:sz w:val="24"/>
          <w:szCs w:val="24"/>
        </w:rPr>
        <w:t xml:space="preserve">, a proposta de preço adequada ao último lance, devidamente preenchida na forma do </w:t>
      </w:r>
      <w:r w:rsidR="0075058D" w:rsidRPr="00A67A58">
        <w:rPr>
          <w:rFonts w:ascii="Calibri" w:hAnsi="Calibri" w:cs="Calibri"/>
          <w:sz w:val="24"/>
          <w:szCs w:val="24"/>
        </w:rPr>
        <w:t>Anexo V</w:t>
      </w:r>
      <w:r w:rsidR="00D77C24" w:rsidRPr="00A67A58">
        <w:rPr>
          <w:rFonts w:ascii="Calibri" w:hAnsi="Calibri" w:cs="Calibri"/>
          <w:sz w:val="24"/>
          <w:szCs w:val="24"/>
        </w:rPr>
        <w:t xml:space="preserve"> – Modelo de Proposta</w:t>
      </w:r>
      <w:r w:rsidRPr="00A67A58">
        <w:rPr>
          <w:rFonts w:ascii="Calibri" w:hAnsi="Calibri" w:cs="Calibri"/>
          <w:sz w:val="24"/>
          <w:szCs w:val="24"/>
        </w:rPr>
        <w:t>.</w:t>
      </w:r>
    </w:p>
    <w:p w:rsidR="00022106" w:rsidRPr="00E33FAC" w:rsidRDefault="00022106" w:rsidP="00022106">
      <w:pPr>
        <w:pStyle w:val="Cabealho"/>
        <w:numPr>
          <w:ilvl w:val="1"/>
          <w:numId w:val="3"/>
        </w:numPr>
        <w:tabs>
          <w:tab w:val="clear" w:pos="4419"/>
          <w:tab w:val="clear" w:pos="8838"/>
        </w:tabs>
        <w:spacing w:after="60"/>
        <w:rPr>
          <w:rFonts w:ascii="Calibri" w:hAnsi="Calibri" w:cs="Calibri"/>
          <w:szCs w:val="24"/>
        </w:rPr>
      </w:pPr>
      <w:r w:rsidRPr="00E33FAC">
        <w:rPr>
          <w:rFonts w:ascii="Calibri" w:hAnsi="Calibri" w:cs="Calibri"/>
          <w:szCs w:val="24"/>
        </w:rPr>
        <w:t xml:space="preserve">Os documentos remetidos por meio da opção “Enviar Anexo” do sistema Comprasnet poderão ser solicitados em original ou por cópia autenticada a qualquer momento, em prazo a ser estabelecido pelo </w:t>
      </w:r>
      <w:r w:rsidRPr="00E33FAC">
        <w:rPr>
          <w:rFonts w:ascii="Calibri" w:hAnsi="Calibri" w:cs="Calibri"/>
          <w:b/>
          <w:szCs w:val="24"/>
        </w:rPr>
        <w:t>Pregoeiro.</w:t>
      </w:r>
    </w:p>
    <w:p w:rsidR="00022106" w:rsidRPr="00E33FAC" w:rsidRDefault="00022106" w:rsidP="00022106">
      <w:pPr>
        <w:numPr>
          <w:ilvl w:val="2"/>
          <w:numId w:val="3"/>
        </w:numPr>
        <w:tabs>
          <w:tab w:val="clear" w:pos="3612"/>
          <w:tab w:val="num" w:pos="2552"/>
        </w:tabs>
        <w:spacing w:after="80"/>
        <w:ind w:left="2552" w:hanging="851"/>
        <w:jc w:val="both"/>
        <w:rPr>
          <w:rFonts w:ascii="Calibri" w:hAnsi="Calibri" w:cs="Calibri"/>
          <w:sz w:val="24"/>
          <w:szCs w:val="24"/>
        </w:rPr>
      </w:pPr>
      <w:r w:rsidRPr="00E33FAC">
        <w:rPr>
          <w:rFonts w:ascii="Calibri" w:hAnsi="Calibri" w:cs="Calibri"/>
          <w:sz w:val="24"/>
          <w:szCs w:val="24"/>
        </w:rPr>
        <w:t xml:space="preserve">Os originais ou cópias autenticadas, caso sejam solicitados, deverão ser encaminhados </w:t>
      </w:r>
      <w:r w:rsidR="00D77C24" w:rsidRPr="00E33FAC">
        <w:rPr>
          <w:rFonts w:ascii="Calibri" w:hAnsi="Calibri" w:cs="Calibri"/>
          <w:sz w:val="24"/>
          <w:szCs w:val="24"/>
        </w:rPr>
        <w:t>ao IFPR - Central de Compras e Licitações do, aos cuidados do Pregoeiro, na Rua João Negrão, nº 1285, Bairro Rebouças, Curitiba – PR, CEP 80230-150.</w:t>
      </w:r>
    </w:p>
    <w:p w:rsidR="002D2DEE" w:rsidRPr="0075058D" w:rsidRDefault="002D2DEE" w:rsidP="002D2DEE">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O </w:t>
      </w:r>
      <w:r w:rsidR="00FC06C7" w:rsidRPr="00E33FAC">
        <w:rPr>
          <w:rFonts w:ascii="Calibri" w:hAnsi="Calibri" w:cs="Calibri"/>
          <w:b/>
          <w:szCs w:val="24"/>
        </w:rPr>
        <w:t>licitante</w:t>
      </w:r>
      <w:r w:rsidRPr="00E33FAC">
        <w:rPr>
          <w:rFonts w:ascii="Calibri" w:hAnsi="Calibri" w:cs="Calibri"/>
          <w:szCs w:val="24"/>
        </w:rPr>
        <w:t xml:space="preserve"> que abandona</w:t>
      </w:r>
      <w:r w:rsidR="00D77C24" w:rsidRPr="00E33FAC">
        <w:rPr>
          <w:rFonts w:ascii="Calibri" w:hAnsi="Calibri" w:cs="Calibri"/>
          <w:szCs w:val="24"/>
        </w:rPr>
        <w:t>r</w:t>
      </w:r>
      <w:r w:rsidRPr="00E33FAC">
        <w:rPr>
          <w:rFonts w:ascii="Calibri" w:hAnsi="Calibri" w:cs="Calibri"/>
          <w:szCs w:val="24"/>
        </w:rPr>
        <w:t xml:space="preserve"> o certame, deixando de enviar a documentação indicada nesta cláusula, será desclassificad</w:t>
      </w:r>
      <w:r w:rsidR="006C76AE" w:rsidRPr="00E33FAC">
        <w:rPr>
          <w:rFonts w:ascii="Calibri" w:hAnsi="Calibri" w:cs="Calibri"/>
          <w:szCs w:val="24"/>
        </w:rPr>
        <w:t>o</w:t>
      </w:r>
      <w:r w:rsidRPr="00E33FAC">
        <w:rPr>
          <w:rFonts w:ascii="Calibri" w:hAnsi="Calibri" w:cs="Calibri"/>
          <w:szCs w:val="24"/>
        </w:rPr>
        <w:t xml:space="preserve"> e sujeitar-se-á às sanções previstas neste edital.</w:t>
      </w:r>
    </w:p>
    <w:p w:rsidR="0075058D" w:rsidRPr="00A501B5" w:rsidRDefault="0075058D"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color w:val="000000" w:themeColor="text1"/>
          <w:szCs w:val="24"/>
        </w:rPr>
      </w:pPr>
      <w:r w:rsidRPr="00A501B5">
        <w:rPr>
          <w:rFonts w:ascii="Calibri" w:hAnsi="Calibri" w:cs="Calibri"/>
          <w:color w:val="000000" w:themeColor="text1"/>
          <w:szCs w:val="24"/>
        </w:rPr>
        <w:t>Caso o licitante não consiga enviar sua proposta via sistema, por problema de pane no mesmo, será admitido o envio via e-mail, a endereço a ser informado via chat.</w:t>
      </w:r>
    </w:p>
    <w:p w:rsidR="00202943" w:rsidRPr="00E33FAC"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lastRenderedPageBreak/>
        <w:t xml:space="preserve">O </w:t>
      </w:r>
      <w:r w:rsidRPr="00E33FAC">
        <w:rPr>
          <w:rFonts w:ascii="Calibri" w:hAnsi="Calibri" w:cs="Calibri"/>
          <w:b/>
          <w:szCs w:val="24"/>
        </w:rPr>
        <w:t>Pregoeiro</w:t>
      </w:r>
      <w:r w:rsidRPr="00E33FAC">
        <w:rPr>
          <w:rFonts w:ascii="Calibri" w:hAnsi="Calibri" w:cs="Calibri"/>
          <w:szCs w:val="24"/>
        </w:rPr>
        <w:t xml:space="preserve"> examinará a proposta mais bem classificada quanto à compatibilidade do preço ofertado com o valor estimado e à compatibilidade da proposta com as especificações técnicas do objeto</w:t>
      </w:r>
      <w:r w:rsidR="00202943" w:rsidRPr="00E33FAC">
        <w:rPr>
          <w:rFonts w:ascii="Calibri" w:hAnsi="Calibri" w:cs="Calibri"/>
          <w:szCs w:val="24"/>
        </w:rPr>
        <w:t>.</w:t>
      </w:r>
    </w:p>
    <w:p w:rsidR="005A7962" w:rsidRPr="00E33FAC" w:rsidRDefault="005A7962" w:rsidP="00FA1EC9">
      <w:pPr>
        <w:pStyle w:val="Cabealho"/>
        <w:numPr>
          <w:ilvl w:val="1"/>
          <w:numId w:val="3"/>
        </w:numPr>
        <w:tabs>
          <w:tab w:val="clear" w:pos="4419"/>
          <w:tab w:val="clear" w:pos="8838"/>
        </w:tabs>
        <w:spacing w:after="60"/>
        <w:rPr>
          <w:rFonts w:ascii="Calibri" w:hAnsi="Calibri" w:cs="Calibri"/>
          <w:szCs w:val="24"/>
        </w:rPr>
      </w:pPr>
      <w:r w:rsidRPr="00E33FAC">
        <w:rPr>
          <w:rFonts w:ascii="Calibri" w:hAnsi="Calibri" w:cs="Calibri"/>
          <w:szCs w:val="24"/>
        </w:rPr>
        <w:t xml:space="preserve">O </w:t>
      </w:r>
      <w:r w:rsidRPr="00E33FAC">
        <w:rPr>
          <w:rFonts w:ascii="Calibri" w:hAnsi="Calibri" w:cs="Calibri"/>
          <w:b/>
          <w:szCs w:val="24"/>
        </w:rPr>
        <w:t>Pregoeiro</w:t>
      </w:r>
      <w:r w:rsidRPr="00E33FAC">
        <w:rPr>
          <w:rFonts w:ascii="Calibri" w:hAnsi="Calibri" w:cs="Calibri"/>
          <w:szCs w:val="24"/>
        </w:rPr>
        <w:t xml:space="preserve"> poderá solicitar parecer de técnicos ao quadro de pessoal </w:t>
      </w:r>
      <w:r w:rsidR="00882F26" w:rsidRPr="00E33FAC">
        <w:rPr>
          <w:rFonts w:ascii="Calibri" w:hAnsi="Calibri" w:cs="Calibri"/>
          <w:szCs w:val="24"/>
        </w:rPr>
        <w:t>do IFPR</w:t>
      </w:r>
      <w:r w:rsidRPr="00E33FAC">
        <w:rPr>
          <w:rFonts w:ascii="Calibri" w:hAnsi="Calibri" w:cs="Calibri"/>
          <w:szCs w:val="24"/>
        </w:rPr>
        <w:t xml:space="preserve"> ou, ainda, de pessoas físicas ou jurídicas est</w:t>
      </w:r>
      <w:r w:rsidR="002F285B" w:rsidRPr="00E33FAC">
        <w:rPr>
          <w:rFonts w:ascii="Calibri" w:hAnsi="Calibri" w:cs="Calibri"/>
          <w:szCs w:val="24"/>
        </w:rPr>
        <w:t>r</w:t>
      </w:r>
      <w:r w:rsidRPr="00E33FAC">
        <w:rPr>
          <w:rFonts w:ascii="Calibri" w:hAnsi="Calibri" w:cs="Calibri"/>
          <w:szCs w:val="24"/>
        </w:rPr>
        <w:t>anhas a ele, para orientar sua decisão.</w:t>
      </w:r>
    </w:p>
    <w:p w:rsidR="005A7962" w:rsidRPr="00E33FAC" w:rsidRDefault="005A7962" w:rsidP="00FA1EC9">
      <w:pPr>
        <w:pStyle w:val="Cabealho"/>
        <w:numPr>
          <w:ilvl w:val="1"/>
          <w:numId w:val="3"/>
        </w:numPr>
        <w:tabs>
          <w:tab w:val="clear" w:pos="4419"/>
          <w:tab w:val="clear" w:pos="8838"/>
        </w:tabs>
        <w:spacing w:after="60"/>
        <w:rPr>
          <w:rFonts w:ascii="Calibri" w:hAnsi="Calibri" w:cs="Calibri"/>
          <w:szCs w:val="24"/>
        </w:rPr>
      </w:pPr>
      <w:r w:rsidRPr="00E33FAC">
        <w:rPr>
          <w:rFonts w:ascii="Calibri" w:hAnsi="Calibri" w:cs="Calibri"/>
          <w:szCs w:val="24"/>
        </w:rPr>
        <w:t>Não se considerará qualquer oferta de vantagem não prevista neste edital, inclusive financiamentos subsidiados ou a fundo perdido.</w:t>
      </w:r>
    </w:p>
    <w:p w:rsidR="00202943" w:rsidRPr="00E33FAC" w:rsidRDefault="00202943" w:rsidP="002F285B">
      <w:pPr>
        <w:pStyle w:val="Ttulo1"/>
        <w:tabs>
          <w:tab w:val="num" w:pos="1134"/>
        </w:tabs>
        <w:spacing w:before="240" w:after="120"/>
        <w:ind w:left="0"/>
        <w:jc w:val="both"/>
        <w:rPr>
          <w:rFonts w:ascii="Calibri" w:hAnsi="Calibri" w:cs="Calibri"/>
          <w:sz w:val="24"/>
          <w:szCs w:val="24"/>
        </w:rPr>
      </w:pPr>
      <w:r w:rsidRPr="00E33FAC">
        <w:rPr>
          <w:rFonts w:ascii="Calibri" w:hAnsi="Calibri" w:cs="Calibri"/>
          <w:sz w:val="24"/>
          <w:szCs w:val="24"/>
        </w:rPr>
        <w:t xml:space="preserve">SEÇÃO XII - </w:t>
      </w:r>
      <w:r w:rsidRPr="00E33FAC">
        <w:rPr>
          <w:rFonts w:ascii="Calibri" w:hAnsi="Calibri" w:cs="Calibri"/>
          <w:caps/>
          <w:sz w:val="24"/>
          <w:szCs w:val="24"/>
        </w:rPr>
        <w:t xml:space="preserve">DA </w:t>
      </w:r>
      <w:r w:rsidR="00961FAF" w:rsidRPr="00E33FAC">
        <w:rPr>
          <w:rFonts w:ascii="Calibri" w:hAnsi="Calibri" w:cs="Calibri"/>
          <w:caps/>
          <w:sz w:val="24"/>
          <w:szCs w:val="24"/>
        </w:rPr>
        <w:t>AMOSTRA</w:t>
      </w:r>
    </w:p>
    <w:p w:rsidR="0055789F" w:rsidRPr="00E33FAC" w:rsidRDefault="0055789F" w:rsidP="00C125A3">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O </w:t>
      </w:r>
      <w:r w:rsidRPr="00E33FAC">
        <w:rPr>
          <w:rFonts w:ascii="Calibri" w:hAnsi="Calibri" w:cs="Calibri"/>
          <w:b/>
          <w:sz w:val="24"/>
          <w:szCs w:val="24"/>
        </w:rPr>
        <w:t>licitante detentor da melhor proposta</w:t>
      </w:r>
      <w:r w:rsidRPr="00E33FAC">
        <w:rPr>
          <w:rFonts w:ascii="Calibri" w:hAnsi="Calibri" w:cs="Calibri"/>
          <w:sz w:val="24"/>
          <w:szCs w:val="24"/>
        </w:rPr>
        <w:t xml:space="preserve"> </w:t>
      </w:r>
      <w:r w:rsidR="00882F26" w:rsidRPr="00E33FAC">
        <w:rPr>
          <w:rFonts w:ascii="Calibri" w:hAnsi="Calibri" w:cs="Calibri"/>
          <w:sz w:val="24"/>
          <w:szCs w:val="24"/>
        </w:rPr>
        <w:t xml:space="preserve">poderá </w:t>
      </w:r>
      <w:r w:rsidRPr="00E33FAC">
        <w:rPr>
          <w:rFonts w:ascii="Calibri" w:hAnsi="Calibri" w:cs="Calibri"/>
          <w:sz w:val="24"/>
          <w:szCs w:val="24"/>
        </w:rPr>
        <w:t>ser convocado para enviar amostra para teste</w:t>
      </w:r>
      <w:r w:rsidR="00882F26" w:rsidRPr="00E33FAC">
        <w:rPr>
          <w:rFonts w:ascii="Calibri" w:hAnsi="Calibri" w:cs="Calibri"/>
          <w:sz w:val="24"/>
          <w:szCs w:val="24"/>
        </w:rPr>
        <w:t>.</w:t>
      </w:r>
    </w:p>
    <w:p w:rsidR="00F11DCC" w:rsidRPr="00E33FAC" w:rsidRDefault="00F11DCC" w:rsidP="00F11DCC">
      <w:pPr>
        <w:numPr>
          <w:ilvl w:val="1"/>
          <w:numId w:val="3"/>
        </w:numPr>
        <w:tabs>
          <w:tab w:val="num" w:pos="1134"/>
        </w:tabs>
        <w:spacing w:after="120"/>
        <w:jc w:val="both"/>
        <w:rPr>
          <w:rFonts w:ascii="Calibri" w:hAnsi="Calibri" w:cs="Calibri"/>
          <w:sz w:val="24"/>
          <w:szCs w:val="24"/>
        </w:rPr>
      </w:pPr>
      <w:r w:rsidRPr="00E33FAC">
        <w:rPr>
          <w:rFonts w:ascii="Calibri" w:hAnsi="Calibri" w:cs="Calibri"/>
          <w:sz w:val="24"/>
          <w:szCs w:val="24"/>
        </w:rPr>
        <w:t xml:space="preserve">Não será aceita a proposta do </w:t>
      </w:r>
      <w:r w:rsidRPr="00E33FAC">
        <w:rPr>
          <w:rFonts w:ascii="Calibri" w:hAnsi="Calibri" w:cs="Calibri"/>
          <w:b/>
          <w:sz w:val="24"/>
          <w:szCs w:val="24"/>
        </w:rPr>
        <w:t>licitante</w:t>
      </w:r>
      <w:r w:rsidRPr="00E33FAC">
        <w:rPr>
          <w:rFonts w:ascii="Calibri" w:hAnsi="Calibri" w:cs="Calibri"/>
          <w:sz w:val="24"/>
          <w:szCs w:val="24"/>
        </w:rPr>
        <w:t xml:space="preserve"> que tiver amostra rejeitada, que não enviar amostra, ou que não apresentá-la no prazo estabelecido</w:t>
      </w:r>
      <w:r w:rsidR="00882F26" w:rsidRPr="00E33FAC">
        <w:rPr>
          <w:rFonts w:ascii="Calibri" w:hAnsi="Calibri" w:cs="Calibri"/>
          <w:sz w:val="24"/>
          <w:szCs w:val="24"/>
        </w:rPr>
        <w:t>, quando esta for solicitada</w:t>
      </w:r>
      <w:r w:rsidRPr="00E33FAC">
        <w:rPr>
          <w:rFonts w:ascii="Calibri" w:hAnsi="Calibri" w:cs="Calibri"/>
          <w:sz w:val="24"/>
          <w:szCs w:val="24"/>
        </w:rPr>
        <w:t xml:space="preserve">. </w:t>
      </w:r>
    </w:p>
    <w:p w:rsidR="00F11DCC" w:rsidRPr="00E33FAC" w:rsidRDefault="00F11DCC" w:rsidP="00F11DCC">
      <w:pPr>
        <w:numPr>
          <w:ilvl w:val="1"/>
          <w:numId w:val="3"/>
        </w:numPr>
        <w:tabs>
          <w:tab w:val="num" w:pos="1134"/>
        </w:tabs>
        <w:spacing w:after="120"/>
        <w:jc w:val="both"/>
        <w:rPr>
          <w:rFonts w:ascii="Calibri" w:hAnsi="Calibri" w:cs="Calibri"/>
          <w:sz w:val="24"/>
          <w:szCs w:val="24"/>
        </w:rPr>
      </w:pPr>
      <w:r w:rsidRPr="00E33FAC">
        <w:rPr>
          <w:rFonts w:ascii="Calibri" w:hAnsi="Calibri" w:cs="Calibri"/>
          <w:sz w:val="24"/>
          <w:szCs w:val="24"/>
        </w:rPr>
        <w:t xml:space="preserve">A apresentação de amostra falsificada ou deteriorada, como verdadeira ou perfeita, configura comportamento inidôneo, punível nos termos deste edital. </w:t>
      </w:r>
    </w:p>
    <w:p w:rsidR="00B64F92" w:rsidRPr="00E33FAC" w:rsidRDefault="00B64F92" w:rsidP="00BA09AA">
      <w:pPr>
        <w:tabs>
          <w:tab w:val="num" w:pos="1701"/>
        </w:tabs>
        <w:spacing w:after="120"/>
        <w:ind w:left="1701"/>
        <w:jc w:val="both"/>
        <w:rPr>
          <w:rFonts w:ascii="Calibri" w:hAnsi="Calibri" w:cs="Calibri"/>
          <w:sz w:val="24"/>
          <w:szCs w:val="24"/>
        </w:rPr>
      </w:pPr>
    </w:p>
    <w:p w:rsidR="00202943" w:rsidRPr="00E33FAC" w:rsidRDefault="00202943" w:rsidP="00A531B9">
      <w:pPr>
        <w:spacing w:after="120"/>
        <w:jc w:val="both"/>
        <w:rPr>
          <w:rFonts w:ascii="Calibri" w:hAnsi="Calibri" w:cs="Calibri"/>
          <w:b/>
          <w:snapToGrid w:val="0"/>
          <w:kern w:val="28"/>
          <w:sz w:val="24"/>
          <w:szCs w:val="24"/>
        </w:rPr>
      </w:pPr>
      <w:r w:rsidRPr="00E33FAC">
        <w:rPr>
          <w:rFonts w:ascii="Calibri" w:hAnsi="Calibri" w:cs="Calibri"/>
          <w:b/>
          <w:snapToGrid w:val="0"/>
          <w:kern w:val="28"/>
          <w:sz w:val="24"/>
          <w:szCs w:val="24"/>
        </w:rPr>
        <w:t>SEÇÃO XIII - DA HABILITAÇÃO</w:t>
      </w:r>
    </w:p>
    <w:p w:rsidR="00202943" w:rsidRPr="00E33FAC" w:rsidRDefault="00202943" w:rsidP="00202943">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A habilitação d</w:t>
      </w:r>
      <w:r w:rsidR="00FC06C7" w:rsidRPr="00E33FAC">
        <w:rPr>
          <w:rFonts w:ascii="Calibri" w:hAnsi="Calibri" w:cs="Calibri"/>
          <w:sz w:val="24"/>
          <w:szCs w:val="24"/>
        </w:rPr>
        <w:t>o</w:t>
      </w:r>
      <w:r w:rsidRPr="00E33FAC">
        <w:rPr>
          <w:rFonts w:ascii="Calibri" w:hAnsi="Calibri" w:cs="Calibri"/>
          <w:sz w:val="24"/>
          <w:szCs w:val="24"/>
        </w:rPr>
        <w:t xml:space="preserve">s </w:t>
      </w:r>
      <w:r w:rsidR="00FC06C7" w:rsidRPr="00E33FAC">
        <w:rPr>
          <w:rFonts w:ascii="Calibri" w:hAnsi="Calibri" w:cs="Calibri"/>
          <w:b/>
          <w:sz w:val="24"/>
          <w:szCs w:val="24"/>
        </w:rPr>
        <w:t>licitante</w:t>
      </w:r>
      <w:r w:rsidRPr="00E33FAC">
        <w:rPr>
          <w:rFonts w:ascii="Calibri" w:hAnsi="Calibri" w:cs="Calibri"/>
          <w:b/>
          <w:sz w:val="24"/>
          <w:szCs w:val="24"/>
        </w:rPr>
        <w:t>s</w:t>
      </w:r>
      <w:r w:rsidRPr="00E33FAC">
        <w:rPr>
          <w:rFonts w:ascii="Calibri" w:hAnsi="Calibri" w:cs="Calibri"/>
          <w:sz w:val="24"/>
          <w:szCs w:val="24"/>
        </w:rPr>
        <w:t xml:space="preserve"> será verificada por meio do S</w:t>
      </w:r>
      <w:r w:rsidR="000B540C" w:rsidRPr="00E33FAC">
        <w:rPr>
          <w:rFonts w:ascii="Calibri" w:hAnsi="Calibri" w:cs="Calibri"/>
          <w:sz w:val="24"/>
          <w:szCs w:val="24"/>
        </w:rPr>
        <w:t>icaf (habilitação parcial) e da</w:t>
      </w:r>
      <w:r w:rsidRPr="00E33FAC">
        <w:rPr>
          <w:rFonts w:ascii="Calibri" w:hAnsi="Calibri" w:cs="Calibri"/>
          <w:sz w:val="24"/>
          <w:szCs w:val="24"/>
        </w:rPr>
        <w:t xml:space="preserve"> document</w:t>
      </w:r>
      <w:r w:rsidR="000B540C" w:rsidRPr="00E33FAC">
        <w:rPr>
          <w:rFonts w:ascii="Calibri" w:hAnsi="Calibri" w:cs="Calibri"/>
          <w:sz w:val="24"/>
          <w:szCs w:val="24"/>
        </w:rPr>
        <w:t>ação complementar especificada neste edital.</w:t>
      </w:r>
    </w:p>
    <w:p w:rsidR="00202943" w:rsidRPr="00E33FAC" w:rsidRDefault="000B540C"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Os </w:t>
      </w:r>
      <w:r w:rsidR="00FC06C7" w:rsidRPr="00E33FAC">
        <w:rPr>
          <w:rFonts w:ascii="Calibri" w:hAnsi="Calibri" w:cs="Calibri"/>
          <w:b/>
          <w:szCs w:val="24"/>
        </w:rPr>
        <w:t>licitante</w:t>
      </w:r>
      <w:r w:rsidRPr="00E33FAC">
        <w:rPr>
          <w:rFonts w:ascii="Calibri" w:hAnsi="Calibri" w:cs="Calibri"/>
          <w:b/>
          <w:szCs w:val="24"/>
        </w:rPr>
        <w:t>s</w:t>
      </w:r>
      <w:r w:rsidRPr="00E33FAC">
        <w:rPr>
          <w:rFonts w:ascii="Calibri" w:hAnsi="Calibri" w:cs="Calibri"/>
          <w:szCs w:val="24"/>
        </w:rPr>
        <w:t xml:space="preserve"> que não atenderem às exigências de habilitação parcial no Sicaf deverão apresentar documentos que supram tais exigências</w:t>
      </w:r>
      <w:r w:rsidR="00202943" w:rsidRPr="00E33FAC">
        <w:rPr>
          <w:rFonts w:ascii="Calibri" w:hAnsi="Calibri" w:cs="Calibri"/>
          <w:szCs w:val="24"/>
        </w:rPr>
        <w:t>.</w:t>
      </w:r>
    </w:p>
    <w:p w:rsidR="00202943" w:rsidRPr="00E33FAC" w:rsidRDefault="000B540C" w:rsidP="00202943">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Os </w:t>
      </w:r>
      <w:r w:rsidR="00FC06C7" w:rsidRPr="00E33FAC">
        <w:rPr>
          <w:rFonts w:ascii="Calibri" w:hAnsi="Calibri" w:cs="Calibri"/>
          <w:b/>
          <w:sz w:val="24"/>
          <w:szCs w:val="24"/>
        </w:rPr>
        <w:t>licitante</w:t>
      </w:r>
      <w:r w:rsidRPr="00E33FAC">
        <w:rPr>
          <w:rFonts w:ascii="Calibri" w:hAnsi="Calibri" w:cs="Calibri"/>
          <w:b/>
          <w:sz w:val="24"/>
          <w:szCs w:val="24"/>
        </w:rPr>
        <w:t>s</w:t>
      </w:r>
      <w:r w:rsidRPr="00E33FAC">
        <w:rPr>
          <w:rFonts w:ascii="Calibri" w:hAnsi="Calibri" w:cs="Calibri"/>
          <w:sz w:val="24"/>
          <w:szCs w:val="24"/>
        </w:rPr>
        <w:t xml:space="preserve"> deverão apresentar a seguinte documentação complementar:</w:t>
      </w:r>
    </w:p>
    <w:p w:rsidR="000B540C" w:rsidRPr="00E33FAC" w:rsidRDefault="000B540C" w:rsidP="00A531B9">
      <w:pPr>
        <w:numPr>
          <w:ilvl w:val="1"/>
          <w:numId w:val="3"/>
        </w:numPr>
        <w:tabs>
          <w:tab w:val="clear" w:pos="1702"/>
          <w:tab w:val="left" w:pos="1701"/>
        </w:tabs>
        <w:spacing w:after="60"/>
        <w:jc w:val="both"/>
        <w:rPr>
          <w:rFonts w:ascii="Calibri" w:hAnsi="Calibri" w:cs="Calibri"/>
          <w:b/>
          <w:sz w:val="24"/>
          <w:szCs w:val="24"/>
          <w:shd w:val="pct25" w:color="auto" w:fill="FFFFFF"/>
        </w:rPr>
      </w:pPr>
      <w:proofErr w:type="gramStart"/>
      <w:r w:rsidRPr="00E33FAC">
        <w:rPr>
          <w:rFonts w:ascii="Calibri" w:hAnsi="Calibri" w:cs="Calibri"/>
          <w:sz w:val="24"/>
          <w:szCs w:val="24"/>
        </w:rPr>
        <w:t>comprovação</w:t>
      </w:r>
      <w:proofErr w:type="gramEnd"/>
      <w:r w:rsidRPr="00E33FAC">
        <w:rPr>
          <w:rFonts w:ascii="Calibri" w:hAnsi="Calibri" w:cs="Calibri"/>
          <w:sz w:val="24"/>
          <w:szCs w:val="24"/>
        </w:rPr>
        <w:t xml:space="preserve"> de patrimônio líquido não inferior a 10% (dez por cento) do valor estimado da contratação, quando qualquer dos índices Liquidez Geral, Liquidez Corrente </w:t>
      </w:r>
      <w:r w:rsidR="00B67F6F" w:rsidRPr="00E33FAC">
        <w:rPr>
          <w:rFonts w:ascii="Calibri" w:hAnsi="Calibri" w:cs="Calibri"/>
          <w:sz w:val="24"/>
          <w:szCs w:val="24"/>
        </w:rPr>
        <w:t xml:space="preserve">e Solvência Geral, </w:t>
      </w:r>
      <w:r w:rsidRPr="00E33FAC">
        <w:rPr>
          <w:rFonts w:ascii="Calibri" w:hAnsi="Calibri" w:cs="Calibri"/>
          <w:sz w:val="24"/>
          <w:szCs w:val="24"/>
        </w:rPr>
        <w:t>informados pelo S</w:t>
      </w:r>
      <w:r w:rsidR="00B67F6F" w:rsidRPr="00E33FAC">
        <w:rPr>
          <w:rFonts w:ascii="Calibri" w:hAnsi="Calibri" w:cs="Calibri"/>
          <w:sz w:val="24"/>
          <w:szCs w:val="24"/>
        </w:rPr>
        <w:t>icaf, for igual ou inferior a 1</w:t>
      </w:r>
      <w:r w:rsidRPr="00E33FAC">
        <w:rPr>
          <w:rFonts w:ascii="Calibri" w:hAnsi="Calibri" w:cs="Calibri"/>
          <w:sz w:val="24"/>
          <w:szCs w:val="24"/>
        </w:rPr>
        <w:t>;</w:t>
      </w:r>
    </w:p>
    <w:p w:rsidR="00ED1586" w:rsidRPr="00A56808" w:rsidRDefault="005D4CC4" w:rsidP="00882F26">
      <w:pPr>
        <w:numPr>
          <w:ilvl w:val="1"/>
          <w:numId w:val="3"/>
        </w:numPr>
        <w:tabs>
          <w:tab w:val="clear" w:pos="1702"/>
          <w:tab w:val="left" w:pos="1701"/>
        </w:tabs>
        <w:spacing w:after="60"/>
        <w:jc w:val="both"/>
        <w:rPr>
          <w:rFonts w:ascii="Calibri" w:hAnsi="Calibri" w:cs="Calibri"/>
          <w:color w:val="000000" w:themeColor="text1"/>
          <w:sz w:val="24"/>
          <w:szCs w:val="24"/>
        </w:rPr>
      </w:pPr>
      <w:proofErr w:type="gramStart"/>
      <w:r w:rsidRPr="00E33FAC">
        <w:rPr>
          <w:rFonts w:ascii="Calibri" w:hAnsi="Calibri" w:cs="Calibri"/>
          <w:sz w:val="24"/>
          <w:szCs w:val="24"/>
        </w:rPr>
        <w:t>1</w:t>
      </w:r>
      <w:proofErr w:type="gramEnd"/>
      <w:r w:rsidRPr="00E33FAC">
        <w:rPr>
          <w:rFonts w:ascii="Calibri" w:hAnsi="Calibri" w:cs="Calibri"/>
          <w:sz w:val="24"/>
          <w:szCs w:val="24"/>
        </w:rPr>
        <w:t xml:space="preserve"> (um) ou mais atestado(s) </w:t>
      </w:r>
      <w:r w:rsidR="00ED1586" w:rsidRPr="00E33FAC">
        <w:rPr>
          <w:rFonts w:ascii="Calibri" w:hAnsi="Calibri" w:cs="Calibri"/>
          <w:sz w:val="24"/>
          <w:szCs w:val="24"/>
        </w:rPr>
        <w:t>ou declaração(</w:t>
      </w:r>
      <w:proofErr w:type="spellStart"/>
      <w:r w:rsidR="00ED1586" w:rsidRPr="00E33FAC">
        <w:rPr>
          <w:rFonts w:ascii="Calibri" w:hAnsi="Calibri" w:cs="Calibri"/>
          <w:sz w:val="24"/>
          <w:szCs w:val="24"/>
        </w:rPr>
        <w:t>ões</w:t>
      </w:r>
      <w:proofErr w:type="spellEnd"/>
      <w:r w:rsidR="00ED1586" w:rsidRPr="00E33FAC">
        <w:rPr>
          <w:rFonts w:ascii="Calibri" w:hAnsi="Calibri" w:cs="Calibri"/>
          <w:sz w:val="24"/>
          <w:szCs w:val="24"/>
        </w:rPr>
        <w:t xml:space="preserve">) </w:t>
      </w:r>
      <w:r w:rsidR="00380AB3" w:rsidRPr="00E33FAC">
        <w:rPr>
          <w:rFonts w:ascii="Calibri" w:hAnsi="Calibri" w:cs="Calibri"/>
          <w:sz w:val="24"/>
          <w:szCs w:val="24"/>
        </w:rPr>
        <w:t>de capacidade técnico</w:t>
      </w:r>
      <w:r w:rsidRPr="00E33FAC">
        <w:rPr>
          <w:rFonts w:ascii="Calibri" w:hAnsi="Calibri" w:cs="Calibri"/>
          <w:sz w:val="24"/>
          <w:szCs w:val="24"/>
        </w:rPr>
        <w:t xml:space="preserve">-operacional </w:t>
      </w:r>
      <w:r w:rsidR="00380AB3" w:rsidRPr="00E33FAC">
        <w:rPr>
          <w:rFonts w:ascii="Calibri" w:hAnsi="Calibri" w:cs="Calibri"/>
          <w:sz w:val="24"/>
          <w:szCs w:val="24"/>
        </w:rPr>
        <w:t xml:space="preserve">que comprove(m) </w:t>
      </w:r>
      <w:r w:rsidR="00ED1586" w:rsidRPr="00E33FAC">
        <w:rPr>
          <w:rFonts w:ascii="Calibri" w:hAnsi="Calibri" w:cs="Calibri"/>
          <w:sz w:val="24"/>
          <w:szCs w:val="24"/>
        </w:rPr>
        <w:t>ter</w:t>
      </w:r>
      <w:r w:rsidR="004B1F18" w:rsidRPr="00E33FAC">
        <w:rPr>
          <w:rFonts w:ascii="Calibri" w:hAnsi="Calibri" w:cs="Calibri"/>
          <w:sz w:val="24"/>
          <w:szCs w:val="24"/>
        </w:rPr>
        <w:t xml:space="preserve"> o </w:t>
      </w:r>
      <w:r w:rsidR="004B1F18" w:rsidRPr="00E33FAC">
        <w:rPr>
          <w:rFonts w:ascii="Calibri" w:hAnsi="Calibri" w:cs="Calibri"/>
          <w:b/>
          <w:sz w:val="24"/>
          <w:szCs w:val="24"/>
        </w:rPr>
        <w:t>licitante</w:t>
      </w:r>
      <w:r w:rsidR="004B1F18" w:rsidRPr="00E33FAC">
        <w:rPr>
          <w:rFonts w:ascii="Calibri" w:hAnsi="Calibri" w:cs="Calibri"/>
          <w:sz w:val="24"/>
          <w:szCs w:val="24"/>
        </w:rPr>
        <w:t xml:space="preserve"> </w:t>
      </w:r>
      <w:r w:rsidR="00380AB3" w:rsidRPr="00E33FAC">
        <w:rPr>
          <w:rFonts w:ascii="Calibri" w:hAnsi="Calibri" w:cs="Calibri"/>
          <w:sz w:val="24"/>
          <w:szCs w:val="24"/>
        </w:rPr>
        <w:t xml:space="preserve">fornecido ou executado para órgão ou entidade da administração pública direta ou indireta, federal, estadual, municipal ou do Distrito Federal, ou ainda, </w:t>
      </w:r>
      <w:r w:rsidR="00380AB3" w:rsidRPr="00A56808">
        <w:rPr>
          <w:rFonts w:ascii="Calibri" w:hAnsi="Calibri" w:cs="Calibri"/>
          <w:color w:val="000000" w:themeColor="text1"/>
          <w:sz w:val="24"/>
          <w:szCs w:val="24"/>
        </w:rPr>
        <w:t>para empresas privadas, pelo</w:t>
      </w:r>
      <w:r w:rsidR="00882F26" w:rsidRPr="00A56808">
        <w:rPr>
          <w:rFonts w:ascii="Calibri" w:hAnsi="Calibri" w:cs="Calibri"/>
          <w:color w:val="000000" w:themeColor="text1"/>
          <w:sz w:val="24"/>
          <w:szCs w:val="24"/>
        </w:rPr>
        <w:t xml:space="preserve"> menos um item do</w:t>
      </w:r>
      <w:r w:rsidR="00380AB3" w:rsidRPr="00A56808">
        <w:rPr>
          <w:rFonts w:ascii="Calibri" w:hAnsi="Calibri" w:cs="Calibri"/>
          <w:color w:val="000000" w:themeColor="text1"/>
          <w:sz w:val="24"/>
          <w:szCs w:val="24"/>
        </w:rPr>
        <w:t xml:space="preserve"> </w:t>
      </w:r>
      <w:r w:rsidR="00882F26" w:rsidRPr="00A56808">
        <w:rPr>
          <w:rFonts w:ascii="Calibri" w:hAnsi="Calibri" w:cs="Calibri"/>
          <w:color w:val="000000" w:themeColor="text1"/>
          <w:sz w:val="24"/>
          <w:szCs w:val="24"/>
        </w:rPr>
        <w:t>grupo para o qual foi melhor classificado.</w:t>
      </w:r>
    </w:p>
    <w:p w:rsidR="00202943" w:rsidRPr="00A56808" w:rsidRDefault="00B67F6F" w:rsidP="001F512E">
      <w:pPr>
        <w:numPr>
          <w:ilvl w:val="0"/>
          <w:numId w:val="3"/>
        </w:numPr>
        <w:tabs>
          <w:tab w:val="clear" w:pos="705"/>
          <w:tab w:val="num" w:pos="1134"/>
        </w:tabs>
        <w:spacing w:after="120"/>
        <w:ind w:left="0" w:firstLine="0"/>
        <w:jc w:val="both"/>
        <w:rPr>
          <w:rFonts w:ascii="Calibri" w:hAnsi="Calibri" w:cs="Calibri"/>
          <w:color w:val="000000" w:themeColor="text1"/>
          <w:sz w:val="24"/>
          <w:szCs w:val="24"/>
        </w:rPr>
      </w:pPr>
      <w:r w:rsidRPr="00A56808">
        <w:rPr>
          <w:rFonts w:ascii="Calibri" w:hAnsi="Calibri" w:cs="Calibri"/>
          <w:color w:val="000000" w:themeColor="text1"/>
          <w:sz w:val="24"/>
          <w:szCs w:val="24"/>
        </w:rPr>
        <w:t xml:space="preserve">O </w:t>
      </w:r>
      <w:r w:rsidRPr="00A56808">
        <w:rPr>
          <w:rFonts w:ascii="Calibri" w:hAnsi="Calibri" w:cs="Calibri"/>
          <w:b/>
          <w:color w:val="000000" w:themeColor="text1"/>
          <w:sz w:val="24"/>
          <w:szCs w:val="24"/>
        </w:rPr>
        <w:t>Pregoeiro</w:t>
      </w:r>
      <w:r w:rsidRPr="00A56808">
        <w:rPr>
          <w:rFonts w:ascii="Calibri" w:hAnsi="Calibri" w:cs="Calibri"/>
          <w:color w:val="000000" w:themeColor="text1"/>
          <w:sz w:val="24"/>
          <w:szCs w:val="24"/>
        </w:rPr>
        <w:t xml:space="preserve"> poderá consultar sítios oficiais de órgãos e entidades emissores de certidões, para verificar as condições de habilitação dos </w:t>
      </w:r>
      <w:r w:rsidR="00FC06C7" w:rsidRPr="00A56808">
        <w:rPr>
          <w:rFonts w:ascii="Calibri" w:hAnsi="Calibri" w:cs="Calibri"/>
          <w:color w:val="000000" w:themeColor="text1"/>
          <w:sz w:val="24"/>
          <w:szCs w:val="24"/>
        </w:rPr>
        <w:t>licitante</w:t>
      </w:r>
      <w:r w:rsidRPr="00A56808">
        <w:rPr>
          <w:rFonts w:ascii="Calibri" w:hAnsi="Calibri" w:cs="Calibri"/>
          <w:color w:val="000000" w:themeColor="text1"/>
          <w:sz w:val="24"/>
          <w:szCs w:val="24"/>
        </w:rPr>
        <w:t>s.</w:t>
      </w:r>
    </w:p>
    <w:p w:rsidR="00E62750" w:rsidRPr="00A56808" w:rsidRDefault="002E24BA" w:rsidP="00E62750">
      <w:pPr>
        <w:pStyle w:val="Cabealho"/>
        <w:numPr>
          <w:ilvl w:val="0"/>
          <w:numId w:val="3"/>
        </w:numPr>
        <w:tabs>
          <w:tab w:val="clear" w:pos="705"/>
          <w:tab w:val="clear" w:pos="4419"/>
          <w:tab w:val="clear" w:pos="8838"/>
          <w:tab w:val="num" w:pos="1134"/>
        </w:tabs>
        <w:spacing w:after="120"/>
        <w:ind w:left="0" w:firstLine="0"/>
        <w:rPr>
          <w:rFonts w:ascii="Calibri" w:hAnsi="Calibri" w:cs="Calibri"/>
          <w:color w:val="000000" w:themeColor="text1"/>
          <w:szCs w:val="24"/>
        </w:rPr>
      </w:pPr>
      <w:r w:rsidRPr="00A56808">
        <w:rPr>
          <w:rFonts w:ascii="Calibri" w:hAnsi="Calibri" w:cs="Calibri"/>
          <w:color w:val="000000" w:themeColor="text1"/>
          <w:szCs w:val="24"/>
        </w:rPr>
        <w:t xml:space="preserve">Os documentos que não estejam contemplados no </w:t>
      </w:r>
      <w:proofErr w:type="spellStart"/>
      <w:r w:rsidRPr="00A56808">
        <w:rPr>
          <w:rFonts w:ascii="Calibri" w:hAnsi="Calibri" w:cs="Calibri"/>
          <w:color w:val="000000" w:themeColor="text1"/>
          <w:szCs w:val="24"/>
        </w:rPr>
        <w:t>Sicaf</w:t>
      </w:r>
      <w:proofErr w:type="spellEnd"/>
      <w:r w:rsidRPr="00A56808">
        <w:rPr>
          <w:rFonts w:ascii="Calibri" w:hAnsi="Calibri" w:cs="Calibri"/>
          <w:color w:val="000000" w:themeColor="text1"/>
          <w:szCs w:val="24"/>
        </w:rPr>
        <w:t xml:space="preserve"> deverão ser remetidos em conjunto com a proposta de preços indicada na condição 26, em arquivo único, por meio da opção “Enviar </w:t>
      </w:r>
      <w:r w:rsidR="00ED1586" w:rsidRPr="00A56808">
        <w:rPr>
          <w:rFonts w:ascii="Calibri" w:hAnsi="Calibri" w:cs="Calibri"/>
          <w:color w:val="000000" w:themeColor="text1"/>
          <w:szCs w:val="24"/>
        </w:rPr>
        <w:t>A</w:t>
      </w:r>
      <w:r w:rsidRPr="00A56808">
        <w:rPr>
          <w:rFonts w:ascii="Calibri" w:hAnsi="Calibri" w:cs="Calibri"/>
          <w:color w:val="000000" w:themeColor="text1"/>
          <w:szCs w:val="24"/>
        </w:rPr>
        <w:t xml:space="preserve">nexo” do sistema Comprasnet, </w:t>
      </w:r>
      <w:r w:rsidR="00E62750" w:rsidRPr="00A56808">
        <w:rPr>
          <w:rFonts w:ascii="Calibri" w:hAnsi="Calibri" w:cs="Calibri"/>
          <w:color w:val="000000" w:themeColor="text1"/>
          <w:szCs w:val="24"/>
        </w:rPr>
        <w:t>em prazo idêntico ao estipulado na mencionada condição.</w:t>
      </w:r>
    </w:p>
    <w:p w:rsidR="00ED1586" w:rsidRPr="00A56808" w:rsidRDefault="00ED1586" w:rsidP="00ED1586">
      <w:pPr>
        <w:pStyle w:val="Cabealho"/>
        <w:numPr>
          <w:ilvl w:val="1"/>
          <w:numId w:val="3"/>
        </w:numPr>
        <w:tabs>
          <w:tab w:val="clear" w:pos="4419"/>
          <w:tab w:val="clear" w:pos="8838"/>
          <w:tab w:val="num" w:pos="2552"/>
        </w:tabs>
        <w:spacing w:after="120"/>
        <w:rPr>
          <w:rFonts w:ascii="Calibri" w:hAnsi="Calibri" w:cs="Calibri"/>
          <w:color w:val="000000" w:themeColor="text1"/>
          <w:szCs w:val="24"/>
        </w:rPr>
      </w:pPr>
      <w:r w:rsidRPr="00A56808">
        <w:rPr>
          <w:rFonts w:ascii="Calibri" w:hAnsi="Calibri" w:cs="Calibri"/>
          <w:color w:val="000000" w:themeColor="text1"/>
          <w:szCs w:val="24"/>
        </w:rPr>
        <w:lastRenderedPageBreak/>
        <w:t xml:space="preserve">Os documentos remetidos por meio da opção “Enviar Anexo” do sistema Comprasnet poderão ser solicitados em original ou por cópia autenticada a qualquer momento, em prazo a ser estabelecido pelo </w:t>
      </w:r>
      <w:r w:rsidRPr="00A56808">
        <w:rPr>
          <w:rFonts w:ascii="Calibri" w:hAnsi="Calibri" w:cs="Calibri"/>
          <w:b/>
          <w:color w:val="000000" w:themeColor="text1"/>
          <w:szCs w:val="24"/>
        </w:rPr>
        <w:t>Pregoeiro.</w:t>
      </w:r>
    </w:p>
    <w:p w:rsidR="00ED1586" w:rsidRPr="00A56808" w:rsidRDefault="00882F26" w:rsidP="00ED1586">
      <w:pPr>
        <w:numPr>
          <w:ilvl w:val="2"/>
          <w:numId w:val="3"/>
        </w:numPr>
        <w:tabs>
          <w:tab w:val="clear" w:pos="3612"/>
          <w:tab w:val="num" w:pos="2552"/>
        </w:tabs>
        <w:spacing w:after="120"/>
        <w:ind w:left="2552" w:hanging="851"/>
        <w:jc w:val="both"/>
        <w:rPr>
          <w:rFonts w:ascii="Calibri" w:hAnsi="Calibri" w:cs="Calibri"/>
          <w:color w:val="000000" w:themeColor="text1"/>
          <w:sz w:val="24"/>
          <w:szCs w:val="24"/>
        </w:rPr>
      </w:pPr>
      <w:r w:rsidRPr="00A56808">
        <w:rPr>
          <w:rFonts w:ascii="Calibri" w:hAnsi="Calibri" w:cs="Calibri"/>
          <w:color w:val="000000" w:themeColor="text1"/>
          <w:sz w:val="24"/>
          <w:szCs w:val="24"/>
        </w:rPr>
        <w:t>Os originais ou cópias autenticadas, caso sejam solicitados, deverão ser encaminhados ao IFPR - Central de Compras e Licitações do, aos cuidados do Pregoeiro, ao seguinte endereço: Rua João Negrão, nº 1285, Bairro Rebouças, Curitiba – PR, CEP 80230-150.</w:t>
      </w:r>
    </w:p>
    <w:p w:rsidR="00746F40" w:rsidRPr="00A56808" w:rsidRDefault="00746F40" w:rsidP="00681960">
      <w:pPr>
        <w:numPr>
          <w:ilvl w:val="1"/>
          <w:numId w:val="3"/>
        </w:numPr>
        <w:tabs>
          <w:tab w:val="clear" w:pos="1702"/>
          <w:tab w:val="left" w:pos="1701"/>
        </w:tabs>
        <w:spacing w:after="60"/>
        <w:jc w:val="both"/>
        <w:rPr>
          <w:rFonts w:ascii="Calibri" w:hAnsi="Calibri" w:cs="Calibri"/>
          <w:color w:val="000000" w:themeColor="text1"/>
          <w:sz w:val="24"/>
          <w:szCs w:val="24"/>
        </w:rPr>
      </w:pPr>
      <w:r w:rsidRPr="00A56808">
        <w:rPr>
          <w:rFonts w:ascii="Calibri" w:hAnsi="Calibri" w:cs="Calibri"/>
          <w:color w:val="000000" w:themeColor="text1"/>
          <w:sz w:val="24"/>
          <w:szCs w:val="24"/>
        </w:rPr>
        <w:t xml:space="preserve">Sob pena de inabilitação, os documentos encaminhados deverão estar em nome do </w:t>
      </w:r>
      <w:r w:rsidR="00FC06C7" w:rsidRPr="00A56808">
        <w:rPr>
          <w:rFonts w:ascii="Calibri" w:hAnsi="Calibri" w:cs="Calibri"/>
          <w:b/>
          <w:color w:val="000000" w:themeColor="text1"/>
          <w:sz w:val="24"/>
          <w:szCs w:val="24"/>
        </w:rPr>
        <w:t>licitante</w:t>
      </w:r>
      <w:r w:rsidRPr="00A56808">
        <w:rPr>
          <w:rFonts w:ascii="Calibri" w:hAnsi="Calibri" w:cs="Calibri"/>
          <w:color w:val="000000" w:themeColor="text1"/>
          <w:sz w:val="24"/>
          <w:szCs w:val="24"/>
        </w:rPr>
        <w:t>, com indicação</w:t>
      </w:r>
      <w:r w:rsidR="0075058D" w:rsidRPr="00A56808">
        <w:rPr>
          <w:rFonts w:ascii="Calibri" w:hAnsi="Calibri" w:cs="Calibri"/>
          <w:color w:val="000000" w:themeColor="text1"/>
          <w:sz w:val="24"/>
          <w:szCs w:val="24"/>
        </w:rPr>
        <w:t xml:space="preserve"> do número de inscrição no CNPJ e </w:t>
      </w:r>
      <w:r w:rsidR="0075058D" w:rsidRPr="00A56808">
        <w:rPr>
          <w:rFonts w:ascii="Calibri" w:hAnsi="Calibri" w:cs="Calibri"/>
          <w:b/>
          <w:color w:val="000000" w:themeColor="text1"/>
          <w:sz w:val="24"/>
          <w:szCs w:val="24"/>
        </w:rPr>
        <w:t>assinados pelo Representante Legal da empresa</w:t>
      </w:r>
      <w:r w:rsidR="0075058D" w:rsidRPr="00A56808">
        <w:rPr>
          <w:rFonts w:ascii="Calibri" w:hAnsi="Calibri" w:cs="Calibri"/>
          <w:color w:val="000000" w:themeColor="text1"/>
          <w:sz w:val="24"/>
          <w:szCs w:val="24"/>
        </w:rPr>
        <w:t>.</w:t>
      </w:r>
    </w:p>
    <w:p w:rsidR="00746F40" w:rsidRPr="00A56808" w:rsidRDefault="00746F40" w:rsidP="00681960">
      <w:pPr>
        <w:numPr>
          <w:ilvl w:val="1"/>
          <w:numId w:val="3"/>
        </w:numPr>
        <w:tabs>
          <w:tab w:val="clear" w:pos="1702"/>
          <w:tab w:val="left" w:pos="1701"/>
        </w:tabs>
        <w:spacing w:after="60"/>
        <w:jc w:val="both"/>
        <w:rPr>
          <w:rFonts w:ascii="Calibri" w:hAnsi="Calibri" w:cs="Calibri"/>
          <w:color w:val="000000" w:themeColor="text1"/>
          <w:sz w:val="24"/>
          <w:szCs w:val="24"/>
        </w:rPr>
      </w:pPr>
      <w:r w:rsidRPr="00A56808">
        <w:rPr>
          <w:rFonts w:ascii="Calibri" w:hAnsi="Calibri" w:cs="Calibri"/>
          <w:color w:val="000000" w:themeColor="text1"/>
          <w:sz w:val="24"/>
          <w:szCs w:val="24"/>
        </w:rPr>
        <w:t>Todos os documentos emitidos em língua estrangeira deverão ser entregues acompanhados da tradução para língua portuguesa, efetuada por tradutor juramentado, e também devidamente consularizados ou registrados no cartório</w:t>
      </w:r>
      <w:r w:rsidR="004C617E" w:rsidRPr="00A56808">
        <w:rPr>
          <w:rFonts w:ascii="Calibri" w:hAnsi="Calibri" w:cs="Calibri"/>
          <w:color w:val="000000" w:themeColor="text1"/>
          <w:sz w:val="24"/>
          <w:szCs w:val="24"/>
        </w:rPr>
        <w:t xml:space="preserve"> de títulos e documentos.</w:t>
      </w:r>
    </w:p>
    <w:p w:rsidR="004C617E" w:rsidRPr="00A56808" w:rsidRDefault="004C617E" w:rsidP="00681960">
      <w:pPr>
        <w:numPr>
          <w:ilvl w:val="1"/>
          <w:numId w:val="3"/>
        </w:numPr>
        <w:tabs>
          <w:tab w:val="clear" w:pos="1702"/>
          <w:tab w:val="left" w:pos="1701"/>
        </w:tabs>
        <w:spacing w:after="60"/>
        <w:jc w:val="both"/>
        <w:rPr>
          <w:rFonts w:ascii="Calibri" w:hAnsi="Calibri" w:cs="Calibri"/>
          <w:color w:val="000000" w:themeColor="text1"/>
          <w:sz w:val="24"/>
          <w:szCs w:val="24"/>
        </w:rPr>
      </w:pPr>
      <w:r w:rsidRPr="00A56808">
        <w:rPr>
          <w:rFonts w:ascii="Calibri" w:hAnsi="Calibri" w:cs="Calibri"/>
          <w:color w:val="000000" w:themeColor="text1"/>
          <w:sz w:val="24"/>
          <w:szCs w:val="24"/>
        </w:rPr>
        <w:t>Documentos de procedência estrangeira, mas emitidos em língua portuguesa, também deverão ser apresentados devidamente consularizados ou registrados em cartório de títulos e documentos.</w:t>
      </w:r>
    </w:p>
    <w:p w:rsidR="004C617E" w:rsidRPr="00A56808" w:rsidRDefault="004C617E" w:rsidP="00681960">
      <w:pPr>
        <w:numPr>
          <w:ilvl w:val="1"/>
          <w:numId w:val="3"/>
        </w:numPr>
        <w:tabs>
          <w:tab w:val="clear" w:pos="1702"/>
          <w:tab w:val="left" w:pos="1701"/>
        </w:tabs>
        <w:spacing w:after="60"/>
        <w:jc w:val="both"/>
        <w:rPr>
          <w:rFonts w:ascii="Calibri" w:hAnsi="Calibri" w:cs="Calibri"/>
          <w:color w:val="000000" w:themeColor="text1"/>
          <w:sz w:val="24"/>
          <w:szCs w:val="24"/>
        </w:rPr>
      </w:pPr>
      <w:r w:rsidRPr="00A56808">
        <w:rPr>
          <w:rFonts w:ascii="Calibri" w:hAnsi="Calibri" w:cs="Calibri"/>
          <w:color w:val="000000" w:themeColor="text1"/>
          <w:sz w:val="24"/>
          <w:szCs w:val="24"/>
        </w:rPr>
        <w:t>Em se tratando de filial, os documentos de habilitação jurídica e regularidade fiscal deverão estar em nome da filial, exceto aqueles que, pela própria natureza, são emitidos somente em nome da matriz.</w:t>
      </w:r>
    </w:p>
    <w:p w:rsidR="004C617E" w:rsidRPr="00A56808" w:rsidRDefault="004C617E" w:rsidP="00681960">
      <w:pPr>
        <w:numPr>
          <w:ilvl w:val="1"/>
          <w:numId w:val="3"/>
        </w:numPr>
        <w:tabs>
          <w:tab w:val="clear" w:pos="1702"/>
          <w:tab w:val="left" w:pos="1701"/>
        </w:tabs>
        <w:spacing w:after="60"/>
        <w:jc w:val="both"/>
        <w:rPr>
          <w:rFonts w:ascii="Calibri" w:hAnsi="Calibri" w:cs="Calibri"/>
          <w:color w:val="000000" w:themeColor="text1"/>
          <w:sz w:val="24"/>
          <w:szCs w:val="24"/>
        </w:rPr>
      </w:pPr>
      <w:r w:rsidRPr="00A56808">
        <w:rPr>
          <w:rFonts w:ascii="Calibri" w:hAnsi="Calibri" w:cs="Calibri"/>
          <w:color w:val="000000" w:themeColor="text1"/>
          <w:sz w:val="24"/>
          <w:szCs w:val="24"/>
        </w:rPr>
        <w:t xml:space="preserve">Em se tratando de microempresa ou empresa de pequeno porte, havendo alguma restrição na comprovação de regularidade fiscal, será assegurado o prazo de </w:t>
      </w:r>
      <w:proofErr w:type="gramStart"/>
      <w:r w:rsidRPr="00A56808">
        <w:rPr>
          <w:rFonts w:ascii="Calibri" w:hAnsi="Calibri" w:cs="Calibri"/>
          <w:color w:val="000000" w:themeColor="text1"/>
          <w:sz w:val="24"/>
          <w:szCs w:val="24"/>
        </w:rPr>
        <w:t>2</w:t>
      </w:r>
      <w:proofErr w:type="gramEnd"/>
      <w:r w:rsidRPr="00A56808">
        <w:rPr>
          <w:rFonts w:ascii="Calibri" w:hAnsi="Calibri" w:cs="Calibri"/>
          <w:color w:val="000000" w:themeColor="text1"/>
          <w:sz w:val="24"/>
          <w:szCs w:val="24"/>
        </w:rPr>
        <w:t xml:space="preserve"> (dois) dias úteis, cujo termo inicial corresponderá ao momento em que o proponente for declarado vencedor do certame, prorrogáveis por igual período, a critério da Administração, para a regularização da documentação, pagamento ou parcelamento do débito, emissão de eventuais certidões negativas ou positivas com efeito de certidão negativa.</w:t>
      </w:r>
    </w:p>
    <w:p w:rsidR="004C617E" w:rsidRPr="00A56808" w:rsidRDefault="004C617E" w:rsidP="00681960">
      <w:pPr>
        <w:numPr>
          <w:ilvl w:val="1"/>
          <w:numId w:val="3"/>
        </w:numPr>
        <w:tabs>
          <w:tab w:val="clear" w:pos="1702"/>
          <w:tab w:val="left" w:pos="1701"/>
        </w:tabs>
        <w:spacing w:after="60"/>
        <w:jc w:val="both"/>
        <w:rPr>
          <w:rFonts w:ascii="Calibri" w:hAnsi="Calibri" w:cs="Calibri"/>
          <w:color w:val="000000" w:themeColor="text1"/>
          <w:sz w:val="24"/>
          <w:szCs w:val="24"/>
        </w:rPr>
      </w:pPr>
      <w:r w:rsidRPr="00A56808">
        <w:rPr>
          <w:rFonts w:ascii="Calibri" w:hAnsi="Calibri" w:cs="Calibri"/>
          <w:color w:val="000000" w:themeColor="text1"/>
          <w:sz w:val="24"/>
          <w:szCs w:val="24"/>
        </w:rPr>
        <w:t xml:space="preserve">A </w:t>
      </w:r>
      <w:r w:rsidR="00BD086F" w:rsidRPr="00A56808">
        <w:rPr>
          <w:rFonts w:ascii="Calibri" w:hAnsi="Calibri" w:cs="Calibri"/>
          <w:color w:val="000000" w:themeColor="text1"/>
          <w:sz w:val="24"/>
          <w:szCs w:val="24"/>
        </w:rPr>
        <w:t>não regularização</w:t>
      </w:r>
      <w:r w:rsidRPr="00A56808">
        <w:rPr>
          <w:rFonts w:ascii="Calibri" w:hAnsi="Calibri" w:cs="Calibri"/>
          <w:color w:val="000000" w:themeColor="text1"/>
          <w:sz w:val="24"/>
          <w:szCs w:val="24"/>
        </w:rPr>
        <w:t xml:space="preserve"> da documentação</w:t>
      </w:r>
      <w:r w:rsidR="0067112D" w:rsidRPr="00A56808">
        <w:rPr>
          <w:rFonts w:ascii="Calibri" w:hAnsi="Calibri" w:cs="Calibri"/>
          <w:color w:val="000000" w:themeColor="text1"/>
          <w:sz w:val="24"/>
          <w:szCs w:val="24"/>
        </w:rPr>
        <w:t>,</w:t>
      </w:r>
      <w:r w:rsidRPr="00A56808">
        <w:rPr>
          <w:rFonts w:ascii="Calibri" w:hAnsi="Calibri" w:cs="Calibri"/>
          <w:color w:val="000000" w:themeColor="text1"/>
          <w:sz w:val="24"/>
          <w:szCs w:val="24"/>
        </w:rPr>
        <w:t xml:space="preserve"> no prazo previsto no subitem anterior, implicará decadência do direito à contratação, sem prejuízo das sanções previstas neste edital, e facultará ao </w:t>
      </w:r>
      <w:r w:rsidRPr="00A56808">
        <w:rPr>
          <w:rFonts w:ascii="Calibri" w:hAnsi="Calibri" w:cs="Calibri"/>
          <w:b/>
          <w:color w:val="000000" w:themeColor="text1"/>
          <w:sz w:val="24"/>
          <w:szCs w:val="24"/>
        </w:rPr>
        <w:t>Pregoeiro</w:t>
      </w:r>
      <w:r w:rsidRPr="00A56808">
        <w:rPr>
          <w:rFonts w:ascii="Calibri" w:hAnsi="Calibri" w:cs="Calibri"/>
          <w:color w:val="000000" w:themeColor="text1"/>
          <w:sz w:val="24"/>
          <w:szCs w:val="24"/>
        </w:rPr>
        <w:t xml:space="preserve"> convocar os </w:t>
      </w:r>
      <w:r w:rsidR="00FC06C7" w:rsidRPr="00A56808">
        <w:rPr>
          <w:rFonts w:ascii="Calibri" w:hAnsi="Calibri" w:cs="Calibri"/>
          <w:b/>
          <w:color w:val="000000" w:themeColor="text1"/>
          <w:sz w:val="24"/>
          <w:szCs w:val="24"/>
        </w:rPr>
        <w:t>licitante</w:t>
      </w:r>
      <w:r w:rsidRPr="00A56808">
        <w:rPr>
          <w:rFonts w:ascii="Calibri" w:hAnsi="Calibri" w:cs="Calibri"/>
          <w:b/>
          <w:color w:val="000000" w:themeColor="text1"/>
          <w:sz w:val="24"/>
          <w:szCs w:val="24"/>
        </w:rPr>
        <w:t>s</w:t>
      </w:r>
      <w:r w:rsidRPr="00A56808">
        <w:rPr>
          <w:rFonts w:ascii="Calibri" w:hAnsi="Calibri" w:cs="Calibri"/>
          <w:color w:val="000000" w:themeColor="text1"/>
          <w:sz w:val="24"/>
          <w:szCs w:val="24"/>
        </w:rPr>
        <w:t xml:space="preserve"> remanescentes, na ordem de classificação.</w:t>
      </w:r>
    </w:p>
    <w:p w:rsidR="00101A4F" w:rsidRPr="00E33FAC" w:rsidRDefault="00041012"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Se a proposta não for aceitável, ou se a amostra for rejeitada, ou, ainda, se o </w:t>
      </w:r>
      <w:r w:rsidRPr="00E33FAC">
        <w:rPr>
          <w:rFonts w:ascii="Calibri" w:hAnsi="Calibri" w:cs="Calibri"/>
          <w:b/>
          <w:sz w:val="24"/>
          <w:szCs w:val="24"/>
        </w:rPr>
        <w:t>licitante</w:t>
      </w:r>
      <w:r w:rsidRPr="00E33FAC">
        <w:rPr>
          <w:rFonts w:ascii="Calibri" w:hAnsi="Calibri" w:cs="Calibri"/>
          <w:sz w:val="24"/>
          <w:szCs w:val="24"/>
        </w:rPr>
        <w:t xml:space="preserve"> não atender às exigências de habilitação, o </w:t>
      </w:r>
      <w:r w:rsidRPr="00E33FAC">
        <w:rPr>
          <w:rFonts w:ascii="Calibri" w:hAnsi="Calibri" w:cs="Calibri"/>
          <w:b/>
          <w:sz w:val="24"/>
          <w:szCs w:val="24"/>
        </w:rPr>
        <w:t>Pregoeiro</w:t>
      </w:r>
      <w:r w:rsidRPr="00E33FAC">
        <w:rPr>
          <w:rFonts w:ascii="Calibri" w:hAnsi="Calibri" w:cs="Calibri"/>
          <w:sz w:val="24"/>
          <w:szCs w:val="24"/>
        </w:rPr>
        <w:t xml:space="preserve"> examinará a proposta subsequente e assim sucessivamente, na ordem de classificação, até a seleção da proposta que melhor atenda a este edital</w:t>
      </w:r>
      <w:r w:rsidR="00101A4F" w:rsidRPr="00E33FAC">
        <w:rPr>
          <w:rFonts w:ascii="Calibri" w:hAnsi="Calibri" w:cs="Calibri"/>
          <w:sz w:val="24"/>
          <w:szCs w:val="24"/>
        </w:rPr>
        <w:t>.</w:t>
      </w:r>
    </w:p>
    <w:p w:rsidR="00202943" w:rsidRPr="00E33FAC" w:rsidRDefault="00101A4F"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Constatado o atendimento às exigências fixadas neste edital, o </w:t>
      </w:r>
      <w:r w:rsidR="00FC06C7" w:rsidRPr="00E33FAC">
        <w:rPr>
          <w:rFonts w:ascii="Calibri" w:hAnsi="Calibri" w:cs="Calibri"/>
          <w:b/>
          <w:sz w:val="24"/>
          <w:szCs w:val="24"/>
        </w:rPr>
        <w:t>licitante</w:t>
      </w:r>
      <w:r w:rsidRPr="00E33FAC">
        <w:rPr>
          <w:rFonts w:ascii="Calibri" w:hAnsi="Calibri" w:cs="Calibri"/>
          <w:sz w:val="24"/>
          <w:szCs w:val="24"/>
        </w:rPr>
        <w:t xml:space="preserve"> será declarado vencedor</w:t>
      </w:r>
      <w:r w:rsidR="00265B69" w:rsidRPr="00E33FAC">
        <w:rPr>
          <w:rFonts w:ascii="Calibri" w:hAnsi="Calibri" w:cs="Calibri"/>
          <w:sz w:val="24"/>
          <w:szCs w:val="24"/>
        </w:rPr>
        <w:t>.</w:t>
      </w:r>
    </w:p>
    <w:p w:rsidR="005C55A2" w:rsidRPr="00E33FAC" w:rsidRDefault="005C55A2" w:rsidP="00A531B9">
      <w:pPr>
        <w:spacing w:before="360" w:after="240"/>
        <w:jc w:val="both"/>
        <w:rPr>
          <w:rFonts w:ascii="Calibri" w:hAnsi="Calibri" w:cs="Calibri"/>
          <w:b/>
          <w:snapToGrid w:val="0"/>
          <w:kern w:val="28"/>
          <w:sz w:val="24"/>
          <w:szCs w:val="24"/>
        </w:rPr>
      </w:pPr>
      <w:r w:rsidRPr="00E33FAC">
        <w:rPr>
          <w:rFonts w:ascii="Calibri" w:hAnsi="Calibri" w:cs="Calibri"/>
          <w:b/>
          <w:snapToGrid w:val="0"/>
          <w:kern w:val="28"/>
          <w:sz w:val="24"/>
          <w:szCs w:val="24"/>
        </w:rPr>
        <w:t>SEÇÃO XIV – DO RECURSO</w:t>
      </w:r>
    </w:p>
    <w:p w:rsidR="00202943" w:rsidRPr="00E33FAC" w:rsidRDefault="005C55A2"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lastRenderedPageBreak/>
        <w:t xml:space="preserve">Declarado o vencedor, o </w:t>
      </w:r>
      <w:r w:rsidRPr="00E33FAC">
        <w:rPr>
          <w:rFonts w:ascii="Calibri" w:hAnsi="Calibri" w:cs="Calibri"/>
          <w:b/>
          <w:sz w:val="24"/>
          <w:szCs w:val="24"/>
        </w:rPr>
        <w:t>Pregoeiro</w:t>
      </w:r>
      <w:r w:rsidRPr="00E33FAC">
        <w:rPr>
          <w:rFonts w:ascii="Calibri" w:hAnsi="Calibri" w:cs="Calibri"/>
          <w:sz w:val="24"/>
          <w:szCs w:val="24"/>
        </w:rPr>
        <w:t xml:space="preserve"> abrirá prazo de 30 </w:t>
      </w:r>
      <w:r w:rsidR="00A531B9" w:rsidRPr="00E33FAC">
        <w:rPr>
          <w:rFonts w:ascii="Calibri" w:hAnsi="Calibri" w:cs="Calibri"/>
          <w:sz w:val="24"/>
          <w:szCs w:val="24"/>
        </w:rPr>
        <w:t xml:space="preserve">(trinta) </w:t>
      </w:r>
      <w:r w:rsidRPr="00E33FAC">
        <w:rPr>
          <w:rFonts w:ascii="Calibri" w:hAnsi="Calibri" w:cs="Calibri"/>
          <w:sz w:val="24"/>
          <w:szCs w:val="24"/>
        </w:rPr>
        <w:t xml:space="preserve">minutos, durante o qual qualquer </w:t>
      </w:r>
      <w:r w:rsidR="00FC06C7" w:rsidRPr="00E33FAC">
        <w:rPr>
          <w:rFonts w:ascii="Calibri" w:hAnsi="Calibri" w:cs="Calibri"/>
          <w:b/>
          <w:sz w:val="24"/>
          <w:szCs w:val="24"/>
        </w:rPr>
        <w:t>licitante</w:t>
      </w:r>
      <w:r w:rsidRPr="00E33FAC">
        <w:rPr>
          <w:rFonts w:ascii="Calibri" w:hAnsi="Calibri" w:cs="Calibri"/>
          <w:sz w:val="24"/>
          <w:szCs w:val="24"/>
        </w:rPr>
        <w:t xml:space="preserve"> poderá, de forma imediata e motivada, em campo próprio do sistema, manifestar sua intenção de recurso.</w:t>
      </w:r>
    </w:p>
    <w:p w:rsidR="00202943" w:rsidRPr="00E33FAC" w:rsidRDefault="005C55A2" w:rsidP="00681960">
      <w:pPr>
        <w:numPr>
          <w:ilvl w:val="1"/>
          <w:numId w:val="3"/>
        </w:numPr>
        <w:tabs>
          <w:tab w:val="clear" w:pos="1702"/>
          <w:tab w:val="left" w:pos="1701"/>
        </w:tabs>
        <w:spacing w:after="60"/>
        <w:jc w:val="both"/>
        <w:rPr>
          <w:rFonts w:ascii="Calibri" w:hAnsi="Calibri" w:cs="Calibri"/>
          <w:sz w:val="24"/>
          <w:szCs w:val="24"/>
        </w:rPr>
      </w:pPr>
      <w:r w:rsidRPr="00E33FAC">
        <w:rPr>
          <w:rFonts w:ascii="Calibri" w:hAnsi="Calibri" w:cs="Calibri"/>
          <w:sz w:val="24"/>
          <w:szCs w:val="24"/>
        </w:rPr>
        <w:t xml:space="preserve">A falta de manifestação no prazo estabelecido autoriza o </w:t>
      </w:r>
      <w:r w:rsidRPr="00E33FAC">
        <w:rPr>
          <w:rFonts w:ascii="Calibri" w:hAnsi="Calibri" w:cs="Calibri"/>
          <w:b/>
          <w:sz w:val="24"/>
          <w:szCs w:val="24"/>
        </w:rPr>
        <w:t>Pregoeiro</w:t>
      </w:r>
      <w:r w:rsidRPr="00E33FAC">
        <w:rPr>
          <w:rFonts w:ascii="Calibri" w:hAnsi="Calibri" w:cs="Calibri"/>
          <w:sz w:val="24"/>
          <w:szCs w:val="24"/>
        </w:rPr>
        <w:t xml:space="preserve"> a adjudicar o objeto ao </w:t>
      </w:r>
      <w:r w:rsidR="00FC06C7" w:rsidRPr="00E33FAC">
        <w:rPr>
          <w:rFonts w:ascii="Calibri" w:hAnsi="Calibri" w:cs="Calibri"/>
          <w:b/>
          <w:sz w:val="24"/>
          <w:szCs w:val="24"/>
        </w:rPr>
        <w:t>licitante</w:t>
      </w:r>
      <w:r w:rsidRPr="00E33FAC">
        <w:rPr>
          <w:rFonts w:ascii="Calibri" w:hAnsi="Calibri" w:cs="Calibri"/>
          <w:sz w:val="24"/>
          <w:szCs w:val="24"/>
        </w:rPr>
        <w:t xml:space="preserve"> vencedor</w:t>
      </w:r>
      <w:r w:rsidR="00202943" w:rsidRPr="00E33FAC">
        <w:rPr>
          <w:rFonts w:ascii="Calibri" w:hAnsi="Calibri" w:cs="Calibri"/>
          <w:sz w:val="24"/>
          <w:szCs w:val="24"/>
        </w:rPr>
        <w:t>.</w:t>
      </w:r>
    </w:p>
    <w:p w:rsidR="005C55A2" w:rsidRPr="00E33FAC" w:rsidRDefault="005C55A2" w:rsidP="00681960">
      <w:pPr>
        <w:numPr>
          <w:ilvl w:val="1"/>
          <w:numId w:val="3"/>
        </w:numPr>
        <w:tabs>
          <w:tab w:val="clear" w:pos="1702"/>
          <w:tab w:val="left" w:pos="1701"/>
        </w:tabs>
        <w:spacing w:after="60"/>
        <w:jc w:val="both"/>
        <w:rPr>
          <w:rFonts w:ascii="Calibri" w:hAnsi="Calibri" w:cs="Calibri"/>
          <w:sz w:val="24"/>
          <w:szCs w:val="24"/>
        </w:rPr>
      </w:pPr>
      <w:r w:rsidRPr="00E33FAC">
        <w:rPr>
          <w:rFonts w:ascii="Calibri" w:hAnsi="Calibri" w:cs="Calibri"/>
          <w:sz w:val="24"/>
          <w:szCs w:val="24"/>
        </w:rPr>
        <w:t xml:space="preserve">O </w:t>
      </w:r>
      <w:r w:rsidRPr="00E33FAC">
        <w:rPr>
          <w:rFonts w:ascii="Calibri" w:hAnsi="Calibri" w:cs="Calibri"/>
          <w:b/>
          <w:sz w:val="24"/>
          <w:szCs w:val="24"/>
        </w:rPr>
        <w:t>Pregoeiro</w:t>
      </w:r>
      <w:r w:rsidRPr="00E33FAC">
        <w:rPr>
          <w:rFonts w:ascii="Calibri" w:hAnsi="Calibri" w:cs="Calibri"/>
          <w:sz w:val="24"/>
          <w:szCs w:val="24"/>
        </w:rPr>
        <w:t xml:space="preserve"> examinará a intenção de recurso, aceitando-a ou, motivadamente, rejeitando-a, em campo próprio do sistema.</w:t>
      </w:r>
    </w:p>
    <w:p w:rsidR="005C55A2" w:rsidRPr="00E33FAC" w:rsidRDefault="005C55A2" w:rsidP="00681960">
      <w:pPr>
        <w:numPr>
          <w:ilvl w:val="1"/>
          <w:numId w:val="3"/>
        </w:numPr>
        <w:tabs>
          <w:tab w:val="clear" w:pos="1702"/>
          <w:tab w:val="left" w:pos="1701"/>
        </w:tabs>
        <w:spacing w:after="60"/>
        <w:jc w:val="both"/>
        <w:rPr>
          <w:rFonts w:ascii="Calibri" w:hAnsi="Calibri" w:cs="Calibri"/>
          <w:sz w:val="24"/>
          <w:szCs w:val="24"/>
        </w:rPr>
      </w:pPr>
      <w:r w:rsidRPr="00E33FAC">
        <w:rPr>
          <w:rFonts w:ascii="Calibri" w:hAnsi="Calibri" w:cs="Calibri"/>
          <w:sz w:val="24"/>
          <w:szCs w:val="24"/>
        </w:rPr>
        <w:t xml:space="preserve">O </w:t>
      </w:r>
      <w:r w:rsidR="00FC06C7" w:rsidRPr="00E33FAC">
        <w:rPr>
          <w:rFonts w:ascii="Calibri" w:hAnsi="Calibri" w:cs="Calibri"/>
          <w:b/>
          <w:sz w:val="24"/>
          <w:szCs w:val="24"/>
        </w:rPr>
        <w:t>licitante</w:t>
      </w:r>
      <w:r w:rsidRPr="00E33FAC">
        <w:rPr>
          <w:rFonts w:ascii="Calibri" w:hAnsi="Calibri" w:cs="Calibri"/>
          <w:sz w:val="24"/>
          <w:szCs w:val="24"/>
        </w:rPr>
        <w:t xml:space="preserve"> que tiver sua intenção de recurso aceita deverá registrar as razões do recurso, em campo próprio do sistema, no prazo de </w:t>
      </w:r>
      <w:proofErr w:type="gramStart"/>
      <w:r w:rsidRPr="00E33FAC">
        <w:rPr>
          <w:rFonts w:ascii="Calibri" w:hAnsi="Calibri" w:cs="Calibri"/>
          <w:sz w:val="24"/>
          <w:szCs w:val="24"/>
        </w:rPr>
        <w:t>3</w:t>
      </w:r>
      <w:proofErr w:type="gramEnd"/>
      <w:r w:rsidRPr="00E33FAC">
        <w:rPr>
          <w:rFonts w:ascii="Calibri" w:hAnsi="Calibri" w:cs="Calibri"/>
          <w:sz w:val="24"/>
          <w:szCs w:val="24"/>
        </w:rPr>
        <w:t xml:space="preserve"> (três) dias, ficando os demais </w:t>
      </w:r>
      <w:r w:rsidR="00FC06C7" w:rsidRPr="00E33FAC">
        <w:rPr>
          <w:rFonts w:ascii="Calibri" w:hAnsi="Calibri" w:cs="Calibri"/>
          <w:b/>
          <w:sz w:val="24"/>
          <w:szCs w:val="24"/>
        </w:rPr>
        <w:t>licitante</w:t>
      </w:r>
      <w:r w:rsidRPr="00E33FAC">
        <w:rPr>
          <w:rFonts w:ascii="Calibri" w:hAnsi="Calibri" w:cs="Calibri"/>
          <w:b/>
          <w:sz w:val="24"/>
          <w:szCs w:val="24"/>
        </w:rPr>
        <w:t>s</w:t>
      </w:r>
      <w:r w:rsidRPr="00E33FAC">
        <w:rPr>
          <w:rFonts w:ascii="Calibri" w:hAnsi="Calibri" w:cs="Calibri"/>
          <w:sz w:val="24"/>
          <w:szCs w:val="24"/>
        </w:rPr>
        <w:t>, desde logo, intimados a apresentar contra</w:t>
      </w:r>
      <w:r w:rsidR="00961866" w:rsidRPr="00E33FAC">
        <w:rPr>
          <w:rFonts w:ascii="Calibri" w:hAnsi="Calibri" w:cs="Calibri"/>
          <w:sz w:val="24"/>
          <w:szCs w:val="24"/>
        </w:rPr>
        <w:t>r</w:t>
      </w:r>
      <w:r w:rsidRPr="00E33FAC">
        <w:rPr>
          <w:rFonts w:ascii="Calibri" w:hAnsi="Calibri" w:cs="Calibri"/>
          <w:sz w:val="24"/>
          <w:szCs w:val="24"/>
        </w:rPr>
        <w:t>razões, também via sistema, em igual prazo, que começará a correr do término do prazo d</w:t>
      </w:r>
      <w:r w:rsidR="00A531B9" w:rsidRPr="00E33FAC">
        <w:rPr>
          <w:rFonts w:ascii="Calibri" w:hAnsi="Calibri" w:cs="Calibri"/>
          <w:sz w:val="24"/>
          <w:szCs w:val="24"/>
        </w:rPr>
        <w:t>o</w:t>
      </w:r>
      <w:r w:rsidRPr="00E33FAC">
        <w:rPr>
          <w:rFonts w:ascii="Calibri" w:hAnsi="Calibri" w:cs="Calibri"/>
          <w:sz w:val="24"/>
          <w:szCs w:val="24"/>
        </w:rPr>
        <w:t xml:space="preserve"> recorrente.</w:t>
      </w:r>
    </w:p>
    <w:p w:rsidR="00474B3B" w:rsidRPr="00E33FAC" w:rsidRDefault="00474B3B"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Para justificar sua intenção de recorrer e fundamentar suas razões ou contra</w:t>
      </w:r>
      <w:r w:rsidR="00961866" w:rsidRPr="00E33FAC">
        <w:rPr>
          <w:rFonts w:ascii="Calibri" w:hAnsi="Calibri" w:cs="Calibri"/>
          <w:sz w:val="24"/>
          <w:szCs w:val="24"/>
        </w:rPr>
        <w:t>r</w:t>
      </w:r>
      <w:r w:rsidRPr="00E33FAC">
        <w:rPr>
          <w:rFonts w:ascii="Calibri" w:hAnsi="Calibri" w:cs="Calibri"/>
          <w:sz w:val="24"/>
          <w:szCs w:val="24"/>
        </w:rPr>
        <w:t xml:space="preserve">razões de recurso, o </w:t>
      </w:r>
      <w:r w:rsidRPr="00E33FAC">
        <w:rPr>
          <w:rFonts w:ascii="Calibri" w:hAnsi="Calibri" w:cs="Calibri"/>
          <w:b/>
          <w:sz w:val="24"/>
          <w:szCs w:val="24"/>
        </w:rPr>
        <w:t>licitante</w:t>
      </w:r>
      <w:r w:rsidRPr="00E33FAC">
        <w:rPr>
          <w:rFonts w:ascii="Calibri" w:hAnsi="Calibri" w:cs="Calibri"/>
          <w:sz w:val="24"/>
          <w:szCs w:val="24"/>
        </w:rPr>
        <w:t xml:space="preserve"> interessado poderá solicitar vista dos autos a partir do encerramento da fase de lances.</w:t>
      </w:r>
    </w:p>
    <w:p w:rsidR="00202943" w:rsidRPr="00E33FAC" w:rsidRDefault="00554DF6"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As intenções de recurso não admitidas e os recursos rejeitados pelo </w:t>
      </w:r>
      <w:r w:rsidRPr="00E33FAC">
        <w:rPr>
          <w:rFonts w:ascii="Calibri" w:hAnsi="Calibri" w:cs="Calibri"/>
          <w:b/>
          <w:sz w:val="24"/>
          <w:szCs w:val="24"/>
        </w:rPr>
        <w:t>Pregoeiro</w:t>
      </w:r>
      <w:r w:rsidRPr="00E33FAC">
        <w:rPr>
          <w:rFonts w:ascii="Calibri" w:hAnsi="Calibri" w:cs="Calibri"/>
          <w:sz w:val="24"/>
          <w:szCs w:val="24"/>
        </w:rPr>
        <w:t xml:space="preserve"> serão apreciados pela autoridade competente</w:t>
      </w:r>
      <w:r w:rsidR="00202943" w:rsidRPr="00E33FAC">
        <w:rPr>
          <w:rFonts w:ascii="Calibri" w:hAnsi="Calibri" w:cs="Calibri"/>
          <w:sz w:val="24"/>
          <w:szCs w:val="24"/>
        </w:rPr>
        <w:t>.</w:t>
      </w:r>
    </w:p>
    <w:p w:rsidR="00554DF6" w:rsidRPr="00E33FAC" w:rsidRDefault="00554DF6"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O acolhimento do recurso implicará a invalidação apenas dos atos insuscetíveis de aproveitamento.</w:t>
      </w:r>
    </w:p>
    <w:p w:rsidR="00202943" w:rsidRPr="00E33FAC" w:rsidRDefault="00202943">
      <w:pPr>
        <w:pStyle w:val="Ttulo4"/>
        <w:tabs>
          <w:tab w:val="num" w:pos="1134"/>
        </w:tabs>
        <w:spacing w:before="240"/>
        <w:rPr>
          <w:rFonts w:ascii="Calibri" w:hAnsi="Calibri" w:cs="Calibri"/>
          <w:b w:val="0"/>
          <w:color w:val="000000"/>
          <w:szCs w:val="24"/>
        </w:rPr>
      </w:pPr>
      <w:r w:rsidRPr="00E33FAC">
        <w:rPr>
          <w:rFonts w:ascii="Calibri" w:hAnsi="Calibri" w:cs="Calibri"/>
          <w:szCs w:val="24"/>
        </w:rPr>
        <w:t xml:space="preserve">SEÇÃO XV </w:t>
      </w:r>
      <w:r w:rsidR="00554DF6" w:rsidRPr="00E33FAC">
        <w:rPr>
          <w:rFonts w:ascii="Calibri" w:hAnsi="Calibri" w:cs="Calibri"/>
          <w:szCs w:val="24"/>
        </w:rPr>
        <w:t>–</w:t>
      </w:r>
      <w:r w:rsidRPr="00E33FAC">
        <w:rPr>
          <w:rFonts w:ascii="Calibri" w:hAnsi="Calibri" w:cs="Calibri"/>
          <w:szCs w:val="24"/>
        </w:rPr>
        <w:t xml:space="preserve"> </w:t>
      </w:r>
      <w:r w:rsidR="00554DF6" w:rsidRPr="00E33FAC">
        <w:rPr>
          <w:rFonts w:ascii="Calibri" w:hAnsi="Calibri" w:cs="Calibri"/>
          <w:szCs w:val="24"/>
        </w:rPr>
        <w:t>DA ADJUDICAÇÃO E HOMOLOGAÇÃO</w:t>
      </w:r>
    </w:p>
    <w:p w:rsidR="00202943" w:rsidRPr="00E33FAC" w:rsidRDefault="00554DF6"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O objeto deste Pregão será adjudicado pelo </w:t>
      </w:r>
      <w:r w:rsidRPr="00E33FAC">
        <w:rPr>
          <w:rFonts w:ascii="Calibri" w:hAnsi="Calibri" w:cs="Calibri"/>
          <w:b/>
          <w:sz w:val="24"/>
          <w:szCs w:val="24"/>
        </w:rPr>
        <w:t>Pregoeiro</w:t>
      </w:r>
      <w:r w:rsidRPr="00E33FAC">
        <w:rPr>
          <w:rFonts w:ascii="Calibri" w:hAnsi="Calibri" w:cs="Calibri"/>
          <w:sz w:val="24"/>
          <w:szCs w:val="24"/>
        </w:rPr>
        <w:t xml:space="preserve">, salvo quando houver recurso, hipótese em que a adjudicação caberá </w:t>
      </w:r>
      <w:r w:rsidR="00831272" w:rsidRPr="00E33FAC">
        <w:rPr>
          <w:rFonts w:ascii="Calibri" w:hAnsi="Calibri" w:cs="Calibri"/>
          <w:sz w:val="24"/>
          <w:szCs w:val="24"/>
        </w:rPr>
        <w:t>à</w:t>
      </w:r>
      <w:r w:rsidRPr="00E33FAC">
        <w:rPr>
          <w:rFonts w:ascii="Calibri" w:hAnsi="Calibri" w:cs="Calibri"/>
          <w:sz w:val="24"/>
          <w:szCs w:val="24"/>
        </w:rPr>
        <w:t xml:space="preserve"> autoridade competente para homologação</w:t>
      </w:r>
      <w:r w:rsidR="00202943" w:rsidRPr="00E33FAC">
        <w:rPr>
          <w:rFonts w:ascii="Calibri" w:hAnsi="Calibri" w:cs="Calibri"/>
          <w:sz w:val="24"/>
          <w:szCs w:val="24"/>
        </w:rPr>
        <w:t>.</w:t>
      </w:r>
    </w:p>
    <w:p w:rsidR="00202943" w:rsidRPr="00E33FAC" w:rsidRDefault="00554DF6"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A homologação deste Pregão compete ao </w:t>
      </w:r>
      <w:r w:rsidR="00691206">
        <w:rPr>
          <w:rFonts w:ascii="Calibri" w:hAnsi="Calibri" w:cs="Calibri"/>
          <w:sz w:val="24"/>
          <w:szCs w:val="24"/>
        </w:rPr>
        <w:t xml:space="preserve">Pró-Reitor </w:t>
      </w:r>
      <w:r w:rsidR="00745EA2" w:rsidRPr="00E33FAC">
        <w:rPr>
          <w:rFonts w:ascii="Calibri" w:hAnsi="Calibri" w:cs="Calibri"/>
          <w:sz w:val="24"/>
          <w:szCs w:val="24"/>
        </w:rPr>
        <w:t xml:space="preserve">de Administração do </w:t>
      </w:r>
      <w:r w:rsidR="00691206">
        <w:rPr>
          <w:rFonts w:ascii="Calibri" w:hAnsi="Calibri" w:cs="Calibri"/>
          <w:sz w:val="24"/>
          <w:szCs w:val="24"/>
        </w:rPr>
        <w:t>Instituto Federal do Paraná</w:t>
      </w:r>
      <w:r w:rsidR="00745EA2" w:rsidRPr="00E33FAC">
        <w:rPr>
          <w:rFonts w:ascii="Calibri" w:hAnsi="Calibri" w:cs="Calibri"/>
          <w:sz w:val="24"/>
          <w:szCs w:val="24"/>
        </w:rPr>
        <w:t>.</w:t>
      </w:r>
    </w:p>
    <w:p w:rsidR="007568D4" w:rsidRPr="00E33FAC" w:rsidRDefault="00554DF6"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O objeto deste Pregão será adjudicado </w:t>
      </w:r>
      <w:r w:rsidR="00B33AF9" w:rsidRPr="00E33FAC">
        <w:rPr>
          <w:rFonts w:ascii="Calibri" w:hAnsi="Calibri" w:cs="Calibri"/>
          <w:sz w:val="24"/>
          <w:szCs w:val="24"/>
        </w:rPr>
        <w:t>aos vencedores dos respectivos grupos de itens</w:t>
      </w:r>
      <w:r w:rsidR="00202943" w:rsidRPr="00E33FAC">
        <w:rPr>
          <w:rFonts w:ascii="Calibri" w:hAnsi="Calibri" w:cs="Calibri"/>
          <w:sz w:val="24"/>
          <w:szCs w:val="24"/>
        </w:rPr>
        <w:t>.</w:t>
      </w:r>
    </w:p>
    <w:p w:rsidR="00CA77F0" w:rsidRPr="00E33FAC" w:rsidRDefault="00CA77F0" w:rsidP="00CA77F0">
      <w:pPr>
        <w:pStyle w:val="Ttulo4"/>
        <w:rPr>
          <w:rFonts w:ascii="Calibri" w:hAnsi="Calibri" w:cs="Calibri"/>
          <w:szCs w:val="24"/>
        </w:rPr>
      </w:pPr>
      <w:r w:rsidRPr="00E33FAC">
        <w:rPr>
          <w:rFonts w:ascii="Calibri" w:hAnsi="Calibri" w:cs="Calibri"/>
          <w:szCs w:val="24"/>
        </w:rPr>
        <w:t>SEÇÃO XVI – DA FORMALIZAÇÃO DA ATA DE REGISTRO DE PREÇO</w:t>
      </w:r>
    </w:p>
    <w:p w:rsidR="00CA77F0" w:rsidRPr="00E33FAC" w:rsidRDefault="00ED1586"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Depois de</w:t>
      </w:r>
      <w:r w:rsidR="00CA77F0" w:rsidRPr="00E33FAC">
        <w:rPr>
          <w:rFonts w:ascii="Calibri" w:hAnsi="Calibri" w:cs="Calibri"/>
          <w:sz w:val="24"/>
          <w:szCs w:val="24"/>
        </w:rPr>
        <w:t xml:space="preserve"> homologado o resultado deste </w:t>
      </w:r>
      <w:r w:rsidR="00CA77F0" w:rsidRPr="00E33FAC">
        <w:rPr>
          <w:rFonts w:ascii="Calibri" w:hAnsi="Calibri" w:cs="Calibri"/>
          <w:b/>
          <w:sz w:val="24"/>
          <w:szCs w:val="24"/>
        </w:rPr>
        <w:t>Pregão</w:t>
      </w:r>
      <w:r w:rsidR="00CA77F0" w:rsidRPr="00E33FAC">
        <w:rPr>
          <w:rFonts w:ascii="Calibri" w:hAnsi="Calibri" w:cs="Calibri"/>
          <w:sz w:val="24"/>
          <w:szCs w:val="24"/>
        </w:rPr>
        <w:t xml:space="preserve">, </w:t>
      </w:r>
      <w:r w:rsidRPr="00E33FAC">
        <w:rPr>
          <w:rFonts w:ascii="Calibri" w:hAnsi="Calibri" w:cs="Calibri"/>
          <w:sz w:val="24"/>
          <w:szCs w:val="24"/>
        </w:rPr>
        <w:t xml:space="preserve">no prazo de até </w:t>
      </w:r>
      <w:proofErr w:type="gramStart"/>
      <w:r w:rsidRPr="00E33FAC">
        <w:rPr>
          <w:rFonts w:ascii="Calibri" w:hAnsi="Calibri" w:cs="Calibri"/>
          <w:sz w:val="24"/>
          <w:szCs w:val="24"/>
        </w:rPr>
        <w:t>5</w:t>
      </w:r>
      <w:proofErr w:type="gramEnd"/>
      <w:r w:rsidRPr="00E33FAC">
        <w:rPr>
          <w:rFonts w:ascii="Calibri" w:hAnsi="Calibri" w:cs="Calibri"/>
          <w:sz w:val="24"/>
          <w:szCs w:val="24"/>
        </w:rPr>
        <w:t xml:space="preserve"> (cinco) dias úteis, </w:t>
      </w:r>
      <w:r w:rsidR="00CA77F0" w:rsidRPr="00E33FAC">
        <w:rPr>
          <w:rFonts w:ascii="Calibri" w:hAnsi="Calibri" w:cs="Calibri"/>
          <w:sz w:val="24"/>
          <w:szCs w:val="24"/>
        </w:rPr>
        <w:t>a Ad</w:t>
      </w:r>
      <w:r w:rsidR="00B463AC" w:rsidRPr="00E33FAC">
        <w:rPr>
          <w:rFonts w:ascii="Calibri" w:hAnsi="Calibri" w:cs="Calibri"/>
          <w:sz w:val="24"/>
          <w:szCs w:val="24"/>
        </w:rPr>
        <w:t>ministração do IFPR</w:t>
      </w:r>
      <w:r w:rsidR="00CA77F0" w:rsidRPr="00E33FAC">
        <w:rPr>
          <w:rFonts w:ascii="Calibri" w:hAnsi="Calibri" w:cs="Calibri"/>
          <w:sz w:val="24"/>
          <w:szCs w:val="24"/>
        </w:rPr>
        <w:t xml:space="preserve">, Órgão Gerenciador, convocará </w:t>
      </w:r>
      <w:r w:rsidRPr="00E33FAC">
        <w:rPr>
          <w:rFonts w:ascii="Calibri" w:hAnsi="Calibri" w:cs="Calibri"/>
          <w:sz w:val="24"/>
          <w:szCs w:val="24"/>
        </w:rPr>
        <w:t xml:space="preserve">o </w:t>
      </w:r>
      <w:r w:rsidR="00CA77F0" w:rsidRPr="00E33FAC">
        <w:rPr>
          <w:rFonts w:ascii="Calibri" w:hAnsi="Calibri" w:cs="Calibri"/>
          <w:b/>
          <w:sz w:val="24"/>
          <w:szCs w:val="24"/>
        </w:rPr>
        <w:t>licitante</w:t>
      </w:r>
      <w:r w:rsidR="00CA77F0" w:rsidRPr="00E33FAC">
        <w:rPr>
          <w:rFonts w:ascii="Calibri" w:hAnsi="Calibri" w:cs="Calibri"/>
          <w:sz w:val="24"/>
          <w:szCs w:val="24"/>
        </w:rPr>
        <w:t xml:space="preserve"> classificado </w:t>
      </w:r>
      <w:r w:rsidRPr="00E33FAC">
        <w:rPr>
          <w:rFonts w:ascii="Calibri" w:hAnsi="Calibri" w:cs="Calibri"/>
          <w:sz w:val="24"/>
          <w:szCs w:val="24"/>
        </w:rPr>
        <w:t xml:space="preserve">em primeiro lugar </w:t>
      </w:r>
      <w:r w:rsidR="00CA77F0" w:rsidRPr="00E33FAC">
        <w:rPr>
          <w:rFonts w:ascii="Calibri" w:hAnsi="Calibri" w:cs="Calibri"/>
          <w:sz w:val="24"/>
          <w:szCs w:val="24"/>
        </w:rPr>
        <w:t>para assinatura da Ata de Registro de Preço</w:t>
      </w:r>
      <w:r w:rsidRPr="00E33FAC">
        <w:rPr>
          <w:rFonts w:ascii="Calibri" w:hAnsi="Calibri" w:cs="Calibri"/>
          <w:sz w:val="24"/>
          <w:szCs w:val="24"/>
        </w:rPr>
        <w:t>.</w:t>
      </w:r>
    </w:p>
    <w:p w:rsidR="00CA77F0" w:rsidRPr="00E33FAC" w:rsidRDefault="00CA77F0"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 xml:space="preserve">No caso de o </w:t>
      </w:r>
      <w:r w:rsidRPr="00E33FAC">
        <w:rPr>
          <w:rFonts w:ascii="Calibri" w:hAnsi="Calibri" w:cs="Calibri"/>
          <w:b/>
          <w:sz w:val="24"/>
          <w:szCs w:val="24"/>
        </w:rPr>
        <w:t>licitante</w:t>
      </w:r>
      <w:r w:rsidRPr="00E33FAC">
        <w:rPr>
          <w:rFonts w:ascii="Calibri" w:hAnsi="Calibri" w:cs="Calibri"/>
          <w:sz w:val="24"/>
          <w:szCs w:val="24"/>
        </w:rPr>
        <w:t xml:space="preserve"> </w:t>
      </w:r>
      <w:r w:rsidR="009D19D4" w:rsidRPr="00E33FAC">
        <w:rPr>
          <w:rFonts w:ascii="Calibri" w:hAnsi="Calibri" w:cs="Calibri"/>
          <w:sz w:val="24"/>
          <w:szCs w:val="24"/>
        </w:rPr>
        <w:t>classificado em primeiro lugar</w:t>
      </w:r>
      <w:r w:rsidRPr="00E33FAC">
        <w:rPr>
          <w:rFonts w:ascii="Calibri" w:hAnsi="Calibri" w:cs="Calibri"/>
          <w:sz w:val="24"/>
          <w:szCs w:val="24"/>
        </w:rPr>
        <w:t xml:space="preserve">, após convocado, se recusar a assinar a Ata de Registro de Preço, sem prejuízo das punições previstas neste Edital e seus Anexos, o </w:t>
      </w:r>
      <w:r w:rsidRPr="00E33FAC">
        <w:rPr>
          <w:rFonts w:ascii="Calibri" w:hAnsi="Calibri" w:cs="Calibri"/>
          <w:b/>
          <w:sz w:val="24"/>
          <w:szCs w:val="24"/>
        </w:rPr>
        <w:t>Pregoeiro</w:t>
      </w:r>
      <w:r w:rsidRPr="00E33FAC">
        <w:rPr>
          <w:rFonts w:ascii="Calibri" w:hAnsi="Calibri" w:cs="Calibri"/>
          <w:sz w:val="24"/>
          <w:szCs w:val="24"/>
        </w:rPr>
        <w:t xml:space="preserve">, poderá, mantida a ordem de classificação, negociar com o </w:t>
      </w:r>
      <w:r w:rsidRPr="00E33FAC">
        <w:rPr>
          <w:rFonts w:ascii="Calibri" w:hAnsi="Calibri" w:cs="Calibri"/>
          <w:b/>
          <w:sz w:val="24"/>
          <w:szCs w:val="24"/>
        </w:rPr>
        <w:t>licitante</w:t>
      </w:r>
      <w:r w:rsidRPr="00E33FAC">
        <w:rPr>
          <w:rFonts w:ascii="Calibri" w:hAnsi="Calibri" w:cs="Calibri"/>
          <w:sz w:val="24"/>
          <w:szCs w:val="24"/>
        </w:rPr>
        <w:t xml:space="preserve"> seguinte antes de efetuar seu registro.</w:t>
      </w:r>
    </w:p>
    <w:p w:rsidR="00CA77F0" w:rsidRPr="00E33FAC" w:rsidRDefault="00CA77F0"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Publicada na Imprensa Oficial a Ata de Registro de Preço terá efeito de compromisso de fornecimento, conforme o artigo 10 do Decreto n.º 3.931/2001.</w:t>
      </w:r>
    </w:p>
    <w:p w:rsidR="00CA77F0" w:rsidRPr="00E33FAC" w:rsidRDefault="00CA77F0"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lastRenderedPageBreak/>
        <w:t>A existência de preços registrados não obriga a Administração a firmar as contratações que deles poderão advir, facultando-</w:t>
      </w:r>
      <w:r w:rsidR="009D19D4" w:rsidRPr="00E33FAC">
        <w:rPr>
          <w:rFonts w:ascii="Calibri" w:hAnsi="Calibri" w:cs="Calibri"/>
          <w:sz w:val="24"/>
          <w:szCs w:val="24"/>
        </w:rPr>
        <w:t>se</w:t>
      </w:r>
      <w:r w:rsidRPr="00E33FAC">
        <w:rPr>
          <w:rFonts w:ascii="Calibri" w:hAnsi="Calibri" w:cs="Calibri"/>
          <w:sz w:val="24"/>
          <w:szCs w:val="24"/>
        </w:rPr>
        <w:t xml:space="preserve"> a realização de licitação específica para a aquisição pretendida, sendo assegurado ao </w:t>
      </w:r>
      <w:r w:rsidRPr="00E33FAC">
        <w:rPr>
          <w:rFonts w:ascii="Calibri" w:hAnsi="Calibri" w:cs="Calibri"/>
          <w:b/>
          <w:sz w:val="24"/>
          <w:szCs w:val="24"/>
        </w:rPr>
        <w:t>fornecedor beneficiário</w:t>
      </w:r>
      <w:r w:rsidRPr="00E33FAC">
        <w:rPr>
          <w:rFonts w:ascii="Calibri" w:hAnsi="Calibri" w:cs="Calibri"/>
          <w:sz w:val="24"/>
          <w:szCs w:val="24"/>
        </w:rPr>
        <w:t xml:space="preserve"> do registro preferência de fornecimento em igualdade de condições.</w:t>
      </w:r>
    </w:p>
    <w:p w:rsidR="00CA77F0" w:rsidRPr="00E33FAC" w:rsidRDefault="00CA77F0" w:rsidP="00CA77F0">
      <w:pPr>
        <w:pStyle w:val="Ttulo4"/>
        <w:rPr>
          <w:rFonts w:ascii="Calibri" w:hAnsi="Calibri" w:cs="Calibri"/>
          <w:szCs w:val="24"/>
        </w:rPr>
      </w:pPr>
      <w:r w:rsidRPr="00E33FAC">
        <w:rPr>
          <w:rFonts w:ascii="Calibri" w:hAnsi="Calibri" w:cs="Calibri"/>
          <w:szCs w:val="24"/>
        </w:rPr>
        <w:t>SEÇÃO XVII – DA VIGÊNCIA E DA EFICÁCIA DA ATA DE REGISTRO DE PREÇO</w:t>
      </w:r>
    </w:p>
    <w:p w:rsidR="00CA77F0" w:rsidRPr="00E33FAC" w:rsidRDefault="00CA77F0"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 xml:space="preserve">A vigência da Ata de Registro de Preço proveniente deste </w:t>
      </w:r>
      <w:r w:rsidRPr="00E33FAC">
        <w:rPr>
          <w:rFonts w:ascii="Calibri" w:hAnsi="Calibri" w:cs="Calibri"/>
          <w:b/>
          <w:sz w:val="24"/>
          <w:szCs w:val="24"/>
        </w:rPr>
        <w:t>Pregão</w:t>
      </w:r>
      <w:r w:rsidRPr="00E33FAC">
        <w:rPr>
          <w:rFonts w:ascii="Calibri" w:hAnsi="Calibri" w:cs="Calibri"/>
          <w:sz w:val="24"/>
          <w:szCs w:val="24"/>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B47AC4" w:rsidRPr="00E33FAC" w:rsidRDefault="00B47AC4" w:rsidP="00B47AC4">
      <w:pPr>
        <w:tabs>
          <w:tab w:val="num" w:pos="2203"/>
        </w:tabs>
        <w:spacing w:after="120"/>
        <w:jc w:val="both"/>
        <w:rPr>
          <w:rFonts w:ascii="Calibri" w:hAnsi="Calibri" w:cs="Calibri"/>
          <w:sz w:val="24"/>
          <w:szCs w:val="24"/>
        </w:rPr>
      </w:pPr>
    </w:p>
    <w:p w:rsidR="00B47AC4" w:rsidRPr="00B47AC4" w:rsidRDefault="00B47AC4" w:rsidP="00B47AC4">
      <w:pPr>
        <w:tabs>
          <w:tab w:val="num" w:pos="2203"/>
        </w:tabs>
        <w:spacing w:after="120"/>
        <w:jc w:val="both"/>
        <w:rPr>
          <w:rFonts w:ascii="Calibri" w:hAnsi="Calibri" w:cs="Calibri"/>
          <w:b/>
          <w:sz w:val="24"/>
          <w:szCs w:val="24"/>
        </w:rPr>
      </w:pPr>
      <w:r>
        <w:rPr>
          <w:rFonts w:ascii="Calibri" w:hAnsi="Calibri" w:cs="Calibri"/>
          <w:b/>
          <w:sz w:val="24"/>
          <w:szCs w:val="24"/>
        </w:rPr>
        <w:t xml:space="preserve">SEÇÃO XVIII - </w:t>
      </w:r>
      <w:r w:rsidRPr="00B47AC4">
        <w:rPr>
          <w:rFonts w:ascii="Calibri" w:hAnsi="Calibri" w:cs="Calibri"/>
          <w:b/>
          <w:sz w:val="24"/>
          <w:szCs w:val="24"/>
        </w:rPr>
        <w:t>OBRIGAÇÕES DA CONTRATADA</w:t>
      </w:r>
    </w:p>
    <w:p w:rsidR="00B47AC4" w:rsidRPr="00E33FAC" w:rsidRDefault="00B47AC4" w:rsidP="00B47AC4">
      <w:pPr>
        <w:tabs>
          <w:tab w:val="num" w:pos="2203"/>
        </w:tabs>
        <w:spacing w:after="120"/>
        <w:jc w:val="both"/>
        <w:rPr>
          <w:rFonts w:ascii="Calibri" w:hAnsi="Calibri" w:cs="Calibri"/>
          <w:sz w:val="24"/>
          <w:szCs w:val="24"/>
        </w:rPr>
      </w:pP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bCs/>
          <w:sz w:val="24"/>
          <w:szCs w:val="24"/>
        </w:rPr>
      </w:pPr>
      <w:r w:rsidRPr="00E33FAC">
        <w:rPr>
          <w:rFonts w:ascii="Calibri" w:hAnsi="Calibri" w:cs="Calibri"/>
          <w:bCs/>
          <w:sz w:val="24"/>
          <w:szCs w:val="24"/>
        </w:rPr>
        <w:t>Observar todas as especificações técnicas</w:t>
      </w:r>
      <w:proofErr w:type="gramStart"/>
      <w:r w:rsidRPr="00E33FAC">
        <w:rPr>
          <w:rFonts w:ascii="Calibri" w:hAnsi="Calibri" w:cs="Calibri"/>
          <w:bCs/>
          <w:sz w:val="24"/>
          <w:szCs w:val="24"/>
        </w:rPr>
        <w:t>, garantias</w:t>
      </w:r>
      <w:proofErr w:type="gramEnd"/>
      <w:r w:rsidRPr="00E33FAC">
        <w:rPr>
          <w:rFonts w:ascii="Calibri" w:hAnsi="Calibri" w:cs="Calibri"/>
          <w:bCs/>
          <w:sz w:val="24"/>
          <w:szCs w:val="24"/>
        </w:rPr>
        <w:t xml:space="preserve"> de uso e demais condições contidas neste TERMO DE REFERÊNCIA, durante a vigência do contrato;</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bCs/>
          <w:sz w:val="24"/>
          <w:szCs w:val="24"/>
        </w:rPr>
      </w:pPr>
      <w:r w:rsidRPr="00E33FAC">
        <w:rPr>
          <w:rFonts w:ascii="Calibri" w:hAnsi="Calibri" w:cs="Calibri"/>
          <w:bCs/>
          <w:sz w:val="24"/>
          <w:szCs w:val="24"/>
        </w:rPr>
        <w:t>Entregar os itens de acordo com sua proposta, respeitando integralmente as especificações técnicas e demais condições do EDITAL e deste TERMO DE REFERÊNCIA;</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bCs/>
          <w:sz w:val="24"/>
          <w:szCs w:val="24"/>
        </w:rPr>
      </w:pPr>
      <w:r w:rsidRPr="00E33FAC">
        <w:rPr>
          <w:rFonts w:ascii="Calibri" w:hAnsi="Calibri" w:cs="Calibri"/>
          <w:bCs/>
          <w:sz w:val="24"/>
          <w:szCs w:val="24"/>
        </w:rPr>
        <w:t>Assumir a responsabilidade pelos encargos</w:t>
      </w:r>
      <w:r w:rsidRPr="00E33FAC">
        <w:rPr>
          <w:rFonts w:ascii="Calibri" w:hAnsi="Calibri" w:cs="Calibri"/>
          <w:b/>
          <w:sz w:val="24"/>
          <w:szCs w:val="24"/>
        </w:rPr>
        <w:t xml:space="preserve"> </w:t>
      </w:r>
      <w:r w:rsidRPr="00E33FAC">
        <w:rPr>
          <w:rFonts w:ascii="Calibri" w:hAnsi="Calibri" w:cs="Calibri"/>
          <w:bCs/>
          <w:sz w:val="24"/>
          <w:szCs w:val="24"/>
        </w:rPr>
        <w:t>fiscais e comerciais resultantes da adjudicação desta Licitação.</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Executar os serviços de acordo com as especificações e condições estabelecidas neste Termo.</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Cumprir todas as orientações da CONTRATANTE, para o fiel desempenho dos serviços especificados.</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Prestar todos os esclarecimentos solicitados pela CONTRATANTE.</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Arcar com todos os encargos sociais, trabalhistas e fiscais previstos na legislação vigente, e de quaisquer outros em decorrência da sua condição de empregadora, no que diz respeito aos seus empregados.</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Responsabilizar-se por quaisquer acidentes de que venham a ser vítimas os seus empregados em serviço, cumprindo todas as suas obrigações quanto às leis trabalhistas e previdenciárias e lhes assegurando as demais exigências para o exercício da atividade objeto desse Termo de Referência.</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Indicar um preposto/representante a quem os representantes da Administração se reportarão de forma ágil, bem como organizar e coordenar os serviços sob a responsabilidade da CONTRATADA.</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Executar os serviços por intermédio de mão-de-obra especializada, estando ciente de que as normas técnicas da ABNT devem ser cumpridas, no que couber.</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Comunicar a CONTRATANTE toda e qualquer irregularidade ocorrida ou observada na execução dos serviços.</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lastRenderedPageBreak/>
        <w:t xml:space="preserve">Manter as condições de habilitação e qualificação exigidas durante toda a vigência do Contrato, informando </w:t>
      </w:r>
      <w:proofErr w:type="gramStart"/>
      <w:r w:rsidRPr="00E33FAC">
        <w:rPr>
          <w:rFonts w:ascii="Calibri" w:hAnsi="Calibri" w:cs="Calibri"/>
          <w:sz w:val="24"/>
          <w:szCs w:val="24"/>
        </w:rPr>
        <w:t>à</w:t>
      </w:r>
      <w:proofErr w:type="gramEnd"/>
      <w:r w:rsidRPr="00E33FAC">
        <w:rPr>
          <w:rFonts w:ascii="Calibri" w:hAnsi="Calibri" w:cs="Calibri"/>
          <w:sz w:val="24"/>
          <w:szCs w:val="24"/>
        </w:rPr>
        <w:t xml:space="preserve"> CONTRATANTE a ocorrência de qualquer alteração nas referidas condições. </w:t>
      </w:r>
    </w:p>
    <w:p w:rsidR="00B47AC4" w:rsidRPr="00E33FAC" w:rsidRDefault="00B47AC4" w:rsidP="00B47AC4">
      <w:pPr>
        <w:tabs>
          <w:tab w:val="num" w:pos="2203"/>
        </w:tabs>
        <w:spacing w:after="120"/>
        <w:jc w:val="both"/>
        <w:rPr>
          <w:rFonts w:ascii="Calibri" w:hAnsi="Calibri" w:cs="Calibri"/>
          <w:b/>
          <w:sz w:val="24"/>
          <w:szCs w:val="24"/>
        </w:rPr>
      </w:pPr>
    </w:p>
    <w:p w:rsidR="00B47AC4" w:rsidRPr="00E33FAC" w:rsidRDefault="00B47AC4" w:rsidP="00B47AC4">
      <w:pPr>
        <w:tabs>
          <w:tab w:val="num" w:pos="2203"/>
        </w:tabs>
        <w:spacing w:after="120"/>
        <w:jc w:val="both"/>
        <w:rPr>
          <w:rFonts w:ascii="Calibri" w:hAnsi="Calibri" w:cs="Calibri"/>
          <w:b/>
          <w:sz w:val="24"/>
          <w:szCs w:val="24"/>
        </w:rPr>
      </w:pPr>
      <w:r w:rsidRPr="00E33FAC">
        <w:rPr>
          <w:rFonts w:ascii="Calibri" w:hAnsi="Calibri" w:cs="Calibri"/>
          <w:b/>
          <w:sz w:val="24"/>
          <w:szCs w:val="24"/>
        </w:rPr>
        <w:t>SEÇÃO XIX - OBRIGAÇÕES DA CONTRATANTE</w:t>
      </w:r>
    </w:p>
    <w:p w:rsidR="00B47AC4" w:rsidRPr="00E33FAC" w:rsidRDefault="00B47AC4" w:rsidP="00B47AC4">
      <w:pPr>
        <w:tabs>
          <w:tab w:val="num" w:pos="2203"/>
        </w:tabs>
        <w:spacing w:after="120"/>
        <w:jc w:val="both"/>
        <w:rPr>
          <w:rFonts w:ascii="Calibri" w:hAnsi="Calibri" w:cs="Calibri"/>
          <w:sz w:val="24"/>
          <w:szCs w:val="24"/>
        </w:rPr>
      </w:pP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bCs/>
          <w:sz w:val="24"/>
          <w:szCs w:val="24"/>
        </w:rPr>
      </w:pPr>
      <w:r w:rsidRPr="00E33FAC">
        <w:rPr>
          <w:rFonts w:ascii="Calibri" w:hAnsi="Calibri" w:cs="Calibri"/>
          <w:bCs/>
          <w:sz w:val="24"/>
          <w:szCs w:val="24"/>
        </w:rPr>
        <w:t>Garantir à contratada toda e qualquer informação, ocorrências ou fatos relevantes relacionados com a aquisição e montagem dos equipamentos;</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bCs/>
          <w:sz w:val="24"/>
          <w:szCs w:val="24"/>
        </w:rPr>
      </w:pPr>
      <w:r w:rsidRPr="00E33FAC">
        <w:rPr>
          <w:rFonts w:ascii="Calibri" w:hAnsi="Calibri" w:cs="Calibri"/>
          <w:bCs/>
          <w:sz w:val="24"/>
          <w:szCs w:val="24"/>
        </w:rPr>
        <w:t>Fiscalizar a correta execução da entrega dos equipamentos;</w:t>
      </w:r>
    </w:p>
    <w:p w:rsidR="00332D3A" w:rsidRPr="00A56808" w:rsidRDefault="00B47AC4" w:rsidP="00B47AC4">
      <w:pPr>
        <w:numPr>
          <w:ilvl w:val="0"/>
          <w:numId w:val="3"/>
        </w:numPr>
        <w:tabs>
          <w:tab w:val="clear" w:pos="705"/>
          <w:tab w:val="num" w:pos="1134"/>
          <w:tab w:val="num" w:pos="2203"/>
        </w:tabs>
        <w:spacing w:after="120"/>
        <w:ind w:left="0" w:firstLine="0"/>
        <w:jc w:val="both"/>
        <w:rPr>
          <w:rFonts w:ascii="Calibri" w:hAnsi="Calibri" w:cs="Calibri"/>
          <w:color w:val="000000" w:themeColor="text1"/>
          <w:sz w:val="24"/>
          <w:szCs w:val="24"/>
        </w:rPr>
      </w:pPr>
      <w:r w:rsidRPr="00A56808">
        <w:rPr>
          <w:rFonts w:ascii="Calibri" w:hAnsi="Calibri" w:cs="Calibri"/>
          <w:b/>
          <w:bCs/>
          <w:color w:val="000000" w:themeColor="text1"/>
          <w:sz w:val="24"/>
          <w:szCs w:val="24"/>
        </w:rPr>
        <w:t>Efetuar os pagamentos em</w:t>
      </w:r>
      <w:r w:rsidR="00332D3A" w:rsidRPr="00A56808">
        <w:rPr>
          <w:rFonts w:ascii="Calibri" w:hAnsi="Calibri" w:cs="Calibri"/>
          <w:b/>
          <w:bCs/>
          <w:color w:val="000000" w:themeColor="text1"/>
          <w:sz w:val="24"/>
          <w:szCs w:val="24"/>
        </w:rPr>
        <w:t xml:space="preserve"> conformidade com </w:t>
      </w:r>
      <w:r w:rsidR="00602ACF" w:rsidRPr="00A56808">
        <w:rPr>
          <w:rFonts w:ascii="Calibri" w:hAnsi="Calibri" w:cs="Calibri"/>
          <w:b/>
          <w:bCs/>
          <w:color w:val="000000" w:themeColor="text1"/>
          <w:sz w:val="24"/>
          <w:szCs w:val="24"/>
        </w:rPr>
        <w:t>o pactuado em Ata de Registro de preço.</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Recusar qualquer material ou serviço prestado fora das especificações estabelecidas neste termo;</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Proporcionar todas as facilidades para que a CONTRATADA possa desempenhar seus serviços dentro das normas estabelecidas neste Termo</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Acompanhar e fiscalizar a execução dos serviços, por meio dos servidores designados como Representante da Administração, nos termos do art. 67 da Lei 8.666/93, exigindo seu fiel e total cumprimento.</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Prestar as informações e os esclarecimentos que venham a ser solicitados pela CONTRATADA.</w:t>
      </w:r>
    </w:p>
    <w:p w:rsidR="00CA77F0" w:rsidRPr="00E33FAC" w:rsidRDefault="00CA77F0" w:rsidP="00CA77F0">
      <w:pPr>
        <w:pStyle w:val="Ttulo4"/>
        <w:rPr>
          <w:rFonts w:ascii="Calibri" w:hAnsi="Calibri" w:cs="Calibri"/>
          <w:szCs w:val="24"/>
        </w:rPr>
      </w:pPr>
      <w:r w:rsidRPr="00E33FAC">
        <w:rPr>
          <w:rFonts w:ascii="Calibri" w:hAnsi="Calibri" w:cs="Calibri"/>
          <w:szCs w:val="24"/>
        </w:rPr>
        <w:t>SEÇÃO XX – DO CONTROLE E DAS ALTERAÇÕES DE PREÇOS</w:t>
      </w:r>
    </w:p>
    <w:p w:rsidR="00CA77F0" w:rsidRPr="00E33FAC" w:rsidRDefault="00CA77F0"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Durante a vigência da Ata, os preços registrados serão fixos e irreajustáveis, exceto nas hipóteses decorrentes e devidamente comprovadas das situações previstas na alínea “d” do inciso II do art. 65 da Lei nº 8.666/1993 ou de redução dos preços praticados no mercado.</w:t>
      </w:r>
    </w:p>
    <w:p w:rsidR="00CA77F0" w:rsidRPr="00E33FAC" w:rsidRDefault="00CA77F0"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 xml:space="preserve">Mesmo comprovada </w:t>
      </w:r>
      <w:proofErr w:type="gramStart"/>
      <w:r w:rsidRPr="00E33FAC">
        <w:rPr>
          <w:rFonts w:ascii="Calibri" w:hAnsi="Calibri" w:cs="Calibri"/>
          <w:sz w:val="24"/>
          <w:szCs w:val="24"/>
        </w:rPr>
        <w:t>a</w:t>
      </w:r>
      <w:proofErr w:type="gramEnd"/>
      <w:r w:rsidRPr="00E33FAC">
        <w:rPr>
          <w:rFonts w:ascii="Calibri" w:hAnsi="Calibri" w:cs="Calibri"/>
          <w:sz w:val="24"/>
          <w:szCs w:val="24"/>
        </w:rPr>
        <w:t xml:space="preserve"> ocorrência de situação prevista na alínea “d” do inciso II do art. 65 da Lei nº 8.666/1993, a Administração, se julgar conveniente, poderá optar por cancelar a Ata e iniciar outro processo licitatório.</w:t>
      </w:r>
    </w:p>
    <w:p w:rsidR="00CA77F0" w:rsidRPr="00E33FAC" w:rsidRDefault="00CA77F0"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 xml:space="preserve">Comprovada a redução dos preços praticados no mercado nas mesmas condições do registro e, definido o novo preço máximo a ser pago pela Administração, o </w:t>
      </w:r>
      <w:r w:rsidRPr="00E33FAC">
        <w:rPr>
          <w:rFonts w:ascii="Calibri" w:hAnsi="Calibri" w:cs="Calibri"/>
          <w:b/>
          <w:sz w:val="24"/>
          <w:szCs w:val="24"/>
        </w:rPr>
        <w:t>fornecedor beneficiário</w:t>
      </w:r>
      <w:r w:rsidRPr="00E33FAC">
        <w:rPr>
          <w:rFonts w:ascii="Calibri" w:hAnsi="Calibri" w:cs="Calibri"/>
          <w:sz w:val="24"/>
          <w:szCs w:val="24"/>
        </w:rPr>
        <w:t xml:space="preserve"> re</w:t>
      </w:r>
      <w:r w:rsidR="0075058D">
        <w:rPr>
          <w:rFonts w:ascii="Calibri" w:hAnsi="Calibri" w:cs="Calibri"/>
          <w:sz w:val="24"/>
          <w:szCs w:val="24"/>
        </w:rPr>
        <w:t>gistrado será convocado pelo IFPR</w:t>
      </w:r>
      <w:r w:rsidRPr="00E33FAC">
        <w:rPr>
          <w:rFonts w:ascii="Calibri" w:hAnsi="Calibri" w:cs="Calibri"/>
          <w:sz w:val="24"/>
          <w:szCs w:val="24"/>
        </w:rPr>
        <w:t xml:space="preserve"> para negociação do valor registrado em Ata.</w:t>
      </w:r>
    </w:p>
    <w:p w:rsidR="00CA77F0" w:rsidRPr="00E33FAC" w:rsidRDefault="00CA77F0" w:rsidP="00CA77F0">
      <w:pPr>
        <w:pStyle w:val="Ttulo4"/>
        <w:rPr>
          <w:rFonts w:ascii="Calibri" w:hAnsi="Calibri" w:cs="Calibri"/>
          <w:szCs w:val="24"/>
        </w:rPr>
      </w:pPr>
      <w:r w:rsidRPr="00E33FAC">
        <w:rPr>
          <w:rFonts w:ascii="Calibri" w:hAnsi="Calibri" w:cs="Calibri"/>
          <w:szCs w:val="24"/>
        </w:rPr>
        <w:t>SEÇÃO XXI – CANCELAMENTO DO REGISTRO DE PREÇOS DO FORNECEDOR BEN</w:t>
      </w:r>
      <w:r w:rsidR="00691206">
        <w:rPr>
          <w:rFonts w:ascii="Calibri" w:hAnsi="Calibri" w:cs="Calibri"/>
          <w:szCs w:val="24"/>
        </w:rPr>
        <w:t>E</w:t>
      </w:r>
      <w:r w:rsidRPr="00E33FAC">
        <w:rPr>
          <w:rFonts w:ascii="Calibri" w:hAnsi="Calibri" w:cs="Calibri"/>
          <w:szCs w:val="24"/>
        </w:rPr>
        <w:t>FICIÁRIO</w:t>
      </w:r>
    </w:p>
    <w:p w:rsidR="00CA77F0" w:rsidRPr="00E33FAC" w:rsidRDefault="00CA77F0"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 xml:space="preserve">O </w:t>
      </w:r>
      <w:r w:rsidRPr="00E33FAC">
        <w:rPr>
          <w:rFonts w:ascii="Calibri" w:hAnsi="Calibri" w:cs="Calibri"/>
          <w:b/>
          <w:sz w:val="24"/>
          <w:szCs w:val="24"/>
        </w:rPr>
        <w:t>fornecedor beneficiário</w:t>
      </w:r>
      <w:r w:rsidRPr="00E33FAC">
        <w:rPr>
          <w:rFonts w:ascii="Calibri" w:hAnsi="Calibri" w:cs="Calibri"/>
          <w:sz w:val="24"/>
          <w:szCs w:val="24"/>
        </w:rPr>
        <w:t xml:space="preserve"> terá seu registro de preço cancelado na Ata, por intermédio de processo administrativo específico, assegurado o contraditório e a ampla defesa:</w:t>
      </w:r>
    </w:p>
    <w:p w:rsidR="00CA77F0" w:rsidRPr="00E33FAC" w:rsidRDefault="00CA77F0" w:rsidP="00CA77F0">
      <w:pPr>
        <w:numPr>
          <w:ilvl w:val="1"/>
          <w:numId w:val="3"/>
        </w:numPr>
        <w:spacing w:after="120"/>
        <w:jc w:val="both"/>
        <w:rPr>
          <w:rFonts w:ascii="Calibri" w:hAnsi="Calibri" w:cs="Calibri"/>
          <w:sz w:val="24"/>
          <w:szCs w:val="24"/>
        </w:rPr>
      </w:pPr>
      <w:proofErr w:type="gramStart"/>
      <w:r w:rsidRPr="00E33FAC">
        <w:rPr>
          <w:rFonts w:ascii="Calibri" w:hAnsi="Calibri" w:cs="Calibri"/>
          <w:sz w:val="24"/>
          <w:szCs w:val="24"/>
        </w:rPr>
        <w:lastRenderedPageBreak/>
        <w:t>a</w:t>
      </w:r>
      <w:proofErr w:type="gramEnd"/>
      <w:r w:rsidRPr="00E33FAC">
        <w:rPr>
          <w:rFonts w:ascii="Calibri" w:hAnsi="Calibri" w:cs="Calibri"/>
          <w:sz w:val="24"/>
          <w:szCs w:val="24"/>
        </w:rPr>
        <w:t xml:space="preserve"> pedido quando:</w:t>
      </w:r>
    </w:p>
    <w:p w:rsidR="00CA77F0" w:rsidRPr="00E33FAC" w:rsidRDefault="00CA77F0" w:rsidP="00CA77F0">
      <w:pPr>
        <w:numPr>
          <w:ilvl w:val="2"/>
          <w:numId w:val="3"/>
        </w:numPr>
        <w:tabs>
          <w:tab w:val="clear" w:pos="3612"/>
          <w:tab w:val="num" w:pos="2552"/>
        </w:tabs>
        <w:spacing w:after="120"/>
        <w:ind w:left="2552" w:hanging="851"/>
        <w:jc w:val="both"/>
        <w:rPr>
          <w:rFonts w:ascii="Calibri" w:hAnsi="Calibri" w:cs="Calibri"/>
          <w:sz w:val="24"/>
          <w:szCs w:val="24"/>
        </w:rPr>
      </w:pPr>
      <w:proofErr w:type="gramStart"/>
      <w:r w:rsidRPr="00E33FAC">
        <w:rPr>
          <w:rFonts w:ascii="Calibri" w:hAnsi="Calibri" w:cs="Calibri"/>
          <w:sz w:val="24"/>
          <w:szCs w:val="24"/>
        </w:rPr>
        <w:t>comprovar</w:t>
      </w:r>
      <w:proofErr w:type="gramEnd"/>
      <w:r w:rsidRPr="00E33FAC">
        <w:rPr>
          <w:rFonts w:ascii="Calibri" w:hAnsi="Calibri" w:cs="Calibri"/>
          <w:sz w:val="24"/>
          <w:szCs w:val="24"/>
        </w:rPr>
        <w:t xml:space="preserve"> estar impossibilitado de cumprir as exigências da Ata, por ocorrência de casos fortuitos ou de força maior;</w:t>
      </w:r>
    </w:p>
    <w:p w:rsidR="00CA77F0" w:rsidRPr="00E33FAC" w:rsidRDefault="00CA77F0" w:rsidP="00CA77F0">
      <w:pPr>
        <w:numPr>
          <w:ilvl w:val="2"/>
          <w:numId w:val="3"/>
        </w:numPr>
        <w:tabs>
          <w:tab w:val="clear" w:pos="3612"/>
          <w:tab w:val="num" w:pos="2552"/>
        </w:tabs>
        <w:spacing w:after="120"/>
        <w:ind w:left="2552" w:hanging="851"/>
        <w:jc w:val="both"/>
        <w:rPr>
          <w:rFonts w:ascii="Calibri" w:hAnsi="Calibri" w:cs="Calibri"/>
          <w:sz w:val="24"/>
          <w:szCs w:val="24"/>
        </w:rPr>
      </w:pPr>
      <w:proofErr w:type="gramStart"/>
      <w:r w:rsidRPr="00E33FAC">
        <w:rPr>
          <w:rFonts w:ascii="Calibri" w:hAnsi="Calibri" w:cs="Calibri"/>
          <w:sz w:val="24"/>
          <w:szCs w:val="24"/>
        </w:rPr>
        <w:t>o</w:t>
      </w:r>
      <w:proofErr w:type="gramEnd"/>
      <w:r w:rsidRPr="00E33FAC">
        <w:rPr>
          <w:rFonts w:ascii="Calibri" w:hAnsi="Calibri" w:cs="Calibri"/>
          <w:sz w:val="24"/>
          <w:szCs w:val="24"/>
        </w:rPr>
        <w:t xml:space="preserve"> seu preço registrado se tornar, comprovadamente, inexequível em função da elevação dos preços de mercado, dos insumos que compõem o custo das aquisições/contratações, e se a comunicação ocorrer antes do pedido de fornecimento.</w:t>
      </w:r>
    </w:p>
    <w:p w:rsidR="00CA77F0" w:rsidRPr="00E33FAC" w:rsidRDefault="00B463AC" w:rsidP="00CA77F0">
      <w:pPr>
        <w:numPr>
          <w:ilvl w:val="1"/>
          <w:numId w:val="3"/>
        </w:numPr>
        <w:spacing w:after="120"/>
        <w:jc w:val="both"/>
        <w:rPr>
          <w:rFonts w:ascii="Calibri" w:hAnsi="Calibri" w:cs="Calibri"/>
          <w:sz w:val="24"/>
          <w:szCs w:val="24"/>
        </w:rPr>
      </w:pPr>
      <w:proofErr w:type="gramStart"/>
      <w:r w:rsidRPr="00E33FAC">
        <w:rPr>
          <w:rFonts w:ascii="Calibri" w:hAnsi="Calibri" w:cs="Calibri"/>
          <w:sz w:val="24"/>
          <w:szCs w:val="24"/>
        </w:rPr>
        <w:t>por</w:t>
      </w:r>
      <w:proofErr w:type="gramEnd"/>
      <w:r w:rsidRPr="00E33FAC">
        <w:rPr>
          <w:rFonts w:ascii="Calibri" w:hAnsi="Calibri" w:cs="Calibri"/>
          <w:sz w:val="24"/>
          <w:szCs w:val="24"/>
        </w:rPr>
        <w:t xml:space="preserve"> iniciativa do IFPR</w:t>
      </w:r>
      <w:r w:rsidR="00CA77F0" w:rsidRPr="00E33FAC">
        <w:rPr>
          <w:rFonts w:ascii="Calibri" w:hAnsi="Calibri" w:cs="Calibri"/>
          <w:sz w:val="24"/>
          <w:szCs w:val="24"/>
        </w:rPr>
        <w:t>, quando:</w:t>
      </w:r>
    </w:p>
    <w:p w:rsidR="00CA77F0" w:rsidRPr="00E33FAC" w:rsidRDefault="00CA77F0" w:rsidP="00CA77F0">
      <w:pPr>
        <w:numPr>
          <w:ilvl w:val="2"/>
          <w:numId w:val="3"/>
        </w:numPr>
        <w:tabs>
          <w:tab w:val="clear" w:pos="3612"/>
          <w:tab w:val="num" w:pos="2552"/>
        </w:tabs>
        <w:spacing w:after="120"/>
        <w:ind w:left="2552" w:hanging="851"/>
        <w:jc w:val="both"/>
        <w:rPr>
          <w:rFonts w:ascii="Calibri" w:hAnsi="Calibri" w:cs="Calibri"/>
          <w:sz w:val="24"/>
          <w:szCs w:val="24"/>
        </w:rPr>
      </w:pPr>
      <w:proofErr w:type="gramStart"/>
      <w:r w:rsidRPr="00E33FAC">
        <w:rPr>
          <w:rFonts w:ascii="Calibri" w:hAnsi="Calibri" w:cs="Calibri"/>
          <w:sz w:val="24"/>
          <w:szCs w:val="24"/>
        </w:rPr>
        <w:t>o</w:t>
      </w:r>
      <w:proofErr w:type="gramEnd"/>
      <w:r w:rsidRPr="00E33FAC">
        <w:rPr>
          <w:rFonts w:ascii="Calibri" w:hAnsi="Calibri" w:cs="Calibri"/>
          <w:sz w:val="24"/>
          <w:szCs w:val="24"/>
        </w:rPr>
        <w:t xml:space="preserve"> </w:t>
      </w:r>
      <w:r w:rsidR="002A15B8" w:rsidRPr="00E33FAC">
        <w:rPr>
          <w:rFonts w:ascii="Calibri" w:hAnsi="Calibri" w:cs="Calibri"/>
          <w:b/>
          <w:sz w:val="24"/>
          <w:szCs w:val="24"/>
        </w:rPr>
        <w:t>fornecedor beneficiário</w:t>
      </w:r>
      <w:r w:rsidR="002A15B8" w:rsidRPr="00E33FAC">
        <w:rPr>
          <w:rFonts w:ascii="Calibri" w:hAnsi="Calibri" w:cs="Calibri"/>
          <w:sz w:val="24"/>
          <w:szCs w:val="24"/>
        </w:rPr>
        <w:t xml:space="preserve"> </w:t>
      </w:r>
      <w:r w:rsidRPr="00E33FAC">
        <w:rPr>
          <w:rFonts w:ascii="Calibri" w:hAnsi="Calibri" w:cs="Calibri"/>
          <w:sz w:val="24"/>
          <w:szCs w:val="24"/>
        </w:rPr>
        <w:t xml:space="preserve">não aceitar reduzir o preço registrado, na hipótese de este se tornar superior </w:t>
      </w:r>
      <w:r w:rsidR="002A15B8" w:rsidRPr="00E33FAC">
        <w:rPr>
          <w:rFonts w:ascii="Calibri" w:hAnsi="Calibri" w:cs="Calibri"/>
          <w:sz w:val="24"/>
          <w:szCs w:val="24"/>
        </w:rPr>
        <w:t>aos</w:t>
      </w:r>
      <w:r w:rsidRPr="00E33FAC">
        <w:rPr>
          <w:rFonts w:ascii="Calibri" w:hAnsi="Calibri" w:cs="Calibri"/>
          <w:sz w:val="24"/>
          <w:szCs w:val="24"/>
        </w:rPr>
        <w:t xml:space="preserve"> praticados no mercado;</w:t>
      </w:r>
    </w:p>
    <w:p w:rsidR="00CA77F0" w:rsidRPr="00E33FAC" w:rsidRDefault="00CA77F0" w:rsidP="00CA77F0">
      <w:pPr>
        <w:numPr>
          <w:ilvl w:val="2"/>
          <w:numId w:val="3"/>
        </w:numPr>
        <w:tabs>
          <w:tab w:val="clear" w:pos="3612"/>
          <w:tab w:val="num" w:pos="2552"/>
        </w:tabs>
        <w:spacing w:after="120"/>
        <w:ind w:left="2552" w:hanging="851"/>
        <w:jc w:val="both"/>
        <w:rPr>
          <w:rFonts w:ascii="Calibri" w:hAnsi="Calibri" w:cs="Calibri"/>
          <w:sz w:val="24"/>
          <w:szCs w:val="24"/>
        </w:rPr>
      </w:pPr>
      <w:proofErr w:type="gramStart"/>
      <w:r w:rsidRPr="00E33FAC">
        <w:rPr>
          <w:rFonts w:ascii="Calibri" w:hAnsi="Calibri" w:cs="Calibri"/>
          <w:sz w:val="24"/>
          <w:szCs w:val="24"/>
        </w:rPr>
        <w:t>perder</w:t>
      </w:r>
      <w:proofErr w:type="gramEnd"/>
      <w:r w:rsidRPr="00E33FAC">
        <w:rPr>
          <w:rFonts w:ascii="Calibri" w:hAnsi="Calibri" w:cs="Calibri"/>
          <w:sz w:val="24"/>
          <w:szCs w:val="24"/>
        </w:rPr>
        <w:t xml:space="preserve"> qualquer condição de habilitação técnica exigida no processo licitatório;</w:t>
      </w:r>
    </w:p>
    <w:p w:rsidR="00CA77F0" w:rsidRPr="00E33FAC" w:rsidRDefault="00CA77F0" w:rsidP="00CA77F0">
      <w:pPr>
        <w:numPr>
          <w:ilvl w:val="2"/>
          <w:numId w:val="3"/>
        </w:numPr>
        <w:tabs>
          <w:tab w:val="clear" w:pos="3612"/>
          <w:tab w:val="num" w:pos="2552"/>
        </w:tabs>
        <w:spacing w:after="120"/>
        <w:ind w:left="2552" w:hanging="851"/>
        <w:jc w:val="both"/>
        <w:rPr>
          <w:rFonts w:ascii="Calibri" w:hAnsi="Calibri" w:cs="Calibri"/>
          <w:sz w:val="24"/>
          <w:szCs w:val="24"/>
        </w:rPr>
      </w:pPr>
      <w:proofErr w:type="gramStart"/>
      <w:r w:rsidRPr="00E33FAC">
        <w:rPr>
          <w:rFonts w:ascii="Calibri" w:hAnsi="Calibri" w:cs="Calibri"/>
          <w:sz w:val="24"/>
          <w:szCs w:val="24"/>
        </w:rPr>
        <w:t>por</w:t>
      </w:r>
      <w:proofErr w:type="gramEnd"/>
      <w:r w:rsidRPr="00E33FAC">
        <w:rPr>
          <w:rFonts w:ascii="Calibri" w:hAnsi="Calibri" w:cs="Calibri"/>
          <w:sz w:val="24"/>
          <w:szCs w:val="24"/>
        </w:rPr>
        <w:t xml:space="preserve"> razões de interesse público, devidamente motivadas e justificadas;</w:t>
      </w:r>
    </w:p>
    <w:p w:rsidR="00CA77F0" w:rsidRPr="00E33FAC" w:rsidRDefault="00CA77F0" w:rsidP="00CA77F0">
      <w:pPr>
        <w:numPr>
          <w:ilvl w:val="2"/>
          <w:numId w:val="3"/>
        </w:numPr>
        <w:tabs>
          <w:tab w:val="clear" w:pos="3612"/>
          <w:tab w:val="num" w:pos="2552"/>
        </w:tabs>
        <w:spacing w:after="120"/>
        <w:ind w:left="2552" w:hanging="851"/>
        <w:jc w:val="both"/>
        <w:rPr>
          <w:rFonts w:ascii="Calibri" w:hAnsi="Calibri" w:cs="Calibri"/>
          <w:sz w:val="24"/>
          <w:szCs w:val="24"/>
        </w:rPr>
      </w:pPr>
      <w:proofErr w:type="gramStart"/>
      <w:r w:rsidRPr="00E33FAC">
        <w:rPr>
          <w:rFonts w:ascii="Calibri" w:hAnsi="Calibri" w:cs="Calibri"/>
          <w:sz w:val="24"/>
          <w:szCs w:val="24"/>
        </w:rPr>
        <w:t>não</w:t>
      </w:r>
      <w:proofErr w:type="gramEnd"/>
      <w:r w:rsidRPr="00E33FAC">
        <w:rPr>
          <w:rFonts w:ascii="Calibri" w:hAnsi="Calibri" w:cs="Calibri"/>
          <w:sz w:val="24"/>
          <w:szCs w:val="24"/>
        </w:rPr>
        <w:t xml:space="preserve"> cumprir as obrigações decorrentes da Ata de Registro de Preço;</w:t>
      </w:r>
    </w:p>
    <w:p w:rsidR="00CA77F0" w:rsidRPr="00E33FAC" w:rsidRDefault="00CA77F0" w:rsidP="00CA77F0">
      <w:pPr>
        <w:numPr>
          <w:ilvl w:val="2"/>
          <w:numId w:val="3"/>
        </w:numPr>
        <w:tabs>
          <w:tab w:val="clear" w:pos="3612"/>
          <w:tab w:val="num" w:pos="2552"/>
        </w:tabs>
        <w:spacing w:after="120"/>
        <w:ind w:left="2552" w:hanging="851"/>
        <w:jc w:val="both"/>
        <w:rPr>
          <w:rFonts w:ascii="Calibri" w:hAnsi="Calibri" w:cs="Calibri"/>
          <w:sz w:val="24"/>
          <w:szCs w:val="24"/>
        </w:rPr>
      </w:pPr>
      <w:proofErr w:type="gramStart"/>
      <w:r w:rsidRPr="00E33FAC">
        <w:rPr>
          <w:rFonts w:ascii="Calibri" w:hAnsi="Calibri" w:cs="Calibri"/>
          <w:sz w:val="24"/>
          <w:szCs w:val="24"/>
        </w:rPr>
        <w:t>não</w:t>
      </w:r>
      <w:proofErr w:type="gramEnd"/>
      <w:r w:rsidRPr="00E33FAC">
        <w:rPr>
          <w:rFonts w:ascii="Calibri" w:hAnsi="Calibri" w:cs="Calibri"/>
          <w:sz w:val="24"/>
          <w:szCs w:val="24"/>
        </w:rPr>
        <w:t xml:space="preserve"> comparecer ou se recusar a retirar, no prazo estabelecido, os pedidos decorrentes da Ata de Registro de Preço;</w:t>
      </w:r>
    </w:p>
    <w:p w:rsidR="00CA77F0" w:rsidRPr="00E33FAC" w:rsidRDefault="00CA77F0" w:rsidP="00CA77F0">
      <w:pPr>
        <w:numPr>
          <w:ilvl w:val="2"/>
          <w:numId w:val="3"/>
        </w:numPr>
        <w:tabs>
          <w:tab w:val="clear" w:pos="3612"/>
          <w:tab w:val="num" w:pos="2552"/>
        </w:tabs>
        <w:spacing w:after="120"/>
        <w:ind w:left="2552" w:hanging="851"/>
        <w:jc w:val="both"/>
        <w:rPr>
          <w:rFonts w:ascii="Calibri" w:hAnsi="Calibri" w:cs="Calibri"/>
          <w:sz w:val="24"/>
          <w:szCs w:val="24"/>
        </w:rPr>
      </w:pPr>
      <w:proofErr w:type="gramStart"/>
      <w:r w:rsidRPr="00E33FAC">
        <w:rPr>
          <w:rFonts w:ascii="Calibri" w:hAnsi="Calibri" w:cs="Calibri"/>
          <w:sz w:val="24"/>
          <w:szCs w:val="24"/>
        </w:rPr>
        <w:t>caracterizada</w:t>
      </w:r>
      <w:proofErr w:type="gramEnd"/>
      <w:r w:rsidRPr="00E33FAC">
        <w:rPr>
          <w:rFonts w:ascii="Calibri" w:hAnsi="Calibri" w:cs="Calibri"/>
          <w:sz w:val="24"/>
          <w:szCs w:val="24"/>
        </w:rPr>
        <w:t xml:space="preserve"> qualquer hipótese de inexecução total ou parcial das condições estabelecidas na Ata de Registro de Preço ou nos pedidos dela decorrentes.</w:t>
      </w:r>
    </w:p>
    <w:p w:rsidR="00CA77F0" w:rsidRPr="00E33FAC" w:rsidRDefault="00CA77F0" w:rsidP="00CA77F0">
      <w:pPr>
        <w:numPr>
          <w:ilvl w:val="1"/>
          <w:numId w:val="3"/>
        </w:numPr>
        <w:spacing w:after="120"/>
        <w:jc w:val="both"/>
        <w:rPr>
          <w:rFonts w:ascii="Calibri" w:hAnsi="Calibri" w:cs="Calibri"/>
          <w:sz w:val="24"/>
          <w:szCs w:val="24"/>
        </w:rPr>
      </w:pPr>
      <w:r w:rsidRPr="00E33FAC">
        <w:rPr>
          <w:rFonts w:ascii="Calibri" w:hAnsi="Calibri" w:cs="Calibri"/>
          <w:sz w:val="24"/>
          <w:szCs w:val="24"/>
        </w:rPr>
        <w:t>Em qualquer das hipóteses ac</w:t>
      </w:r>
      <w:r w:rsidR="00B463AC" w:rsidRPr="00E33FAC">
        <w:rPr>
          <w:rFonts w:ascii="Calibri" w:hAnsi="Calibri" w:cs="Calibri"/>
          <w:sz w:val="24"/>
          <w:szCs w:val="24"/>
        </w:rPr>
        <w:t>ima, concluído o processo, o IFPR</w:t>
      </w:r>
      <w:r w:rsidRPr="00E33FAC">
        <w:rPr>
          <w:rFonts w:ascii="Calibri" w:hAnsi="Calibri" w:cs="Calibri"/>
          <w:sz w:val="24"/>
          <w:szCs w:val="24"/>
        </w:rPr>
        <w:t xml:space="preserve"> fará o devido apostilamento na Ata de Registro de Preço e informará ao </w:t>
      </w:r>
      <w:r w:rsidRPr="00E33FAC">
        <w:rPr>
          <w:rFonts w:ascii="Calibri" w:hAnsi="Calibri" w:cs="Calibri"/>
          <w:b/>
          <w:sz w:val="24"/>
          <w:szCs w:val="24"/>
        </w:rPr>
        <w:t>fornecedor beneficiário</w:t>
      </w:r>
      <w:r w:rsidRPr="00E33FAC">
        <w:rPr>
          <w:rFonts w:ascii="Calibri" w:hAnsi="Calibri" w:cs="Calibri"/>
          <w:sz w:val="24"/>
          <w:szCs w:val="24"/>
        </w:rPr>
        <w:t xml:space="preserve"> a nova ordem de registro.</w:t>
      </w:r>
    </w:p>
    <w:p w:rsidR="00CA77F0" w:rsidRPr="00E33FAC" w:rsidRDefault="00CA77F0"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A Ata de Registro de Preço, decorrente desta licitação, será cancelada automaticamente:</w:t>
      </w:r>
    </w:p>
    <w:p w:rsidR="00CA77F0" w:rsidRPr="00E33FAC" w:rsidRDefault="00CA77F0" w:rsidP="00CA77F0">
      <w:pPr>
        <w:numPr>
          <w:ilvl w:val="1"/>
          <w:numId w:val="3"/>
        </w:numPr>
        <w:spacing w:after="120"/>
        <w:jc w:val="both"/>
        <w:rPr>
          <w:rFonts w:ascii="Calibri" w:hAnsi="Calibri" w:cs="Calibri"/>
          <w:sz w:val="24"/>
          <w:szCs w:val="24"/>
        </w:rPr>
      </w:pPr>
      <w:proofErr w:type="gramStart"/>
      <w:r w:rsidRPr="00E33FAC">
        <w:rPr>
          <w:rFonts w:ascii="Calibri" w:hAnsi="Calibri" w:cs="Calibri"/>
          <w:sz w:val="24"/>
          <w:szCs w:val="24"/>
        </w:rPr>
        <w:t>por</w:t>
      </w:r>
      <w:proofErr w:type="gramEnd"/>
      <w:r w:rsidRPr="00E33FAC">
        <w:rPr>
          <w:rFonts w:ascii="Calibri" w:hAnsi="Calibri" w:cs="Calibri"/>
          <w:sz w:val="24"/>
          <w:szCs w:val="24"/>
        </w:rPr>
        <w:t xml:space="preserve"> decurso do prazo de vigência;</w:t>
      </w:r>
    </w:p>
    <w:p w:rsidR="00CA77F0" w:rsidRPr="00E33FAC" w:rsidRDefault="00CA77F0" w:rsidP="00CA77F0">
      <w:pPr>
        <w:numPr>
          <w:ilvl w:val="1"/>
          <w:numId w:val="3"/>
        </w:numPr>
        <w:spacing w:after="120"/>
        <w:jc w:val="both"/>
        <w:rPr>
          <w:rFonts w:ascii="Calibri" w:hAnsi="Calibri" w:cs="Calibri"/>
          <w:sz w:val="24"/>
          <w:szCs w:val="24"/>
        </w:rPr>
      </w:pPr>
      <w:proofErr w:type="gramStart"/>
      <w:r w:rsidRPr="00E33FAC">
        <w:rPr>
          <w:rFonts w:ascii="Calibri" w:hAnsi="Calibri" w:cs="Calibri"/>
          <w:sz w:val="24"/>
          <w:szCs w:val="24"/>
        </w:rPr>
        <w:t>quando</w:t>
      </w:r>
      <w:proofErr w:type="gramEnd"/>
      <w:r w:rsidRPr="00E33FAC">
        <w:rPr>
          <w:rFonts w:ascii="Calibri" w:hAnsi="Calibri" w:cs="Calibri"/>
          <w:sz w:val="24"/>
          <w:szCs w:val="24"/>
        </w:rPr>
        <w:t xml:space="preserve"> não restarem fornecedores registrados.</w:t>
      </w:r>
    </w:p>
    <w:p w:rsidR="00505CC4" w:rsidRPr="00E33FAC" w:rsidRDefault="00505CC4" w:rsidP="00505CC4">
      <w:pPr>
        <w:pStyle w:val="Ttulo4"/>
        <w:tabs>
          <w:tab w:val="num" w:pos="1134"/>
        </w:tabs>
        <w:spacing w:before="240"/>
        <w:rPr>
          <w:rFonts w:ascii="Calibri" w:hAnsi="Calibri" w:cs="Calibri"/>
          <w:szCs w:val="24"/>
        </w:rPr>
      </w:pPr>
      <w:r w:rsidRPr="00505CC4">
        <w:rPr>
          <w:rFonts w:ascii="Calibri" w:hAnsi="Calibri" w:cs="Calibri"/>
          <w:szCs w:val="24"/>
        </w:rPr>
        <w:t>SEÇÃO XXIII – DAS SANÇÕES</w:t>
      </w:r>
    </w:p>
    <w:p w:rsidR="00505CC4" w:rsidRPr="00505CC4" w:rsidRDefault="0075058D" w:rsidP="0075058D">
      <w:pPr>
        <w:numPr>
          <w:ilvl w:val="0"/>
          <w:numId w:val="3"/>
        </w:numPr>
        <w:tabs>
          <w:tab w:val="clear" w:pos="705"/>
        </w:tabs>
        <w:autoSpaceDE w:val="0"/>
        <w:spacing w:line="276" w:lineRule="auto"/>
        <w:ind w:left="0" w:firstLine="0"/>
        <w:jc w:val="both"/>
        <w:rPr>
          <w:rFonts w:ascii="Calibri" w:hAnsi="Calibri" w:cs="Calibri"/>
          <w:color w:val="000000"/>
          <w:sz w:val="24"/>
          <w:szCs w:val="24"/>
        </w:rPr>
      </w:pPr>
      <w:r>
        <w:rPr>
          <w:rFonts w:ascii="Calibri" w:hAnsi="Calibri" w:cs="Calibri"/>
          <w:color w:val="000000"/>
          <w:sz w:val="24"/>
          <w:szCs w:val="24"/>
        </w:rPr>
        <w:t xml:space="preserve">       </w:t>
      </w:r>
      <w:r w:rsidR="00505CC4" w:rsidRPr="00505CC4">
        <w:rPr>
          <w:rFonts w:ascii="Calibri" w:hAnsi="Calibri" w:cs="Calibri"/>
          <w:color w:val="000000"/>
          <w:sz w:val="24"/>
          <w:szCs w:val="24"/>
        </w:rPr>
        <w:t>Conforme o disposto no art. 7º da Lei nº 10.520, de 17/07/2002</w:t>
      </w:r>
      <w:proofErr w:type="gramStart"/>
      <w:r w:rsidR="00505CC4" w:rsidRPr="00505CC4">
        <w:rPr>
          <w:rFonts w:ascii="Calibri" w:hAnsi="Calibri" w:cs="Calibri"/>
          <w:color w:val="000000"/>
          <w:sz w:val="24"/>
          <w:szCs w:val="24"/>
        </w:rPr>
        <w:t xml:space="preserve">  </w:t>
      </w:r>
      <w:proofErr w:type="gramEnd"/>
      <w:r w:rsidR="00505CC4" w:rsidRPr="00505CC4">
        <w:rPr>
          <w:rFonts w:ascii="Calibri" w:hAnsi="Calibri" w:cs="Calibri"/>
          <w:color w:val="000000"/>
          <w:sz w:val="24"/>
          <w:szCs w:val="24"/>
        </w:rPr>
        <w:t xml:space="preserve">e 28 do Decreto  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w:t>
      </w:r>
      <w:r w:rsidR="00505CC4" w:rsidRPr="00505CC4">
        <w:rPr>
          <w:rFonts w:ascii="Calibri" w:hAnsi="Calibri" w:cs="Calibri"/>
          <w:color w:val="000000"/>
          <w:sz w:val="24"/>
          <w:szCs w:val="24"/>
        </w:rPr>
        <w:lastRenderedPageBreak/>
        <w:t>e  será  descredenciado  no  SICAF,  ou  nos  sistemas  de  cadastramento  de fornecedores a que se refere o inciso XIV do artigo 4º, da sobredita Lei, pelo prazo de  até  5  (cinco)  anos.</w:t>
      </w:r>
    </w:p>
    <w:p w:rsidR="00505CC4" w:rsidRPr="00505CC4" w:rsidRDefault="0075058D" w:rsidP="0075058D">
      <w:pPr>
        <w:numPr>
          <w:ilvl w:val="0"/>
          <w:numId w:val="3"/>
        </w:numPr>
        <w:tabs>
          <w:tab w:val="clear" w:pos="705"/>
        </w:tabs>
        <w:autoSpaceDE w:val="0"/>
        <w:spacing w:line="276" w:lineRule="auto"/>
        <w:ind w:left="0" w:firstLine="0"/>
        <w:jc w:val="both"/>
        <w:rPr>
          <w:rFonts w:ascii="Calibri" w:hAnsi="Calibri" w:cs="Calibri"/>
          <w:color w:val="000000"/>
          <w:sz w:val="24"/>
          <w:szCs w:val="24"/>
        </w:rPr>
      </w:pPr>
      <w:r>
        <w:rPr>
          <w:rFonts w:ascii="Calibri" w:hAnsi="Calibri" w:cs="Calibri"/>
          <w:color w:val="000000"/>
          <w:sz w:val="24"/>
          <w:szCs w:val="24"/>
        </w:rPr>
        <w:t xml:space="preserve">       </w:t>
      </w:r>
      <w:r w:rsidR="00505CC4" w:rsidRPr="00505CC4">
        <w:rPr>
          <w:rFonts w:ascii="Calibri" w:hAnsi="Calibri" w:cs="Calibri"/>
          <w:color w:val="000000"/>
          <w:sz w:val="24"/>
          <w:szCs w:val="24"/>
        </w:rPr>
        <w:t>Além</w:t>
      </w:r>
      <w:proofErr w:type="gramStart"/>
      <w:r w:rsidR="00505CC4" w:rsidRPr="00505CC4">
        <w:rPr>
          <w:rFonts w:ascii="Calibri" w:hAnsi="Calibri" w:cs="Calibri"/>
          <w:color w:val="000000"/>
          <w:sz w:val="24"/>
          <w:szCs w:val="24"/>
        </w:rPr>
        <w:t xml:space="preserve">  </w:t>
      </w:r>
      <w:proofErr w:type="gramEnd"/>
      <w:r w:rsidR="00505CC4" w:rsidRPr="00505CC4">
        <w:rPr>
          <w:rFonts w:ascii="Calibri" w:hAnsi="Calibri" w:cs="Calibri"/>
          <w:color w:val="000000"/>
          <w:sz w:val="24"/>
          <w:szCs w:val="24"/>
        </w:rPr>
        <w:t xml:space="preserve">do  previsto  na  </w:t>
      </w:r>
      <w:proofErr w:type="spellStart"/>
      <w:r w:rsidR="00505CC4" w:rsidRPr="00505CC4">
        <w:rPr>
          <w:rFonts w:ascii="Calibri" w:hAnsi="Calibri" w:cs="Calibri"/>
          <w:color w:val="000000"/>
          <w:sz w:val="24"/>
          <w:szCs w:val="24"/>
        </w:rPr>
        <w:t>Subcláusula</w:t>
      </w:r>
      <w:proofErr w:type="spellEnd"/>
      <w:r w:rsidR="00505CC4" w:rsidRPr="00505CC4">
        <w:rPr>
          <w:rFonts w:ascii="Calibri" w:hAnsi="Calibri" w:cs="Calibri"/>
          <w:color w:val="000000"/>
          <w:sz w:val="24"/>
          <w:szCs w:val="24"/>
        </w:rPr>
        <w:t xml:space="preserve">  Primeira,  pelo descumprimento  total ou  parcial  das  obrigações  assumidas  na  Ata de Registro de Preços e pela verificação de quaisquer das situações prevista no art. 78, incisos I a XI  e  XVIII  da  Lei  nº  8.666/93,  a  administração  poderá  aplicar  as  seguintes penalidades: </w:t>
      </w:r>
    </w:p>
    <w:p w:rsidR="00505CC4" w:rsidRPr="00505CC4" w:rsidRDefault="00505CC4" w:rsidP="0075058D">
      <w:pPr>
        <w:autoSpaceDE w:val="0"/>
        <w:spacing w:line="276" w:lineRule="auto"/>
        <w:ind w:firstLine="1134"/>
        <w:jc w:val="both"/>
        <w:rPr>
          <w:rFonts w:ascii="Calibri" w:hAnsi="Calibri" w:cs="Calibri"/>
          <w:color w:val="000000"/>
          <w:sz w:val="24"/>
          <w:szCs w:val="24"/>
        </w:rPr>
      </w:pPr>
      <w:proofErr w:type="gramStart"/>
      <w:r w:rsidRPr="00505CC4">
        <w:rPr>
          <w:rFonts w:ascii="Calibri" w:hAnsi="Calibri" w:cs="Calibri"/>
          <w:color w:val="000000"/>
          <w:sz w:val="24"/>
          <w:szCs w:val="24"/>
        </w:rPr>
        <w:t>a</w:t>
      </w:r>
      <w:proofErr w:type="gramEnd"/>
      <w:r w:rsidRPr="00505CC4">
        <w:rPr>
          <w:rFonts w:ascii="Calibri" w:hAnsi="Calibri" w:cs="Calibri"/>
          <w:color w:val="000000"/>
          <w:sz w:val="24"/>
          <w:szCs w:val="24"/>
        </w:rPr>
        <w:t xml:space="preserve"> - advertência, por escrito, inclusive registrada no cadastro específico (SICAF);     </w:t>
      </w:r>
    </w:p>
    <w:p w:rsidR="00505CC4" w:rsidRPr="00505CC4" w:rsidRDefault="00505CC4" w:rsidP="0075058D">
      <w:pPr>
        <w:autoSpaceDE w:val="0"/>
        <w:spacing w:line="276" w:lineRule="auto"/>
        <w:ind w:firstLine="1134"/>
        <w:jc w:val="both"/>
        <w:rPr>
          <w:rFonts w:ascii="Calibri" w:hAnsi="Calibri" w:cs="Calibri"/>
          <w:color w:val="000000"/>
          <w:sz w:val="24"/>
          <w:szCs w:val="24"/>
        </w:rPr>
      </w:pPr>
      <w:r w:rsidRPr="00505CC4">
        <w:rPr>
          <w:rFonts w:ascii="Calibri" w:hAnsi="Calibri" w:cs="Calibri"/>
          <w:color w:val="000000"/>
          <w:sz w:val="24"/>
          <w:szCs w:val="24"/>
        </w:rPr>
        <w:t>b</w:t>
      </w:r>
      <w:proofErr w:type="gramStart"/>
      <w:r w:rsidRPr="00505CC4">
        <w:rPr>
          <w:rFonts w:ascii="Calibri" w:hAnsi="Calibri" w:cs="Calibri"/>
          <w:color w:val="000000"/>
          <w:sz w:val="24"/>
          <w:szCs w:val="24"/>
        </w:rPr>
        <w:t xml:space="preserve">  </w:t>
      </w:r>
      <w:proofErr w:type="gramEnd"/>
      <w:r w:rsidRPr="00505CC4">
        <w:rPr>
          <w:rFonts w:ascii="Calibri" w:hAnsi="Calibri" w:cs="Calibri"/>
          <w:color w:val="000000"/>
          <w:sz w:val="24"/>
          <w:szCs w:val="24"/>
        </w:rPr>
        <w:t>–  multa  equivalente  a  0,5%  (meio  por  cento)  por  dia  de  atraso  do  evento  não cumprido, até o limite de 10% (dez por c</w:t>
      </w:r>
      <w:r w:rsidR="0075058D">
        <w:rPr>
          <w:rFonts w:ascii="Calibri" w:hAnsi="Calibri" w:cs="Calibri"/>
          <w:color w:val="000000"/>
          <w:sz w:val="24"/>
          <w:szCs w:val="24"/>
        </w:rPr>
        <w:t>ento) do valor total Da Ata</w:t>
      </w:r>
      <w:r w:rsidRPr="00505CC4">
        <w:rPr>
          <w:rFonts w:ascii="Calibri" w:hAnsi="Calibri" w:cs="Calibri"/>
          <w:color w:val="000000"/>
          <w:sz w:val="24"/>
          <w:szCs w:val="24"/>
        </w:rPr>
        <w:t xml:space="preserve">; </w:t>
      </w:r>
    </w:p>
    <w:p w:rsidR="00505CC4" w:rsidRDefault="00505CC4" w:rsidP="0075058D">
      <w:pPr>
        <w:autoSpaceDE w:val="0"/>
        <w:spacing w:line="276" w:lineRule="auto"/>
        <w:ind w:firstLine="1134"/>
        <w:jc w:val="both"/>
        <w:rPr>
          <w:rFonts w:ascii="Calibri" w:hAnsi="Calibri" w:cs="Calibri"/>
          <w:color w:val="000000"/>
          <w:sz w:val="24"/>
          <w:szCs w:val="24"/>
        </w:rPr>
      </w:pPr>
      <w:r w:rsidRPr="00505CC4">
        <w:rPr>
          <w:rFonts w:ascii="Calibri" w:hAnsi="Calibri" w:cs="Calibri"/>
          <w:color w:val="000000"/>
          <w:sz w:val="24"/>
          <w:szCs w:val="24"/>
        </w:rPr>
        <w:t xml:space="preserve">c - suspensão temporária de participação em licitações e impedimento de contratar com a União, pelo prazo não superior a </w:t>
      </w:r>
      <w:proofErr w:type="gramStart"/>
      <w:r w:rsidRPr="00505CC4">
        <w:rPr>
          <w:rFonts w:ascii="Calibri" w:hAnsi="Calibri" w:cs="Calibri"/>
          <w:color w:val="000000"/>
          <w:sz w:val="24"/>
          <w:szCs w:val="24"/>
        </w:rPr>
        <w:t>2</w:t>
      </w:r>
      <w:proofErr w:type="gramEnd"/>
      <w:r w:rsidRPr="00505CC4">
        <w:rPr>
          <w:rFonts w:ascii="Calibri" w:hAnsi="Calibri" w:cs="Calibri"/>
          <w:color w:val="000000"/>
          <w:sz w:val="24"/>
          <w:szCs w:val="24"/>
        </w:rPr>
        <w:t xml:space="preserve"> anos; </w:t>
      </w:r>
    </w:p>
    <w:p w:rsidR="00505CC4" w:rsidRPr="00E33FAC" w:rsidRDefault="00505CC4" w:rsidP="0075058D">
      <w:pPr>
        <w:autoSpaceDE w:val="0"/>
        <w:spacing w:line="276" w:lineRule="auto"/>
        <w:ind w:firstLine="1134"/>
        <w:jc w:val="both"/>
        <w:rPr>
          <w:rFonts w:ascii="Calibri" w:hAnsi="Calibri" w:cs="Calibri"/>
          <w:color w:val="000000"/>
          <w:sz w:val="24"/>
          <w:szCs w:val="24"/>
        </w:rPr>
      </w:pPr>
      <w:r w:rsidRPr="00E33FAC">
        <w:rPr>
          <w:rFonts w:ascii="Calibri" w:hAnsi="Calibri" w:cs="Calibri"/>
          <w:color w:val="000000"/>
          <w:sz w:val="24"/>
          <w:szCs w:val="24"/>
        </w:rPr>
        <w:t>d</w:t>
      </w:r>
      <w:proofErr w:type="gramStart"/>
      <w:r w:rsidRPr="00E33FAC">
        <w:rPr>
          <w:rFonts w:ascii="Calibri" w:hAnsi="Calibri" w:cs="Calibri"/>
          <w:color w:val="000000"/>
          <w:sz w:val="24"/>
          <w:szCs w:val="24"/>
        </w:rPr>
        <w:t xml:space="preserve">  </w:t>
      </w:r>
      <w:proofErr w:type="gramEnd"/>
      <w:r w:rsidRPr="00E33FAC">
        <w:rPr>
          <w:rFonts w:ascii="Calibri" w:hAnsi="Calibri" w:cs="Calibri"/>
          <w:color w:val="000000"/>
          <w:sz w:val="24"/>
          <w:szCs w:val="24"/>
        </w:rPr>
        <w:t xml:space="preserve">-  declaração  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505CC4" w:rsidRPr="00E33FAC" w:rsidRDefault="00505CC4" w:rsidP="0075058D">
      <w:pPr>
        <w:autoSpaceDE w:val="0"/>
        <w:spacing w:line="276" w:lineRule="auto"/>
        <w:ind w:firstLine="1134"/>
        <w:jc w:val="both"/>
        <w:rPr>
          <w:rFonts w:ascii="Calibri" w:hAnsi="Calibri" w:cs="Calibri"/>
          <w:color w:val="000000"/>
          <w:sz w:val="24"/>
          <w:szCs w:val="24"/>
        </w:rPr>
      </w:pPr>
      <w:proofErr w:type="gramStart"/>
      <w:r w:rsidRPr="00E33FAC">
        <w:rPr>
          <w:rFonts w:ascii="Calibri" w:hAnsi="Calibri" w:cs="Calibri"/>
          <w:color w:val="000000"/>
          <w:sz w:val="24"/>
          <w:szCs w:val="24"/>
        </w:rPr>
        <w:t>e</w:t>
      </w:r>
      <w:proofErr w:type="gramEnd"/>
      <w:r w:rsidRPr="00E33FAC">
        <w:rPr>
          <w:rFonts w:ascii="Calibri" w:hAnsi="Calibri" w:cs="Calibri"/>
          <w:color w:val="000000"/>
          <w:sz w:val="24"/>
          <w:szCs w:val="24"/>
        </w:rPr>
        <w:t xml:space="preserve"> -  cancelamento do respectivo registro na Ata.  </w:t>
      </w:r>
    </w:p>
    <w:p w:rsidR="00202943" w:rsidRPr="00E33FAC" w:rsidRDefault="00DF554A">
      <w:pPr>
        <w:pStyle w:val="Ttulo4"/>
        <w:tabs>
          <w:tab w:val="num" w:pos="1134"/>
        </w:tabs>
        <w:spacing w:before="240"/>
        <w:rPr>
          <w:rFonts w:ascii="Calibri" w:hAnsi="Calibri" w:cs="Calibri"/>
          <w:szCs w:val="24"/>
        </w:rPr>
      </w:pPr>
      <w:r w:rsidRPr="00E33FAC">
        <w:rPr>
          <w:rFonts w:ascii="Calibri" w:hAnsi="Calibri" w:cs="Calibri"/>
          <w:szCs w:val="24"/>
        </w:rPr>
        <w:t>SEÇÃO XXIV</w:t>
      </w:r>
      <w:r w:rsidR="00202943" w:rsidRPr="00E33FAC">
        <w:rPr>
          <w:rFonts w:ascii="Calibri" w:hAnsi="Calibri" w:cs="Calibri"/>
          <w:szCs w:val="24"/>
        </w:rPr>
        <w:t xml:space="preserve"> – D</w:t>
      </w:r>
      <w:r w:rsidR="00E71E19" w:rsidRPr="00E33FAC">
        <w:rPr>
          <w:rFonts w:ascii="Calibri" w:hAnsi="Calibri" w:cs="Calibri"/>
          <w:szCs w:val="24"/>
        </w:rPr>
        <w:t>OS ESCLARECIMENTOS E DA IMPUGNAÇÃO AO EDITAL</w:t>
      </w:r>
    </w:p>
    <w:p w:rsidR="00202943" w:rsidRPr="00E33FAC" w:rsidRDefault="00202943"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Até </w:t>
      </w:r>
      <w:proofErr w:type="gramStart"/>
      <w:r w:rsidRPr="00E33FAC">
        <w:rPr>
          <w:rFonts w:ascii="Calibri" w:hAnsi="Calibri" w:cs="Calibri"/>
          <w:sz w:val="24"/>
          <w:szCs w:val="24"/>
        </w:rPr>
        <w:t>2</w:t>
      </w:r>
      <w:proofErr w:type="gramEnd"/>
      <w:r w:rsidRPr="00E33FAC">
        <w:rPr>
          <w:rFonts w:ascii="Calibri" w:hAnsi="Calibri" w:cs="Calibri"/>
          <w:sz w:val="24"/>
          <w:szCs w:val="24"/>
        </w:rPr>
        <w:t xml:space="preserve"> (dois) dias úteis antes da data fixada para abertura da sessão pública, qualquer pessoa, física ou jurídica, poderá impugnar o ato convocatório deste Pregão mediante petição a ser enviada exclusivamente para o endereço eletrônico</w:t>
      </w:r>
      <w:r w:rsidR="00B463AC" w:rsidRPr="00E33FAC">
        <w:rPr>
          <w:rFonts w:ascii="Calibri" w:hAnsi="Calibri" w:cs="Calibri"/>
          <w:color w:val="0000FF"/>
          <w:sz w:val="24"/>
          <w:szCs w:val="24"/>
          <w:u w:val="single"/>
        </w:rPr>
        <w:t xml:space="preserve"> licitações@ifpr.edu.br</w:t>
      </w:r>
      <w:r w:rsidRPr="00E33FAC">
        <w:rPr>
          <w:rFonts w:ascii="Calibri" w:hAnsi="Calibri" w:cs="Calibri"/>
          <w:sz w:val="24"/>
          <w:szCs w:val="24"/>
        </w:rPr>
        <w:t xml:space="preserve">. </w:t>
      </w:r>
    </w:p>
    <w:p w:rsidR="00202943" w:rsidRPr="00E33FAC" w:rsidRDefault="00202943"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O </w:t>
      </w:r>
      <w:r w:rsidRPr="00E33FAC">
        <w:rPr>
          <w:rFonts w:ascii="Calibri" w:hAnsi="Calibri" w:cs="Calibri"/>
          <w:b/>
          <w:sz w:val="24"/>
          <w:szCs w:val="24"/>
        </w:rPr>
        <w:t>Pregoeiro</w:t>
      </w:r>
      <w:r w:rsidRPr="00E33FAC">
        <w:rPr>
          <w:rFonts w:ascii="Calibri" w:hAnsi="Calibri" w:cs="Calibri"/>
          <w:sz w:val="24"/>
          <w:szCs w:val="24"/>
        </w:rPr>
        <w:t xml:space="preserve">, auxiliado pelo setor </w:t>
      </w:r>
      <w:r w:rsidR="00E71E19" w:rsidRPr="00E33FAC">
        <w:rPr>
          <w:rFonts w:ascii="Calibri" w:hAnsi="Calibri" w:cs="Calibri"/>
          <w:sz w:val="24"/>
          <w:szCs w:val="24"/>
        </w:rPr>
        <w:t>técnico competente</w:t>
      </w:r>
      <w:r w:rsidRPr="00E33FAC">
        <w:rPr>
          <w:rFonts w:ascii="Calibri" w:hAnsi="Calibri" w:cs="Calibri"/>
          <w:sz w:val="24"/>
          <w:szCs w:val="24"/>
        </w:rPr>
        <w:t xml:space="preserve">, decidirá sobre a impugnação no prazo de 24 (vinte e quatro) horas. </w:t>
      </w:r>
    </w:p>
    <w:p w:rsidR="00202943" w:rsidRPr="00E33FAC" w:rsidRDefault="00202943"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Aco</w:t>
      </w:r>
      <w:r w:rsidR="00C8431F" w:rsidRPr="00E33FAC">
        <w:rPr>
          <w:rFonts w:ascii="Calibri" w:hAnsi="Calibri" w:cs="Calibri"/>
          <w:sz w:val="24"/>
          <w:szCs w:val="24"/>
        </w:rPr>
        <w:t>lhida a impugnação contra este e</w:t>
      </w:r>
      <w:r w:rsidRPr="00E33FAC">
        <w:rPr>
          <w:rFonts w:ascii="Calibri" w:hAnsi="Calibri" w:cs="Calibri"/>
          <w:sz w:val="24"/>
          <w:szCs w:val="24"/>
        </w:rPr>
        <w:t xml:space="preserve">dital, será designada nova data para a realização do certame, exceto quando, </w:t>
      </w:r>
      <w:r w:rsidR="00E71E19" w:rsidRPr="00E33FAC">
        <w:rPr>
          <w:rFonts w:ascii="Calibri" w:hAnsi="Calibri" w:cs="Calibri"/>
          <w:sz w:val="24"/>
          <w:szCs w:val="24"/>
        </w:rPr>
        <w:t xml:space="preserve">inquestionavelmente, </w:t>
      </w:r>
      <w:r w:rsidRPr="00E33FAC">
        <w:rPr>
          <w:rFonts w:ascii="Calibri" w:hAnsi="Calibri" w:cs="Calibri"/>
          <w:sz w:val="24"/>
          <w:szCs w:val="24"/>
        </w:rPr>
        <w:t>a alteração não afetar a formulação das propostas.</w:t>
      </w:r>
    </w:p>
    <w:p w:rsidR="00202943" w:rsidRPr="00E33FAC" w:rsidRDefault="00202943"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Os pedidos de esclarecimentos </w:t>
      </w:r>
      <w:r w:rsidR="00E71E19" w:rsidRPr="00E33FAC">
        <w:rPr>
          <w:rFonts w:ascii="Calibri" w:hAnsi="Calibri" w:cs="Calibri"/>
          <w:sz w:val="24"/>
          <w:szCs w:val="24"/>
        </w:rPr>
        <w:t>devem ser envi</w:t>
      </w:r>
      <w:r w:rsidRPr="00E33FAC">
        <w:rPr>
          <w:rFonts w:ascii="Calibri" w:hAnsi="Calibri" w:cs="Calibri"/>
          <w:sz w:val="24"/>
          <w:szCs w:val="24"/>
        </w:rPr>
        <w:t xml:space="preserve">ados ao </w:t>
      </w:r>
      <w:r w:rsidRPr="00E33FAC">
        <w:rPr>
          <w:rFonts w:ascii="Calibri" w:hAnsi="Calibri" w:cs="Calibri"/>
          <w:b/>
          <w:sz w:val="24"/>
          <w:szCs w:val="24"/>
        </w:rPr>
        <w:t>Pregoeiro</w:t>
      </w:r>
      <w:r w:rsidRPr="00E33FAC">
        <w:rPr>
          <w:rFonts w:ascii="Calibri" w:hAnsi="Calibri" w:cs="Calibri"/>
          <w:sz w:val="24"/>
          <w:szCs w:val="24"/>
        </w:rPr>
        <w:t xml:space="preserve"> até </w:t>
      </w:r>
      <w:proofErr w:type="gramStart"/>
      <w:r w:rsidRPr="00E33FAC">
        <w:rPr>
          <w:rFonts w:ascii="Calibri" w:hAnsi="Calibri" w:cs="Calibri"/>
          <w:sz w:val="24"/>
          <w:szCs w:val="24"/>
        </w:rPr>
        <w:t>3</w:t>
      </w:r>
      <w:proofErr w:type="gramEnd"/>
      <w:r w:rsidRPr="00E33FAC">
        <w:rPr>
          <w:rFonts w:ascii="Calibri" w:hAnsi="Calibri" w:cs="Calibri"/>
          <w:sz w:val="24"/>
          <w:szCs w:val="24"/>
        </w:rPr>
        <w:t xml:space="preserve"> (três) dias úteis</w:t>
      </w:r>
      <w:r w:rsidR="00E71E19" w:rsidRPr="00E33FAC">
        <w:rPr>
          <w:rFonts w:ascii="Calibri" w:hAnsi="Calibri" w:cs="Calibri"/>
          <w:sz w:val="24"/>
          <w:szCs w:val="24"/>
        </w:rPr>
        <w:t xml:space="preserve"> </w:t>
      </w:r>
      <w:r w:rsidRPr="00E33FAC">
        <w:rPr>
          <w:rFonts w:ascii="Calibri" w:hAnsi="Calibri" w:cs="Calibri"/>
          <w:sz w:val="24"/>
          <w:szCs w:val="24"/>
        </w:rPr>
        <w:t>ante</w:t>
      </w:r>
      <w:r w:rsidR="00E71E19" w:rsidRPr="00E33FAC">
        <w:rPr>
          <w:rFonts w:ascii="Calibri" w:hAnsi="Calibri" w:cs="Calibri"/>
          <w:sz w:val="24"/>
          <w:szCs w:val="24"/>
        </w:rPr>
        <w:t>s da</w:t>
      </w:r>
      <w:r w:rsidRPr="00E33FAC">
        <w:rPr>
          <w:rFonts w:ascii="Calibri" w:hAnsi="Calibri" w:cs="Calibri"/>
          <w:sz w:val="24"/>
          <w:szCs w:val="24"/>
        </w:rPr>
        <w:t xml:space="preserve"> data fixada para abertura da sessão pública, exclusivamente para o endereço eletrônico</w:t>
      </w:r>
      <w:r w:rsidR="00B463AC" w:rsidRPr="00E33FAC">
        <w:rPr>
          <w:rFonts w:ascii="Calibri" w:hAnsi="Calibri" w:cs="Calibri"/>
          <w:color w:val="0000FF"/>
          <w:sz w:val="24"/>
          <w:szCs w:val="24"/>
          <w:u w:val="single"/>
        </w:rPr>
        <w:t>licitacoes@ifpr.edu.br</w:t>
      </w:r>
      <w:r w:rsidRPr="00E33FAC">
        <w:rPr>
          <w:rFonts w:ascii="Calibri" w:hAnsi="Calibri" w:cs="Calibri"/>
          <w:sz w:val="24"/>
          <w:szCs w:val="24"/>
        </w:rPr>
        <w:t>.</w:t>
      </w:r>
    </w:p>
    <w:p w:rsidR="00202943" w:rsidRPr="00E33FAC" w:rsidRDefault="00202943"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As respostas às impugnações e aos esclarecimentos solicitados serão disponibilizadas no</w:t>
      </w:r>
      <w:r w:rsidR="00E71E19" w:rsidRPr="00E33FAC">
        <w:rPr>
          <w:rFonts w:ascii="Calibri" w:hAnsi="Calibri" w:cs="Calibri"/>
          <w:sz w:val="24"/>
          <w:szCs w:val="24"/>
        </w:rPr>
        <w:t xml:space="preserve"> sistema eletrônico para os interessados</w:t>
      </w:r>
      <w:r w:rsidRPr="00E33FAC">
        <w:rPr>
          <w:rFonts w:ascii="Calibri" w:hAnsi="Calibri" w:cs="Calibri"/>
          <w:sz w:val="24"/>
          <w:szCs w:val="24"/>
        </w:rPr>
        <w:t>.</w:t>
      </w:r>
    </w:p>
    <w:p w:rsidR="00202943" w:rsidRPr="00E33FAC" w:rsidRDefault="00CF7DDF" w:rsidP="00370309">
      <w:pPr>
        <w:pStyle w:val="Ttulo4"/>
        <w:tabs>
          <w:tab w:val="num" w:pos="1134"/>
        </w:tabs>
        <w:spacing w:before="240"/>
        <w:rPr>
          <w:rFonts w:ascii="Calibri" w:hAnsi="Calibri" w:cs="Calibri"/>
          <w:szCs w:val="24"/>
        </w:rPr>
      </w:pPr>
      <w:r w:rsidRPr="00E33FAC">
        <w:rPr>
          <w:rFonts w:ascii="Calibri" w:hAnsi="Calibri" w:cs="Calibri"/>
          <w:szCs w:val="24"/>
        </w:rPr>
        <w:t>SEÇÃO X</w:t>
      </w:r>
      <w:r w:rsidR="00DF554A" w:rsidRPr="00E33FAC">
        <w:rPr>
          <w:rFonts w:ascii="Calibri" w:hAnsi="Calibri" w:cs="Calibri"/>
          <w:szCs w:val="24"/>
        </w:rPr>
        <w:t>XV</w:t>
      </w:r>
      <w:r w:rsidR="00202943" w:rsidRPr="00E33FAC">
        <w:rPr>
          <w:rFonts w:ascii="Calibri" w:hAnsi="Calibri" w:cs="Calibri"/>
          <w:szCs w:val="24"/>
        </w:rPr>
        <w:t xml:space="preserve"> – </w:t>
      </w:r>
      <w:r w:rsidRPr="00E33FAC">
        <w:rPr>
          <w:rFonts w:ascii="Calibri" w:hAnsi="Calibri" w:cs="Calibri"/>
          <w:szCs w:val="24"/>
        </w:rPr>
        <w:t>DISPOSIÇÕES FINAIS</w:t>
      </w:r>
    </w:p>
    <w:p w:rsidR="00041D66" w:rsidRPr="00A56808" w:rsidRDefault="00E267DF" w:rsidP="00681960">
      <w:pPr>
        <w:numPr>
          <w:ilvl w:val="0"/>
          <w:numId w:val="3"/>
        </w:numPr>
        <w:tabs>
          <w:tab w:val="clear" w:pos="705"/>
          <w:tab w:val="num" w:pos="1134"/>
        </w:tabs>
        <w:spacing w:after="120"/>
        <w:ind w:left="0" w:firstLine="0"/>
        <w:jc w:val="both"/>
        <w:rPr>
          <w:rFonts w:ascii="Calibri" w:hAnsi="Calibri" w:cs="Calibri"/>
          <w:color w:val="000000" w:themeColor="text1"/>
          <w:sz w:val="24"/>
          <w:szCs w:val="24"/>
        </w:rPr>
      </w:pPr>
      <w:r w:rsidRPr="00A56808">
        <w:rPr>
          <w:rFonts w:ascii="Calibri" w:hAnsi="Calibri" w:cs="Calibri"/>
          <w:color w:val="000000" w:themeColor="text1"/>
          <w:sz w:val="24"/>
          <w:szCs w:val="24"/>
        </w:rPr>
        <w:t xml:space="preserve">Ao </w:t>
      </w:r>
      <w:r w:rsidR="005D4C6C" w:rsidRPr="00A56808">
        <w:rPr>
          <w:rFonts w:ascii="Calibri" w:hAnsi="Calibri" w:cs="Calibri"/>
          <w:b/>
          <w:color w:val="000000" w:themeColor="text1"/>
          <w:sz w:val="24"/>
          <w:szCs w:val="24"/>
        </w:rPr>
        <w:t xml:space="preserve">Pró-Reitor de Administração </w:t>
      </w:r>
      <w:r w:rsidRPr="00A56808">
        <w:rPr>
          <w:rFonts w:ascii="Calibri" w:hAnsi="Calibri" w:cs="Calibri"/>
          <w:color w:val="000000" w:themeColor="text1"/>
          <w:sz w:val="24"/>
          <w:szCs w:val="24"/>
        </w:rPr>
        <w:t xml:space="preserve">do </w:t>
      </w:r>
      <w:r w:rsidR="005D4C6C" w:rsidRPr="00A56808">
        <w:rPr>
          <w:rFonts w:ascii="Calibri" w:hAnsi="Calibri" w:cs="Calibri"/>
          <w:color w:val="000000" w:themeColor="text1"/>
          <w:sz w:val="24"/>
          <w:szCs w:val="24"/>
        </w:rPr>
        <w:t>IFPR</w:t>
      </w:r>
      <w:r w:rsidR="00041D66" w:rsidRPr="00A56808">
        <w:rPr>
          <w:rFonts w:ascii="Calibri" w:hAnsi="Calibri" w:cs="Calibri"/>
          <w:color w:val="000000" w:themeColor="text1"/>
          <w:sz w:val="24"/>
          <w:szCs w:val="24"/>
        </w:rPr>
        <w:t xml:space="preserve"> compete anular este Pregão por ilegalidade, de ofício ou por provocação de qualquer pessoa, e revogar o certame por </w:t>
      </w:r>
      <w:r w:rsidR="00041D66" w:rsidRPr="00A56808">
        <w:rPr>
          <w:rFonts w:ascii="Calibri" w:hAnsi="Calibri" w:cs="Calibri"/>
          <w:color w:val="000000" w:themeColor="text1"/>
          <w:sz w:val="24"/>
          <w:szCs w:val="24"/>
        </w:rPr>
        <w:lastRenderedPageBreak/>
        <w:t>considerá-lo inoportuno ou inconveniente diante de fato superveniente, mediante ato escrito e fundamentado.</w:t>
      </w:r>
    </w:p>
    <w:p w:rsidR="00041D66" w:rsidRPr="00A56808" w:rsidRDefault="00041D66" w:rsidP="00681960">
      <w:pPr>
        <w:numPr>
          <w:ilvl w:val="1"/>
          <w:numId w:val="3"/>
        </w:numPr>
        <w:tabs>
          <w:tab w:val="clear" w:pos="1702"/>
          <w:tab w:val="left" w:pos="1701"/>
        </w:tabs>
        <w:spacing w:after="60"/>
        <w:jc w:val="both"/>
        <w:rPr>
          <w:rFonts w:ascii="Calibri" w:hAnsi="Calibri" w:cs="Calibri"/>
          <w:color w:val="000000" w:themeColor="text1"/>
          <w:sz w:val="24"/>
          <w:szCs w:val="24"/>
        </w:rPr>
      </w:pPr>
      <w:r w:rsidRPr="00A56808">
        <w:rPr>
          <w:rFonts w:ascii="Calibri" w:hAnsi="Calibri" w:cs="Calibri"/>
          <w:color w:val="000000" w:themeColor="text1"/>
          <w:sz w:val="24"/>
          <w:szCs w:val="24"/>
        </w:rPr>
        <w:t>A anulaçã</w:t>
      </w:r>
      <w:r w:rsidR="003C17EA" w:rsidRPr="00A56808">
        <w:rPr>
          <w:rFonts w:ascii="Calibri" w:hAnsi="Calibri" w:cs="Calibri"/>
          <w:color w:val="000000" w:themeColor="text1"/>
          <w:sz w:val="24"/>
          <w:szCs w:val="24"/>
        </w:rPr>
        <w:t xml:space="preserve">o do </w:t>
      </w:r>
      <w:r w:rsidR="006F274A" w:rsidRPr="00A56808">
        <w:rPr>
          <w:rFonts w:ascii="Calibri" w:hAnsi="Calibri" w:cs="Calibri"/>
          <w:b/>
          <w:color w:val="000000" w:themeColor="text1"/>
          <w:sz w:val="24"/>
          <w:szCs w:val="24"/>
        </w:rPr>
        <w:t>P</w:t>
      </w:r>
      <w:r w:rsidR="003C17EA" w:rsidRPr="00A56808">
        <w:rPr>
          <w:rFonts w:ascii="Calibri" w:hAnsi="Calibri" w:cs="Calibri"/>
          <w:b/>
          <w:color w:val="000000" w:themeColor="text1"/>
          <w:sz w:val="24"/>
          <w:szCs w:val="24"/>
        </w:rPr>
        <w:t>regão</w:t>
      </w:r>
      <w:r w:rsidR="0075058D" w:rsidRPr="00A56808">
        <w:rPr>
          <w:rFonts w:ascii="Calibri" w:hAnsi="Calibri" w:cs="Calibri"/>
          <w:color w:val="000000" w:themeColor="text1"/>
          <w:sz w:val="24"/>
          <w:szCs w:val="24"/>
        </w:rPr>
        <w:t xml:space="preserve"> induz à da Ata</w:t>
      </w:r>
      <w:r w:rsidR="003C17EA" w:rsidRPr="00A56808">
        <w:rPr>
          <w:rFonts w:ascii="Calibri" w:hAnsi="Calibri" w:cs="Calibri"/>
          <w:color w:val="000000" w:themeColor="text1"/>
          <w:sz w:val="24"/>
          <w:szCs w:val="24"/>
        </w:rPr>
        <w:t>;</w:t>
      </w:r>
    </w:p>
    <w:p w:rsidR="00041D66" w:rsidRPr="00A56808" w:rsidRDefault="00041D66" w:rsidP="00681960">
      <w:pPr>
        <w:numPr>
          <w:ilvl w:val="1"/>
          <w:numId w:val="3"/>
        </w:numPr>
        <w:tabs>
          <w:tab w:val="clear" w:pos="1702"/>
          <w:tab w:val="left" w:pos="1701"/>
        </w:tabs>
        <w:spacing w:after="60"/>
        <w:jc w:val="both"/>
        <w:rPr>
          <w:rFonts w:ascii="Calibri" w:hAnsi="Calibri" w:cs="Calibri"/>
          <w:color w:val="000000" w:themeColor="text1"/>
          <w:sz w:val="24"/>
          <w:szCs w:val="24"/>
        </w:rPr>
      </w:pPr>
      <w:r w:rsidRPr="00A56808">
        <w:rPr>
          <w:rFonts w:ascii="Calibri" w:hAnsi="Calibri" w:cs="Calibri"/>
          <w:color w:val="000000" w:themeColor="text1"/>
          <w:sz w:val="24"/>
          <w:szCs w:val="24"/>
        </w:rPr>
        <w:t xml:space="preserve">Os </w:t>
      </w:r>
      <w:r w:rsidR="00FC06C7" w:rsidRPr="00A56808">
        <w:rPr>
          <w:rFonts w:ascii="Calibri" w:hAnsi="Calibri" w:cs="Calibri"/>
          <w:b/>
          <w:color w:val="000000" w:themeColor="text1"/>
          <w:sz w:val="24"/>
          <w:szCs w:val="24"/>
        </w:rPr>
        <w:t>licitante</w:t>
      </w:r>
      <w:r w:rsidRPr="00A56808">
        <w:rPr>
          <w:rFonts w:ascii="Calibri" w:hAnsi="Calibri" w:cs="Calibri"/>
          <w:b/>
          <w:color w:val="000000" w:themeColor="text1"/>
          <w:sz w:val="24"/>
          <w:szCs w:val="24"/>
        </w:rPr>
        <w:t>s</w:t>
      </w:r>
      <w:r w:rsidRPr="00A56808">
        <w:rPr>
          <w:rFonts w:ascii="Calibri" w:hAnsi="Calibri" w:cs="Calibri"/>
          <w:color w:val="000000" w:themeColor="text1"/>
          <w:sz w:val="24"/>
          <w:szCs w:val="24"/>
        </w:rPr>
        <w:t xml:space="preserve"> não terão direito à indenização em decorrência da anulação do procedimento licitatório, ressalvado o direito d</w:t>
      </w:r>
      <w:r w:rsidR="000D7930" w:rsidRPr="00A56808">
        <w:rPr>
          <w:rFonts w:ascii="Calibri" w:hAnsi="Calibri" w:cs="Calibri"/>
          <w:color w:val="000000" w:themeColor="text1"/>
          <w:sz w:val="24"/>
          <w:szCs w:val="24"/>
        </w:rPr>
        <w:t>o</w:t>
      </w:r>
      <w:r w:rsidRPr="00A56808">
        <w:rPr>
          <w:rFonts w:ascii="Calibri" w:hAnsi="Calibri" w:cs="Calibri"/>
          <w:color w:val="000000" w:themeColor="text1"/>
          <w:sz w:val="24"/>
          <w:szCs w:val="24"/>
        </w:rPr>
        <w:t xml:space="preserve"> cont</w:t>
      </w:r>
      <w:r w:rsidR="000D7930" w:rsidRPr="00A56808">
        <w:rPr>
          <w:rFonts w:ascii="Calibri" w:hAnsi="Calibri" w:cs="Calibri"/>
          <w:color w:val="000000" w:themeColor="text1"/>
          <w:sz w:val="24"/>
          <w:szCs w:val="24"/>
        </w:rPr>
        <w:t>ratado</w:t>
      </w:r>
      <w:r w:rsidRPr="00A56808">
        <w:rPr>
          <w:rFonts w:ascii="Calibri" w:hAnsi="Calibri" w:cs="Calibri"/>
          <w:color w:val="000000" w:themeColor="text1"/>
          <w:sz w:val="24"/>
          <w:szCs w:val="24"/>
        </w:rPr>
        <w:t xml:space="preserve"> de boa-fé de ser ressarcido pelos encargos que tiver suportado no cumprimento do contrato.</w:t>
      </w:r>
    </w:p>
    <w:p w:rsidR="00041D66" w:rsidRPr="00A56808" w:rsidRDefault="00041D66" w:rsidP="00681960">
      <w:pPr>
        <w:numPr>
          <w:ilvl w:val="0"/>
          <w:numId w:val="3"/>
        </w:numPr>
        <w:tabs>
          <w:tab w:val="clear" w:pos="705"/>
          <w:tab w:val="num" w:pos="1134"/>
        </w:tabs>
        <w:spacing w:after="120"/>
        <w:ind w:left="0" w:firstLine="0"/>
        <w:jc w:val="both"/>
        <w:rPr>
          <w:rFonts w:ascii="Calibri" w:hAnsi="Calibri" w:cs="Calibri"/>
          <w:color w:val="000000" w:themeColor="text1"/>
          <w:sz w:val="24"/>
          <w:szCs w:val="24"/>
        </w:rPr>
      </w:pPr>
      <w:r w:rsidRPr="00A56808">
        <w:rPr>
          <w:rFonts w:ascii="Calibri" w:hAnsi="Calibri" w:cs="Calibri"/>
          <w:color w:val="000000" w:themeColor="text1"/>
          <w:sz w:val="24"/>
          <w:szCs w:val="24"/>
        </w:rPr>
        <w:t xml:space="preserve">É facultado ao </w:t>
      </w:r>
      <w:r w:rsidRPr="00A56808">
        <w:rPr>
          <w:rFonts w:ascii="Calibri" w:hAnsi="Calibri" w:cs="Calibri"/>
          <w:b/>
          <w:color w:val="000000" w:themeColor="text1"/>
          <w:sz w:val="24"/>
          <w:szCs w:val="24"/>
        </w:rPr>
        <w:t>Pregoeiro</w:t>
      </w:r>
      <w:r w:rsidRPr="00A56808">
        <w:rPr>
          <w:rFonts w:ascii="Calibri" w:hAnsi="Calibri" w:cs="Calibri"/>
          <w:color w:val="000000" w:themeColor="text1"/>
          <w:sz w:val="24"/>
          <w:szCs w:val="24"/>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041D66" w:rsidRPr="00A56808" w:rsidRDefault="00041D66" w:rsidP="00681960">
      <w:pPr>
        <w:numPr>
          <w:ilvl w:val="0"/>
          <w:numId w:val="3"/>
        </w:numPr>
        <w:tabs>
          <w:tab w:val="clear" w:pos="705"/>
          <w:tab w:val="num" w:pos="1134"/>
        </w:tabs>
        <w:spacing w:after="120"/>
        <w:ind w:left="0" w:firstLine="0"/>
        <w:jc w:val="both"/>
        <w:rPr>
          <w:rFonts w:ascii="Calibri" w:hAnsi="Calibri" w:cs="Calibri"/>
          <w:color w:val="000000" w:themeColor="text1"/>
          <w:sz w:val="24"/>
          <w:szCs w:val="24"/>
        </w:rPr>
      </w:pPr>
      <w:r w:rsidRPr="00A56808">
        <w:rPr>
          <w:rFonts w:ascii="Calibri" w:hAnsi="Calibri" w:cs="Calibri"/>
          <w:color w:val="000000" w:themeColor="text1"/>
          <w:sz w:val="24"/>
          <w:szCs w:val="24"/>
        </w:rPr>
        <w:t xml:space="preserve">No julgamento das propostas e na fase de habilitação, o </w:t>
      </w:r>
      <w:r w:rsidRPr="00A56808">
        <w:rPr>
          <w:rFonts w:ascii="Calibri" w:hAnsi="Calibri" w:cs="Calibri"/>
          <w:b/>
          <w:color w:val="000000" w:themeColor="text1"/>
          <w:sz w:val="24"/>
          <w:szCs w:val="24"/>
        </w:rPr>
        <w:t>Pregoeiro</w:t>
      </w:r>
      <w:r w:rsidRPr="00A56808">
        <w:rPr>
          <w:rFonts w:ascii="Calibri" w:hAnsi="Calibri" w:cs="Calibri"/>
          <w:color w:val="000000" w:themeColor="text1"/>
          <w:sz w:val="24"/>
          <w:szCs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A56808" w:rsidRDefault="00202943" w:rsidP="00681960">
      <w:pPr>
        <w:numPr>
          <w:ilvl w:val="1"/>
          <w:numId w:val="3"/>
        </w:numPr>
        <w:tabs>
          <w:tab w:val="clear" w:pos="1702"/>
          <w:tab w:val="left" w:pos="1701"/>
        </w:tabs>
        <w:spacing w:after="60"/>
        <w:jc w:val="both"/>
        <w:rPr>
          <w:rFonts w:ascii="Calibri" w:hAnsi="Calibri" w:cs="Calibri"/>
          <w:color w:val="000000" w:themeColor="text1"/>
          <w:sz w:val="24"/>
          <w:szCs w:val="24"/>
        </w:rPr>
      </w:pPr>
      <w:r w:rsidRPr="00A56808">
        <w:rPr>
          <w:rFonts w:ascii="Calibri" w:hAnsi="Calibri" w:cs="Calibri"/>
          <w:color w:val="000000" w:themeColor="text1"/>
          <w:sz w:val="24"/>
          <w:szCs w:val="24"/>
        </w:rPr>
        <w:t>Caso os prazos definidos neste edital não estejam expressa</w:t>
      </w:r>
      <w:r w:rsidR="00CF7DDF" w:rsidRPr="00A56808">
        <w:rPr>
          <w:rFonts w:ascii="Calibri" w:hAnsi="Calibri" w:cs="Calibri"/>
          <w:color w:val="000000" w:themeColor="text1"/>
          <w:sz w:val="24"/>
          <w:szCs w:val="24"/>
        </w:rPr>
        <w:t>mente indicados na proposta, el</w:t>
      </w:r>
      <w:r w:rsidRPr="00A56808">
        <w:rPr>
          <w:rFonts w:ascii="Calibri" w:hAnsi="Calibri" w:cs="Calibri"/>
          <w:color w:val="000000" w:themeColor="text1"/>
          <w:sz w:val="24"/>
          <w:szCs w:val="24"/>
        </w:rPr>
        <w:t>es serão considerados como aceitos para efeito de julgamento deste Pregão.</w:t>
      </w:r>
    </w:p>
    <w:p w:rsidR="00202943" w:rsidRPr="00A56808" w:rsidRDefault="00CF7DDF" w:rsidP="00681960">
      <w:pPr>
        <w:numPr>
          <w:ilvl w:val="0"/>
          <w:numId w:val="3"/>
        </w:numPr>
        <w:tabs>
          <w:tab w:val="clear" w:pos="705"/>
          <w:tab w:val="num" w:pos="1134"/>
        </w:tabs>
        <w:spacing w:after="120"/>
        <w:ind w:left="0" w:firstLine="0"/>
        <w:jc w:val="both"/>
        <w:rPr>
          <w:rFonts w:ascii="Calibri" w:hAnsi="Calibri" w:cs="Calibri"/>
          <w:color w:val="000000" w:themeColor="text1"/>
          <w:sz w:val="24"/>
          <w:szCs w:val="24"/>
        </w:rPr>
      </w:pPr>
      <w:r w:rsidRPr="00A56808">
        <w:rPr>
          <w:rFonts w:ascii="Calibri" w:hAnsi="Calibri" w:cs="Calibri"/>
          <w:color w:val="000000" w:themeColor="text1"/>
          <w:sz w:val="24"/>
          <w:szCs w:val="24"/>
        </w:rPr>
        <w:t>Os documentos eletrônicos produzidos co</w:t>
      </w:r>
      <w:r w:rsidR="00477D71" w:rsidRPr="00A56808">
        <w:rPr>
          <w:rFonts w:ascii="Calibri" w:hAnsi="Calibri" w:cs="Calibri"/>
          <w:color w:val="000000" w:themeColor="text1"/>
          <w:sz w:val="24"/>
          <w:szCs w:val="24"/>
        </w:rPr>
        <w:t>m</w:t>
      </w:r>
      <w:r w:rsidRPr="00A56808">
        <w:rPr>
          <w:rFonts w:ascii="Calibri" w:hAnsi="Calibri" w:cs="Calibri"/>
          <w:color w:val="000000" w:themeColor="text1"/>
          <w:sz w:val="24"/>
          <w:szCs w:val="24"/>
        </w:rPr>
        <w:t xml:space="preserve"> a utilização de processo de certificaçã</w:t>
      </w:r>
      <w:r w:rsidR="00100675" w:rsidRPr="00A56808">
        <w:rPr>
          <w:rFonts w:ascii="Calibri" w:hAnsi="Calibri" w:cs="Calibri"/>
          <w:color w:val="000000" w:themeColor="text1"/>
          <w:sz w:val="24"/>
          <w:szCs w:val="24"/>
        </w:rPr>
        <w:t>o</w:t>
      </w:r>
      <w:r w:rsidRPr="00A56808">
        <w:rPr>
          <w:rFonts w:ascii="Calibri" w:hAnsi="Calibri" w:cs="Calibri"/>
          <w:color w:val="000000" w:themeColor="text1"/>
          <w:sz w:val="24"/>
          <w:szCs w:val="24"/>
        </w:rPr>
        <w:t xml:space="preserve"> disponibilizada pela ICP-Brasil, nos termos da Medida Provisória n</w:t>
      </w:r>
      <w:r w:rsidR="003C17EA" w:rsidRPr="00A56808">
        <w:rPr>
          <w:rFonts w:ascii="Calibri" w:hAnsi="Calibri" w:cs="Calibri"/>
          <w:color w:val="000000" w:themeColor="text1"/>
          <w:sz w:val="24"/>
          <w:szCs w:val="24"/>
        </w:rPr>
        <w:t>.</w:t>
      </w:r>
      <w:r w:rsidRPr="00A56808">
        <w:rPr>
          <w:rFonts w:ascii="Calibri" w:hAnsi="Calibri" w:cs="Calibri"/>
          <w:color w:val="000000" w:themeColor="text1"/>
          <w:sz w:val="24"/>
          <w:szCs w:val="24"/>
        </w:rPr>
        <w:t>º 2.200</w:t>
      </w:r>
      <w:r w:rsidR="00B33AF9" w:rsidRPr="00A56808">
        <w:rPr>
          <w:rFonts w:ascii="Calibri" w:hAnsi="Calibri" w:cs="Calibri"/>
          <w:color w:val="000000" w:themeColor="text1"/>
          <w:sz w:val="24"/>
          <w:szCs w:val="24"/>
        </w:rPr>
        <w:t>-2</w:t>
      </w:r>
      <w:r w:rsidRPr="00A56808">
        <w:rPr>
          <w:rFonts w:ascii="Calibri" w:hAnsi="Calibri" w:cs="Calibri"/>
          <w:color w:val="000000" w:themeColor="text1"/>
          <w:sz w:val="24"/>
          <w:szCs w:val="24"/>
        </w:rPr>
        <w:t>, de 24 de agosto de 2001, serão recebidos e presumidos verdadeiros em relação aos signatários, dispensando-se o envio de documentos originais e cópias autenticadas e</w:t>
      </w:r>
      <w:r w:rsidR="00A042FB" w:rsidRPr="00A56808">
        <w:rPr>
          <w:rFonts w:ascii="Calibri" w:hAnsi="Calibri" w:cs="Calibri"/>
          <w:color w:val="000000" w:themeColor="text1"/>
          <w:sz w:val="24"/>
          <w:szCs w:val="24"/>
        </w:rPr>
        <w:t>m</w:t>
      </w:r>
      <w:r w:rsidRPr="00A56808">
        <w:rPr>
          <w:rFonts w:ascii="Calibri" w:hAnsi="Calibri" w:cs="Calibri"/>
          <w:color w:val="000000" w:themeColor="text1"/>
          <w:sz w:val="24"/>
          <w:szCs w:val="24"/>
        </w:rPr>
        <w:t xml:space="preserve"> papel</w:t>
      </w:r>
      <w:r w:rsidR="00202943" w:rsidRPr="00A56808">
        <w:rPr>
          <w:rFonts w:ascii="Calibri" w:hAnsi="Calibri" w:cs="Calibri"/>
          <w:color w:val="000000" w:themeColor="text1"/>
          <w:sz w:val="24"/>
          <w:szCs w:val="24"/>
        </w:rPr>
        <w:t>.</w:t>
      </w:r>
    </w:p>
    <w:p w:rsidR="000A5574" w:rsidRPr="00A56808" w:rsidRDefault="000A5574" w:rsidP="00681960">
      <w:pPr>
        <w:numPr>
          <w:ilvl w:val="0"/>
          <w:numId w:val="3"/>
        </w:numPr>
        <w:tabs>
          <w:tab w:val="clear" w:pos="705"/>
          <w:tab w:val="num" w:pos="1134"/>
        </w:tabs>
        <w:spacing w:after="120"/>
        <w:ind w:left="0" w:firstLine="0"/>
        <w:jc w:val="both"/>
        <w:rPr>
          <w:rFonts w:ascii="Calibri" w:hAnsi="Calibri" w:cs="Calibri"/>
          <w:color w:val="000000" w:themeColor="text1"/>
          <w:sz w:val="24"/>
          <w:szCs w:val="24"/>
        </w:rPr>
      </w:pPr>
      <w:r w:rsidRPr="00A56808">
        <w:rPr>
          <w:rFonts w:ascii="Calibri" w:hAnsi="Calibri" w:cs="Calibri"/>
          <w:color w:val="000000" w:themeColor="text1"/>
          <w:sz w:val="24"/>
          <w:szCs w:val="24"/>
        </w:rPr>
        <w:t>Aplicam-se às cooperativas enquadradas na situação do art. 34 da Lei nº 11.488, de 15 de junho de 2007, todas as disposições relativas às microempresas e empresas de pequeno porte.</w:t>
      </w:r>
    </w:p>
    <w:p w:rsidR="00CF7DDF" w:rsidRPr="00A56808" w:rsidRDefault="00CF7DDF" w:rsidP="00681960">
      <w:pPr>
        <w:numPr>
          <w:ilvl w:val="0"/>
          <w:numId w:val="3"/>
        </w:numPr>
        <w:tabs>
          <w:tab w:val="clear" w:pos="705"/>
          <w:tab w:val="num" w:pos="1134"/>
        </w:tabs>
        <w:spacing w:after="120"/>
        <w:ind w:left="0" w:firstLine="0"/>
        <w:jc w:val="both"/>
        <w:rPr>
          <w:rFonts w:ascii="Calibri" w:hAnsi="Calibri" w:cs="Calibri"/>
          <w:color w:val="000000" w:themeColor="text1"/>
          <w:sz w:val="24"/>
          <w:szCs w:val="24"/>
        </w:rPr>
      </w:pPr>
      <w:r w:rsidRPr="00A56808">
        <w:rPr>
          <w:rFonts w:ascii="Calibri" w:hAnsi="Calibri" w:cs="Calibri"/>
          <w:color w:val="000000" w:themeColor="text1"/>
          <w:sz w:val="24"/>
          <w:szCs w:val="24"/>
        </w:rPr>
        <w:t xml:space="preserve">Em caso de divergência entre normas infralegais e as contidas neste edital, prevalecerão </w:t>
      </w:r>
      <w:proofErr w:type="gramStart"/>
      <w:r w:rsidR="00477D71" w:rsidRPr="00A56808">
        <w:rPr>
          <w:rFonts w:ascii="Calibri" w:hAnsi="Calibri" w:cs="Calibri"/>
          <w:color w:val="000000" w:themeColor="text1"/>
          <w:sz w:val="24"/>
          <w:szCs w:val="24"/>
        </w:rPr>
        <w:t>a</w:t>
      </w:r>
      <w:r w:rsidRPr="00A56808">
        <w:rPr>
          <w:rFonts w:ascii="Calibri" w:hAnsi="Calibri" w:cs="Calibri"/>
          <w:color w:val="000000" w:themeColor="text1"/>
          <w:sz w:val="24"/>
          <w:szCs w:val="24"/>
        </w:rPr>
        <w:t>s</w:t>
      </w:r>
      <w:proofErr w:type="gramEnd"/>
      <w:r w:rsidRPr="00A56808">
        <w:rPr>
          <w:rFonts w:ascii="Calibri" w:hAnsi="Calibri" w:cs="Calibri"/>
          <w:color w:val="000000" w:themeColor="text1"/>
          <w:sz w:val="24"/>
          <w:szCs w:val="24"/>
        </w:rPr>
        <w:t xml:space="preserve"> últimas.</w:t>
      </w:r>
    </w:p>
    <w:p w:rsidR="00CF7DDF" w:rsidRPr="00A56808" w:rsidRDefault="00CF7DDF" w:rsidP="00681960">
      <w:pPr>
        <w:numPr>
          <w:ilvl w:val="0"/>
          <w:numId w:val="3"/>
        </w:numPr>
        <w:tabs>
          <w:tab w:val="clear" w:pos="705"/>
          <w:tab w:val="num" w:pos="1134"/>
        </w:tabs>
        <w:spacing w:after="120"/>
        <w:ind w:left="0" w:firstLine="0"/>
        <w:jc w:val="both"/>
        <w:rPr>
          <w:rFonts w:ascii="Calibri" w:hAnsi="Calibri" w:cs="Calibri"/>
          <w:color w:val="000000" w:themeColor="text1"/>
          <w:sz w:val="24"/>
          <w:szCs w:val="24"/>
        </w:rPr>
      </w:pPr>
      <w:r w:rsidRPr="00A56808">
        <w:rPr>
          <w:rFonts w:ascii="Calibri" w:hAnsi="Calibri" w:cs="Calibri"/>
          <w:color w:val="000000" w:themeColor="text1"/>
          <w:sz w:val="24"/>
          <w:szCs w:val="24"/>
        </w:rPr>
        <w:t>Este Pregão poderá ter a data de abertura da sessão pública tra</w:t>
      </w:r>
      <w:r w:rsidR="00B463AC" w:rsidRPr="00A56808">
        <w:rPr>
          <w:rFonts w:ascii="Calibri" w:hAnsi="Calibri" w:cs="Calibri"/>
          <w:color w:val="000000" w:themeColor="text1"/>
          <w:sz w:val="24"/>
          <w:szCs w:val="24"/>
        </w:rPr>
        <w:t>nsferida por conveniência do IFPR</w:t>
      </w:r>
      <w:r w:rsidRPr="00A56808">
        <w:rPr>
          <w:rFonts w:ascii="Calibri" w:hAnsi="Calibri" w:cs="Calibri"/>
          <w:color w:val="000000" w:themeColor="text1"/>
          <w:sz w:val="24"/>
          <w:szCs w:val="24"/>
        </w:rPr>
        <w:t>, sem prejuízo do disposto no art. 4, inciso V, da Lei n</w:t>
      </w:r>
      <w:r w:rsidR="003C17EA" w:rsidRPr="00A56808">
        <w:rPr>
          <w:rFonts w:ascii="Calibri" w:hAnsi="Calibri" w:cs="Calibri"/>
          <w:color w:val="000000" w:themeColor="text1"/>
          <w:sz w:val="24"/>
          <w:szCs w:val="24"/>
        </w:rPr>
        <w:t>.</w:t>
      </w:r>
      <w:r w:rsidRPr="00A56808">
        <w:rPr>
          <w:rFonts w:ascii="Calibri" w:hAnsi="Calibri" w:cs="Calibri"/>
          <w:color w:val="000000" w:themeColor="text1"/>
          <w:sz w:val="24"/>
          <w:szCs w:val="24"/>
        </w:rPr>
        <w:t>º 10.520/2002.</w:t>
      </w:r>
    </w:p>
    <w:p w:rsidR="00202943" w:rsidRPr="00E33FAC" w:rsidRDefault="00CF7DDF">
      <w:pPr>
        <w:pStyle w:val="Ttulo4"/>
        <w:tabs>
          <w:tab w:val="num" w:pos="1134"/>
        </w:tabs>
        <w:spacing w:before="240"/>
        <w:rPr>
          <w:rFonts w:ascii="Calibri" w:hAnsi="Calibri" w:cs="Calibri"/>
          <w:szCs w:val="24"/>
        </w:rPr>
      </w:pPr>
      <w:r w:rsidRPr="00E33FAC">
        <w:rPr>
          <w:rFonts w:ascii="Calibri" w:hAnsi="Calibri" w:cs="Calibri"/>
          <w:szCs w:val="24"/>
        </w:rPr>
        <w:t>SEÇÃO XX</w:t>
      </w:r>
      <w:r w:rsidR="00DF554A" w:rsidRPr="00E33FAC">
        <w:rPr>
          <w:rFonts w:ascii="Calibri" w:hAnsi="Calibri" w:cs="Calibri"/>
          <w:szCs w:val="24"/>
        </w:rPr>
        <w:t>VI</w:t>
      </w:r>
      <w:r w:rsidR="00202943" w:rsidRPr="00E33FAC">
        <w:rPr>
          <w:rFonts w:ascii="Calibri" w:hAnsi="Calibri" w:cs="Calibri"/>
          <w:szCs w:val="24"/>
        </w:rPr>
        <w:t xml:space="preserve"> – DOS ANEXOS</w:t>
      </w:r>
    </w:p>
    <w:p w:rsidR="00202943" w:rsidRPr="00E33FAC" w:rsidRDefault="00202943"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São partes integrantes deste Edital os seguintes anexos:</w:t>
      </w:r>
    </w:p>
    <w:p w:rsidR="00134CFA" w:rsidRPr="00E33FAC" w:rsidRDefault="00134CFA" w:rsidP="00134CFA">
      <w:pPr>
        <w:numPr>
          <w:ilvl w:val="1"/>
          <w:numId w:val="3"/>
        </w:numPr>
        <w:tabs>
          <w:tab w:val="clear" w:pos="1702"/>
          <w:tab w:val="left" w:pos="1701"/>
        </w:tabs>
        <w:spacing w:after="60"/>
        <w:ind w:left="1701"/>
        <w:jc w:val="both"/>
        <w:rPr>
          <w:rFonts w:ascii="Calibri" w:hAnsi="Calibri" w:cs="Calibri"/>
          <w:sz w:val="24"/>
          <w:szCs w:val="24"/>
        </w:rPr>
      </w:pPr>
      <w:r w:rsidRPr="00E33FAC">
        <w:rPr>
          <w:rFonts w:ascii="Calibri" w:hAnsi="Calibri" w:cs="Calibri"/>
          <w:sz w:val="24"/>
          <w:szCs w:val="24"/>
        </w:rPr>
        <w:t>Anexo I - Termo de Referência;</w:t>
      </w:r>
    </w:p>
    <w:p w:rsidR="00134CFA" w:rsidRPr="00E33FAC" w:rsidRDefault="00134CFA" w:rsidP="00134CFA">
      <w:pPr>
        <w:numPr>
          <w:ilvl w:val="1"/>
          <w:numId w:val="3"/>
        </w:numPr>
        <w:tabs>
          <w:tab w:val="clear" w:pos="1702"/>
          <w:tab w:val="left" w:pos="1701"/>
        </w:tabs>
        <w:spacing w:after="60"/>
        <w:ind w:left="1701"/>
        <w:jc w:val="both"/>
        <w:rPr>
          <w:rFonts w:ascii="Calibri" w:hAnsi="Calibri" w:cs="Calibri"/>
          <w:sz w:val="24"/>
          <w:szCs w:val="24"/>
        </w:rPr>
      </w:pPr>
      <w:r w:rsidRPr="00E33FAC">
        <w:rPr>
          <w:rFonts w:ascii="Calibri" w:hAnsi="Calibri" w:cs="Calibri"/>
          <w:sz w:val="24"/>
          <w:szCs w:val="24"/>
        </w:rPr>
        <w:t>Anexo I</w:t>
      </w:r>
      <w:r w:rsidR="00C80B52">
        <w:rPr>
          <w:rFonts w:ascii="Calibri" w:hAnsi="Calibri" w:cs="Calibri"/>
          <w:sz w:val="24"/>
          <w:szCs w:val="24"/>
        </w:rPr>
        <w:t>I</w:t>
      </w:r>
      <w:r w:rsidRPr="00E33FAC">
        <w:rPr>
          <w:rFonts w:ascii="Calibri" w:hAnsi="Calibri" w:cs="Calibri"/>
          <w:sz w:val="24"/>
          <w:szCs w:val="24"/>
        </w:rPr>
        <w:t xml:space="preserve"> – Minuta da Ata de Registro de Preço;</w:t>
      </w:r>
    </w:p>
    <w:p w:rsidR="00134CFA" w:rsidRPr="00E33FAC" w:rsidRDefault="00C80B52" w:rsidP="00134CFA">
      <w:pPr>
        <w:numPr>
          <w:ilvl w:val="1"/>
          <w:numId w:val="3"/>
        </w:numPr>
        <w:tabs>
          <w:tab w:val="clear" w:pos="1702"/>
          <w:tab w:val="left" w:pos="1701"/>
        </w:tabs>
        <w:spacing w:after="60"/>
        <w:ind w:left="1701"/>
        <w:jc w:val="both"/>
        <w:rPr>
          <w:rFonts w:ascii="Calibri" w:hAnsi="Calibri" w:cs="Calibri"/>
          <w:sz w:val="24"/>
          <w:szCs w:val="24"/>
        </w:rPr>
      </w:pPr>
      <w:r>
        <w:rPr>
          <w:rFonts w:ascii="Calibri" w:hAnsi="Calibri" w:cs="Calibri"/>
          <w:sz w:val="24"/>
          <w:szCs w:val="24"/>
        </w:rPr>
        <w:t>Anexo III</w:t>
      </w:r>
      <w:r w:rsidR="00134CFA" w:rsidRPr="00E33FAC">
        <w:rPr>
          <w:rFonts w:ascii="Calibri" w:hAnsi="Calibri" w:cs="Calibri"/>
          <w:sz w:val="24"/>
          <w:szCs w:val="24"/>
        </w:rPr>
        <w:t xml:space="preserve"> – Modelo de Proposta;</w:t>
      </w:r>
    </w:p>
    <w:p w:rsidR="00202943" w:rsidRPr="00E33FAC" w:rsidRDefault="00202943">
      <w:pPr>
        <w:pStyle w:val="Ttulo4"/>
        <w:tabs>
          <w:tab w:val="num" w:pos="1134"/>
        </w:tabs>
        <w:spacing w:before="240"/>
        <w:rPr>
          <w:rFonts w:ascii="Calibri" w:hAnsi="Calibri" w:cs="Calibri"/>
          <w:b w:val="0"/>
          <w:szCs w:val="24"/>
        </w:rPr>
      </w:pPr>
      <w:r w:rsidRPr="00E33FAC">
        <w:rPr>
          <w:rFonts w:ascii="Calibri" w:hAnsi="Calibri" w:cs="Calibri"/>
          <w:szCs w:val="24"/>
        </w:rPr>
        <w:lastRenderedPageBreak/>
        <w:t>SEÇÃO XX</w:t>
      </w:r>
      <w:r w:rsidR="00DF554A" w:rsidRPr="00E33FAC">
        <w:rPr>
          <w:rFonts w:ascii="Calibri" w:hAnsi="Calibri" w:cs="Calibri"/>
          <w:szCs w:val="24"/>
        </w:rPr>
        <w:t>VI</w:t>
      </w:r>
      <w:r w:rsidRPr="00E33FAC">
        <w:rPr>
          <w:rFonts w:ascii="Calibri" w:hAnsi="Calibri" w:cs="Calibri"/>
          <w:szCs w:val="24"/>
        </w:rPr>
        <w:t>I – DO FORO</w:t>
      </w:r>
    </w:p>
    <w:p w:rsidR="00202943" w:rsidRPr="00E33FAC" w:rsidRDefault="00202943" w:rsidP="006A4B35">
      <w:pPr>
        <w:numPr>
          <w:ilvl w:val="0"/>
          <w:numId w:val="35"/>
        </w:numPr>
        <w:spacing w:after="120"/>
        <w:ind w:left="0" w:firstLine="0"/>
        <w:jc w:val="both"/>
        <w:rPr>
          <w:rFonts w:ascii="Calibri" w:hAnsi="Calibri" w:cs="Calibri"/>
          <w:sz w:val="24"/>
          <w:szCs w:val="24"/>
        </w:rPr>
      </w:pPr>
      <w:r w:rsidRPr="00E33FAC">
        <w:rPr>
          <w:rFonts w:ascii="Calibri" w:hAnsi="Calibri" w:cs="Calibri"/>
          <w:sz w:val="24"/>
          <w:szCs w:val="24"/>
        </w:rPr>
        <w:t>As questões decorrentes da execução deste Instrumento, que não possam ser dirimidas administrativamente, serão processadas e julgadas na Justiça Federa</w:t>
      </w:r>
      <w:r w:rsidR="00B463AC" w:rsidRPr="00E33FAC">
        <w:rPr>
          <w:rFonts w:ascii="Calibri" w:hAnsi="Calibri" w:cs="Calibri"/>
          <w:sz w:val="24"/>
          <w:szCs w:val="24"/>
        </w:rPr>
        <w:t>l, no Foro da cidade de Curitiba</w:t>
      </w:r>
      <w:r w:rsidRPr="00E33FAC">
        <w:rPr>
          <w:rFonts w:ascii="Calibri" w:hAnsi="Calibri" w:cs="Calibri"/>
          <w:sz w:val="24"/>
          <w:szCs w:val="24"/>
        </w:rPr>
        <w:t>, Seção Judiciária do</w:t>
      </w:r>
      <w:r w:rsidR="005D4C6C" w:rsidRPr="00E33FAC">
        <w:rPr>
          <w:rFonts w:ascii="Calibri" w:hAnsi="Calibri" w:cs="Calibri"/>
          <w:sz w:val="24"/>
          <w:szCs w:val="24"/>
        </w:rPr>
        <w:t xml:space="preserve"> </w:t>
      </w:r>
      <w:r w:rsidR="00B463AC" w:rsidRPr="00E33FAC">
        <w:rPr>
          <w:rFonts w:ascii="Calibri" w:hAnsi="Calibri" w:cs="Calibri"/>
          <w:sz w:val="24"/>
          <w:szCs w:val="24"/>
        </w:rPr>
        <w:t>Paraná</w:t>
      </w:r>
      <w:r w:rsidRPr="00E33FAC">
        <w:rPr>
          <w:rFonts w:ascii="Calibri" w:hAnsi="Calibri" w:cs="Calibri"/>
          <w:sz w:val="24"/>
          <w:szCs w:val="24"/>
        </w:rPr>
        <w:t>, com exclusão de qualquer outro, por mais privilegiado que seja, salvo nos casos previstos no art. 102, inciso I, alínea “d” da Constituição Federal.</w:t>
      </w:r>
    </w:p>
    <w:p w:rsidR="00482FC5" w:rsidRDefault="00482FC5">
      <w:pPr>
        <w:spacing w:after="120"/>
        <w:ind w:right="-1"/>
        <w:jc w:val="right"/>
        <w:outlineLvl w:val="0"/>
        <w:rPr>
          <w:rFonts w:ascii="Calibri" w:hAnsi="Calibri" w:cs="Calibri"/>
          <w:sz w:val="24"/>
          <w:szCs w:val="24"/>
        </w:rPr>
      </w:pPr>
    </w:p>
    <w:p w:rsidR="00657C84" w:rsidRPr="00E33FAC" w:rsidRDefault="0097259E">
      <w:pPr>
        <w:spacing w:after="120"/>
        <w:ind w:right="-1"/>
        <w:jc w:val="right"/>
        <w:outlineLvl w:val="0"/>
        <w:rPr>
          <w:rFonts w:ascii="Calibri" w:hAnsi="Calibri" w:cs="Calibri"/>
          <w:sz w:val="24"/>
          <w:szCs w:val="24"/>
        </w:rPr>
      </w:pPr>
      <w:r w:rsidRPr="00E33FAC">
        <w:rPr>
          <w:rFonts w:ascii="Calibri" w:hAnsi="Calibri" w:cs="Calibri"/>
          <w:sz w:val="24"/>
          <w:szCs w:val="24"/>
        </w:rPr>
        <w:t xml:space="preserve">Curitiba, </w:t>
      </w:r>
      <w:r w:rsidR="00A56808">
        <w:rPr>
          <w:rFonts w:ascii="Calibri" w:hAnsi="Calibri" w:cs="Calibri"/>
          <w:sz w:val="24"/>
          <w:szCs w:val="24"/>
        </w:rPr>
        <w:t>28</w:t>
      </w:r>
      <w:r w:rsidR="0037014F">
        <w:rPr>
          <w:rFonts w:ascii="Calibri" w:hAnsi="Calibri" w:cs="Calibri"/>
          <w:sz w:val="24"/>
          <w:szCs w:val="24"/>
        </w:rPr>
        <w:t xml:space="preserve"> de </w:t>
      </w:r>
      <w:r w:rsidR="00A56808">
        <w:rPr>
          <w:rFonts w:ascii="Calibri" w:hAnsi="Calibri" w:cs="Calibri"/>
          <w:sz w:val="24"/>
          <w:szCs w:val="24"/>
        </w:rPr>
        <w:t xml:space="preserve">fevereiro </w:t>
      </w:r>
      <w:r w:rsidRPr="00E33FAC">
        <w:rPr>
          <w:rFonts w:ascii="Calibri" w:hAnsi="Calibri" w:cs="Calibri"/>
          <w:sz w:val="24"/>
          <w:szCs w:val="24"/>
        </w:rPr>
        <w:t>de 201</w:t>
      </w:r>
      <w:r w:rsidR="00A56808">
        <w:rPr>
          <w:rFonts w:ascii="Calibri" w:hAnsi="Calibri" w:cs="Calibri"/>
          <w:sz w:val="24"/>
          <w:szCs w:val="24"/>
        </w:rPr>
        <w:t>2</w:t>
      </w:r>
      <w:r w:rsidRPr="00E33FAC">
        <w:rPr>
          <w:rFonts w:ascii="Calibri" w:hAnsi="Calibri" w:cs="Calibri"/>
          <w:sz w:val="24"/>
          <w:szCs w:val="24"/>
        </w:rPr>
        <w:t>.</w:t>
      </w:r>
    </w:p>
    <w:p w:rsidR="0097259E" w:rsidRPr="00A56808" w:rsidRDefault="0097259E">
      <w:pPr>
        <w:spacing w:after="120"/>
        <w:ind w:right="-1"/>
        <w:jc w:val="right"/>
        <w:outlineLvl w:val="0"/>
        <w:rPr>
          <w:rFonts w:ascii="Calibri" w:hAnsi="Calibri" w:cs="Calibri"/>
          <w:color w:val="000000" w:themeColor="text1"/>
          <w:sz w:val="24"/>
          <w:szCs w:val="24"/>
        </w:rPr>
      </w:pPr>
    </w:p>
    <w:p w:rsidR="00482FC5" w:rsidRPr="00A56808" w:rsidRDefault="00482FC5" w:rsidP="00482FC5">
      <w:pPr>
        <w:spacing w:after="120"/>
        <w:ind w:right="-1"/>
        <w:outlineLvl w:val="0"/>
        <w:rPr>
          <w:rFonts w:ascii="Calibri" w:hAnsi="Calibri" w:cs="Calibri"/>
          <w:color w:val="000000" w:themeColor="text1"/>
          <w:sz w:val="24"/>
          <w:szCs w:val="24"/>
        </w:rPr>
      </w:pPr>
      <w:r w:rsidRPr="00A56808">
        <w:rPr>
          <w:rFonts w:ascii="Calibri" w:hAnsi="Calibri" w:cs="Calibri"/>
          <w:color w:val="000000" w:themeColor="text1"/>
          <w:sz w:val="24"/>
          <w:szCs w:val="24"/>
        </w:rPr>
        <w:t>Elaborado por: (nome do servidor)</w:t>
      </w:r>
    </w:p>
    <w:p w:rsidR="00482FC5" w:rsidRPr="00A56808" w:rsidRDefault="00482FC5" w:rsidP="00482FC5">
      <w:pPr>
        <w:spacing w:after="120"/>
        <w:ind w:right="-1"/>
        <w:outlineLvl w:val="0"/>
        <w:rPr>
          <w:rFonts w:ascii="Calibri" w:hAnsi="Calibri" w:cs="Calibri"/>
          <w:color w:val="000000" w:themeColor="text1"/>
          <w:sz w:val="24"/>
          <w:szCs w:val="24"/>
        </w:rPr>
      </w:pPr>
      <w:r w:rsidRPr="00A56808">
        <w:rPr>
          <w:rFonts w:ascii="Calibri" w:hAnsi="Calibri" w:cs="Calibri"/>
          <w:color w:val="000000" w:themeColor="text1"/>
          <w:sz w:val="24"/>
          <w:szCs w:val="24"/>
        </w:rPr>
        <w:t xml:space="preserve">SIAPE nº: </w:t>
      </w:r>
    </w:p>
    <w:p w:rsidR="00482FC5" w:rsidRDefault="00482FC5">
      <w:pPr>
        <w:spacing w:after="120"/>
        <w:ind w:right="-1"/>
        <w:jc w:val="right"/>
        <w:outlineLvl w:val="0"/>
        <w:rPr>
          <w:rFonts w:ascii="Calibri" w:hAnsi="Calibri" w:cs="Calibri"/>
          <w:sz w:val="24"/>
          <w:szCs w:val="24"/>
        </w:rPr>
      </w:pPr>
    </w:p>
    <w:p w:rsidR="00482FC5" w:rsidRDefault="00482FC5">
      <w:pPr>
        <w:spacing w:after="120"/>
        <w:ind w:right="-1"/>
        <w:jc w:val="right"/>
        <w:outlineLvl w:val="0"/>
        <w:rPr>
          <w:rFonts w:ascii="Calibri" w:hAnsi="Calibri" w:cs="Calibri"/>
          <w:sz w:val="24"/>
          <w:szCs w:val="24"/>
        </w:rPr>
      </w:pPr>
    </w:p>
    <w:p w:rsidR="00482FC5" w:rsidRPr="00E33FAC" w:rsidRDefault="00482FC5">
      <w:pPr>
        <w:spacing w:after="120"/>
        <w:ind w:right="-1"/>
        <w:jc w:val="right"/>
        <w:outlineLvl w:val="0"/>
        <w:rPr>
          <w:rFonts w:ascii="Calibri" w:hAnsi="Calibri" w:cs="Calibri"/>
          <w:sz w:val="24"/>
          <w:szCs w:val="24"/>
        </w:rPr>
      </w:pPr>
    </w:p>
    <w:p w:rsidR="00202943" w:rsidRPr="00E33FAC" w:rsidRDefault="00A56808" w:rsidP="00482FC5">
      <w:pPr>
        <w:spacing w:after="120"/>
        <w:ind w:right="-1"/>
        <w:jc w:val="right"/>
        <w:outlineLvl w:val="0"/>
        <w:rPr>
          <w:rFonts w:ascii="Calibri" w:hAnsi="Calibri" w:cs="Calibri"/>
          <w:sz w:val="24"/>
          <w:szCs w:val="24"/>
        </w:rPr>
      </w:pPr>
      <w:r>
        <w:rPr>
          <w:rFonts w:ascii="Calibri" w:hAnsi="Calibri" w:cs="Calibri"/>
          <w:sz w:val="24"/>
          <w:szCs w:val="24"/>
        </w:rPr>
        <w:t xml:space="preserve">Douglas Ivo </w:t>
      </w:r>
      <w:proofErr w:type="gramStart"/>
      <w:r>
        <w:rPr>
          <w:rFonts w:ascii="Calibri" w:hAnsi="Calibri" w:cs="Calibri"/>
          <w:sz w:val="24"/>
          <w:szCs w:val="24"/>
        </w:rPr>
        <w:t>D`Espindola</w:t>
      </w:r>
      <w:proofErr w:type="gramEnd"/>
      <w:r>
        <w:rPr>
          <w:rFonts w:ascii="Calibri" w:hAnsi="Calibri" w:cs="Calibri"/>
          <w:sz w:val="24"/>
          <w:szCs w:val="24"/>
        </w:rPr>
        <w:t xml:space="preserve"> de Oliveira</w:t>
      </w:r>
    </w:p>
    <w:p w:rsidR="00961866" w:rsidRPr="00E33FAC" w:rsidRDefault="00202943" w:rsidP="00482FC5">
      <w:pPr>
        <w:spacing w:after="120"/>
        <w:ind w:right="-1" w:hanging="5"/>
        <w:jc w:val="right"/>
        <w:rPr>
          <w:rFonts w:ascii="Calibri" w:hAnsi="Calibri" w:cs="Calibri"/>
          <w:sz w:val="24"/>
          <w:szCs w:val="24"/>
        </w:rPr>
      </w:pPr>
      <w:r w:rsidRPr="00E33FAC">
        <w:rPr>
          <w:rFonts w:ascii="Calibri" w:hAnsi="Calibri" w:cs="Calibri"/>
          <w:b/>
          <w:sz w:val="24"/>
          <w:szCs w:val="24"/>
        </w:rPr>
        <w:t>Pregoeiro</w:t>
      </w:r>
    </w:p>
    <w:p w:rsidR="00DF554A" w:rsidRDefault="00DF554A" w:rsidP="00603665">
      <w:pPr>
        <w:jc w:val="both"/>
        <w:rPr>
          <w:rFonts w:ascii="Calibri" w:hAnsi="Calibri" w:cs="Calibri"/>
          <w:b/>
          <w:color w:val="FF0000"/>
          <w:sz w:val="24"/>
          <w:szCs w:val="24"/>
        </w:rPr>
      </w:pPr>
    </w:p>
    <w:p w:rsidR="00685538" w:rsidRDefault="00685538" w:rsidP="00603665">
      <w:pPr>
        <w:jc w:val="both"/>
        <w:rPr>
          <w:rFonts w:ascii="Calibri" w:hAnsi="Calibri" w:cs="Calibri"/>
          <w:b/>
          <w:color w:val="FF0000"/>
          <w:sz w:val="24"/>
          <w:szCs w:val="24"/>
        </w:rPr>
      </w:pPr>
    </w:p>
    <w:p w:rsidR="00685538" w:rsidRDefault="00685538" w:rsidP="00603665">
      <w:pPr>
        <w:jc w:val="both"/>
        <w:rPr>
          <w:rFonts w:ascii="Calibri" w:hAnsi="Calibri" w:cs="Calibri"/>
          <w:b/>
          <w:color w:val="FF0000"/>
          <w:sz w:val="24"/>
          <w:szCs w:val="24"/>
        </w:rPr>
      </w:pPr>
    </w:p>
    <w:p w:rsidR="00685538" w:rsidRDefault="00685538" w:rsidP="00603665">
      <w:pPr>
        <w:jc w:val="both"/>
        <w:rPr>
          <w:rFonts w:ascii="Calibri" w:hAnsi="Calibri" w:cs="Calibri"/>
          <w:b/>
          <w:color w:val="FF0000"/>
          <w:sz w:val="24"/>
          <w:szCs w:val="24"/>
        </w:rPr>
      </w:pPr>
    </w:p>
    <w:p w:rsidR="00685538" w:rsidRDefault="00685538" w:rsidP="00603665">
      <w:pPr>
        <w:jc w:val="both"/>
        <w:rPr>
          <w:rFonts w:ascii="Calibri" w:hAnsi="Calibri" w:cs="Calibri"/>
          <w:b/>
          <w:color w:val="FF0000"/>
          <w:sz w:val="24"/>
          <w:szCs w:val="24"/>
        </w:rPr>
      </w:pPr>
    </w:p>
    <w:p w:rsidR="00685538" w:rsidRDefault="00685538" w:rsidP="00603665">
      <w:pPr>
        <w:jc w:val="both"/>
        <w:rPr>
          <w:rFonts w:ascii="Calibri" w:hAnsi="Calibri" w:cs="Calibri"/>
          <w:b/>
          <w:color w:val="FF0000"/>
          <w:sz w:val="24"/>
          <w:szCs w:val="24"/>
        </w:rPr>
      </w:pPr>
    </w:p>
    <w:p w:rsidR="00685538" w:rsidRDefault="00685538" w:rsidP="00685538">
      <w:pPr>
        <w:rPr>
          <w:rFonts w:ascii="Arial" w:hAnsi="Arial" w:cs="Calibri"/>
          <w:b/>
          <w:sz w:val="22"/>
          <w:szCs w:val="22"/>
        </w:rPr>
      </w:pPr>
    </w:p>
    <w:p w:rsidR="006A4B35" w:rsidRDefault="006A4B35" w:rsidP="00685538">
      <w:pPr>
        <w:rPr>
          <w:rFonts w:ascii="Arial" w:hAnsi="Arial" w:cs="Calibri"/>
          <w:b/>
          <w:sz w:val="22"/>
          <w:szCs w:val="22"/>
        </w:rPr>
      </w:pPr>
    </w:p>
    <w:p w:rsidR="006A4B35" w:rsidRDefault="006A4B35" w:rsidP="00685538">
      <w:pPr>
        <w:rPr>
          <w:rFonts w:ascii="Arial" w:hAnsi="Arial" w:cs="Calibri"/>
          <w:b/>
          <w:sz w:val="22"/>
          <w:szCs w:val="22"/>
        </w:rPr>
      </w:pPr>
    </w:p>
    <w:p w:rsidR="006A4B35" w:rsidRDefault="006A4B35" w:rsidP="00685538">
      <w:pPr>
        <w:rPr>
          <w:rFonts w:ascii="Arial" w:hAnsi="Arial" w:cs="Calibri"/>
          <w:b/>
          <w:sz w:val="22"/>
          <w:szCs w:val="22"/>
        </w:rPr>
      </w:pPr>
    </w:p>
    <w:p w:rsidR="006A4B35" w:rsidRDefault="006A4B35" w:rsidP="00685538">
      <w:pPr>
        <w:rPr>
          <w:rFonts w:ascii="Arial" w:hAnsi="Arial" w:cs="Calibri"/>
          <w:b/>
          <w:sz w:val="22"/>
          <w:szCs w:val="22"/>
        </w:rPr>
      </w:pPr>
    </w:p>
    <w:p w:rsidR="006A4B35" w:rsidRDefault="006A4B35" w:rsidP="00685538">
      <w:pPr>
        <w:rPr>
          <w:rFonts w:ascii="Arial" w:hAnsi="Arial" w:cs="Calibri"/>
          <w:b/>
          <w:sz w:val="22"/>
          <w:szCs w:val="22"/>
        </w:rPr>
      </w:pPr>
    </w:p>
    <w:p w:rsidR="006A4B35" w:rsidRDefault="006A4B35" w:rsidP="00685538">
      <w:pPr>
        <w:rPr>
          <w:rFonts w:ascii="Arial" w:hAnsi="Arial" w:cs="Calibri"/>
          <w:b/>
          <w:sz w:val="22"/>
          <w:szCs w:val="22"/>
        </w:rPr>
      </w:pPr>
    </w:p>
    <w:p w:rsidR="006A4B35" w:rsidRDefault="006A4B35" w:rsidP="00685538">
      <w:pPr>
        <w:rPr>
          <w:rFonts w:ascii="Arial" w:hAnsi="Arial" w:cs="Calibri"/>
          <w:b/>
          <w:sz w:val="22"/>
          <w:szCs w:val="22"/>
        </w:rPr>
      </w:pPr>
    </w:p>
    <w:p w:rsidR="006A4B35" w:rsidRDefault="006A4B35" w:rsidP="00685538">
      <w:pPr>
        <w:rPr>
          <w:rFonts w:ascii="Arial" w:hAnsi="Arial" w:cs="Calibri"/>
          <w:b/>
          <w:sz w:val="22"/>
          <w:szCs w:val="22"/>
        </w:rPr>
      </w:pPr>
    </w:p>
    <w:p w:rsidR="00293346" w:rsidRDefault="00293346">
      <w:pPr>
        <w:rPr>
          <w:rFonts w:ascii="Arial" w:hAnsi="Arial" w:cs="Calibri"/>
          <w:b/>
          <w:sz w:val="22"/>
          <w:szCs w:val="22"/>
        </w:rPr>
      </w:pPr>
      <w:r>
        <w:rPr>
          <w:rFonts w:ascii="Arial" w:hAnsi="Arial" w:cs="Calibri"/>
          <w:b/>
          <w:sz w:val="22"/>
          <w:szCs w:val="22"/>
        </w:rPr>
        <w:br w:type="page"/>
      </w:r>
    </w:p>
    <w:p w:rsidR="00293346" w:rsidRDefault="00293346" w:rsidP="00293346">
      <w:pPr>
        <w:pStyle w:val="Cabealho"/>
        <w:tabs>
          <w:tab w:val="clear" w:pos="4419"/>
          <w:tab w:val="center" w:pos="8505"/>
        </w:tabs>
        <w:ind w:right="-567"/>
        <w:jc w:val="center"/>
        <w:rPr>
          <w:rFonts w:ascii="Arial" w:hAnsi="Arial" w:cs="Arial"/>
          <w:b/>
          <w:szCs w:val="28"/>
        </w:rPr>
      </w:pPr>
      <w:r>
        <w:rPr>
          <w:noProof/>
        </w:rPr>
        <w:lastRenderedPageBreak/>
        <w:drawing>
          <wp:anchor distT="0" distB="0" distL="114300" distR="114300" simplePos="0" relativeHeight="251661312" behindDoc="0" locked="0" layoutInCell="1" allowOverlap="1">
            <wp:simplePos x="0" y="0"/>
            <wp:positionH relativeFrom="column">
              <wp:posOffset>2459355</wp:posOffset>
            </wp:positionH>
            <wp:positionV relativeFrom="paragraph">
              <wp:posOffset>-88265</wp:posOffset>
            </wp:positionV>
            <wp:extent cx="942975" cy="82867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828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4210050</wp:posOffset>
            </wp:positionH>
            <wp:positionV relativeFrom="paragraph">
              <wp:posOffset>-88265</wp:posOffset>
            </wp:positionV>
            <wp:extent cx="2043430" cy="770890"/>
            <wp:effectExtent l="0" t="0" r="0" b="0"/>
            <wp:wrapSquare wrapText="bothSides"/>
            <wp:docPr id="2" name="Imagem 2" descr="http://resudaca.files.wordpress.com/2011/02/brasil-logo-nov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esudaca.files.wordpress.com/2011/02/brasil-logo-nova.jpe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4343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simplePos x="0" y="0"/>
            <wp:positionH relativeFrom="column">
              <wp:posOffset>-158115</wp:posOffset>
            </wp:positionH>
            <wp:positionV relativeFrom="paragraph">
              <wp:posOffset>-88265</wp:posOffset>
            </wp:positionV>
            <wp:extent cx="1743075" cy="88138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881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24A2F">
        <w:rPr>
          <w:rFonts w:ascii="Arial" w:hAnsi="Arial" w:cs="Arial"/>
          <w:b/>
          <w:szCs w:val="28"/>
        </w:rPr>
        <w:t>MINISTÉRIO</w:t>
      </w:r>
    </w:p>
    <w:p w:rsidR="00293346" w:rsidRPr="00F24A2F" w:rsidRDefault="00293346" w:rsidP="00293346">
      <w:pPr>
        <w:pStyle w:val="Cabealho"/>
        <w:tabs>
          <w:tab w:val="clear" w:pos="4419"/>
          <w:tab w:val="center" w:pos="8505"/>
        </w:tabs>
        <w:ind w:right="-567"/>
        <w:jc w:val="center"/>
        <w:rPr>
          <w:sz w:val="20"/>
        </w:rPr>
      </w:pPr>
      <w:r w:rsidRPr="00F24A2F">
        <w:rPr>
          <w:rFonts w:ascii="Arial" w:hAnsi="Arial" w:cs="Arial"/>
          <w:b/>
          <w:szCs w:val="28"/>
        </w:rPr>
        <w:t>DA</w:t>
      </w:r>
      <w:r>
        <w:rPr>
          <w:rFonts w:ascii="Arial" w:hAnsi="Arial" w:cs="Arial"/>
          <w:b/>
          <w:szCs w:val="28"/>
        </w:rPr>
        <w:t xml:space="preserve"> </w:t>
      </w:r>
      <w:r w:rsidRPr="00F24A2F">
        <w:rPr>
          <w:rFonts w:ascii="Arial" w:hAnsi="Arial" w:cs="Arial"/>
          <w:b/>
          <w:szCs w:val="28"/>
        </w:rPr>
        <w:t>EDUCAÇÃO</w:t>
      </w:r>
    </w:p>
    <w:p w:rsidR="00293346" w:rsidRDefault="00293346" w:rsidP="00293346">
      <w:pPr>
        <w:jc w:val="both"/>
        <w:rPr>
          <w:rFonts w:ascii="Calibri" w:hAnsi="Calibri" w:cs="Calibri"/>
          <w:bCs/>
          <w:sz w:val="22"/>
        </w:rPr>
      </w:pPr>
    </w:p>
    <w:p w:rsidR="00293346" w:rsidRPr="00011E90" w:rsidRDefault="00293346" w:rsidP="00293346">
      <w:pPr>
        <w:pStyle w:val="Ttulo"/>
        <w:ind w:left="-426" w:right="-569"/>
        <w:rPr>
          <w:rFonts w:ascii="Calibri" w:hAnsi="Calibri" w:cs="Calibri"/>
        </w:rPr>
      </w:pPr>
      <w:r w:rsidRPr="00FD1CCA">
        <w:rPr>
          <w:rFonts w:ascii="Calibri" w:hAnsi="Calibri" w:cs="Calibri"/>
          <w:sz w:val="32"/>
        </w:rPr>
        <w:t>TERMO DE REFERÊNCIA</w:t>
      </w:r>
    </w:p>
    <w:p w:rsidR="00293346" w:rsidRPr="00DD1F84" w:rsidRDefault="00293346" w:rsidP="00293346">
      <w:pPr>
        <w:jc w:val="both"/>
        <w:rPr>
          <w:rFonts w:ascii="Calibri" w:hAnsi="Calibri" w:cs="Calibri"/>
          <w:b/>
          <w:sz w:val="18"/>
          <w:szCs w:val="18"/>
        </w:rPr>
      </w:pPr>
    </w:p>
    <w:p w:rsidR="00293346" w:rsidRPr="00765E9A" w:rsidRDefault="00293346" w:rsidP="00293346">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r w:rsidRPr="00765E9A">
        <w:rPr>
          <w:rFonts w:ascii="Calibri" w:hAnsi="Calibri" w:cs="Calibri"/>
          <w:b/>
        </w:rPr>
        <w:t>1 – OBJETO</w:t>
      </w:r>
    </w:p>
    <w:p w:rsidR="00293346" w:rsidRPr="00DD1F84" w:rsidRDefault="00293346" w:rsidP="00293346">
      <w:pPr>
        <w:pStyle w:val="Corpodetexto"/>
        <w:jc w:val="both"/>
        <w:rPr>
          <w:rFonts w:ascii="Calibri" w:hAnsi="Calibri" w:cs="Calibri"/>
          <w:color w:val="000000"/>
          <w:sz w:val="23"/>
          <w:szCs w:val="23"/>
        </w:rPr>
      </w:pPr>
    </w:p>
    <w:p w:rsidR="00293346" w:rsidRPr="00293346" w:rsidRDefault="00293346" w:rsidP="00293346">
      <w:pPr>
        <w:pStyle w:val="Corpodetexto3"/>
        <w:ind w:firstLine="708"/>
        <w:rPr>
          <w:rFonts w:ascii="Calibri" w:hAnsi="Calibri" w:cs="Calibri"/>
          <w:strike w:val="0"/>
          <w:color w:val="000000" w:themeColor="text1"/>
        </w:rPr>
      </w:pPr>
      <w:r w:rsidRPr="00293346">
        <w:rPr>
          <w:rFonts w:ascii="Calibri" w:hAnsi="Calibri" w:cs="Calibri"/>
          <w:strike w:val="0"/>
          <w:color w:val="000000" w:themeColor="text1"/>
        </w:rPr>
        <w:t>Aquisição de materiais e equipamentos para o laboratório do curso técnico em enfermagem do Instituto Federal do Paraná.</w:t>
      </w:r>
    </w:p>
    <w:p w:rsidR="00293346" w:rsidRPr="00DD1F84" w:rsidRDefault="00293346" w:rsidP="00293346">
      <w:pPr>
        <w:pStyle w:val="Default"/>
        <w:jc w:val="both"/>
        <w:rPr>
          <w:rFonts w:ascii="Calibri" w:hAnsi="Calibri" w:cs="Calibri"/>
          <w:sz w:val="22"/>
          <w:szCs w:val="22"/>
        </w:rPr>
      </w:pPr>
    </w:p>
    <w:p w:rsidR="00293346" w:rsidRPr="00765E9A" w:rsidRDefault="00293346" w:rsidP="00293346">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r w:rsidRPr="00765E9A">
        <w:rPr>
          <w:rFonts w:ascii="Calibri" w:hAnsi="Calibri" w:cs="Calibri"/>
          <w:b/>
        </w:rPr>
        <w:t xml:space="preserve">2 – JUSTIFICATIVA </w:t>
      </w:r>
    </w:p>
    <w:p w:rsidR="00293346" w:rsidRPr="00DD1F84" w:rsidRDefault="00293346" w:rsidP="00293346">
      <w:pPr>
        <w:jc w:val="both"/>
        <w:rPr>
          <w:rFonts w:ascii="Calibri" w:hAnsi="Calibri" w:cs="Calibri"/>
          <w:color w:val="000000"/>
          <w:sz w:val="23"/>
          <w:szCs w:val="23"/>
        </w:rPr>
      </w:pPr>
    </w:p>
    <w:p w:rsidR="00293346" w:rsidRDefault="00293346" w:rsidP="00293346">
      <w:pPr>
        <w:pStyle w:val="Recuodecorpodetexto"/>
        <w:ind w:left="0" w:firstLine="709"/>
        <w:rPr>
          <w:rFonts w:ascii="Calibri" w:hAnsi="Calibri" w:cs="Calibri"/>
          <w:color w:val="000000"/>
        </w:rPr>
      </w:pPr>
      <w:r w:rsidRPr="006C45BC">
        <w:rPr>
          <w:rFonts w:ascii="Calibri" w:hAnsi="Calibri" w:cs="Calibri"/>
          <w:sz w:val="22"/>
          <w:szCs w:val="22"/>
        </w:rPr>
        <w:t xml:space="preserve">O curso em enfermagem do Instituto Federal do Paraná visa </w:t>
      </w:r>
      <w:r>
        <w:rPr>
          <w:rFonts w:ascii="Calibri" w:hAnsi="Calibri" w:cs="Calibri"/>
          <w:sz w:val="22"/>
          <w:szCs w:val="22"/>
        </w:rPr>
        <w:t>p</w:t>
      </w:r>
      <w:r w:rsidRPr="006C45BC">
        <w:rPr>
          <w:rFonts w:ascii="Calibri" w:hAnsi="Calibri" w:cs="Calibri"/>
          <w:sz w:val="22"/>
          <w:szCs w:val="22"/>
        </w:rPr>
        <w:t xml:space="preserve">roporcionar aos futuros profissionais Técnicos em Enfermagem condições de aprendizagem de conhecimento técnico-científico, que o possibilite a compreensão dos processos de saúde/doença, habilitando-o a </w:t>
      </w:r>
      <w:r w:rsidRPr="006C45BC">
        <w:rPr>
          <w:rFonts w:ascii="Calibri" w:hAnsi="Calibri" w:cs="Calibri"/>
          <w:bCs/>
          <w:sz w:val="22"/>
          <w:szCs w:val="22"/>
        </w:rPr>
        <w:t>atender as necessidades sociais, do indivíduo e grupos e</w:t>
      </w:r>
      <w:r w:rsidRPr="006C45BC">
        <w:rPr>
          <w:rFonts w:ascii="Calibri" w:hAnsi="Calibri" w:cs="Calibri"/>
          <w:sz w:val="22"/>
          <w:szCs w:val="22"/>
        </w:rPr>
        <w:t xml:space="preserve"> intervir no processo nos diversos níveis de atenção a saúde, e </w:t>
      </w:r>
      <w:r w:rsidRPr="006C45BC">
        <w:rPr>
          <w:rStyle w:val="Forte"/>
          <w:rFonts w:ascii="Calibri" w:hAnsi="Calibri" w:cs="Calibri"/>
          <w:b w:val="0"/>
          <w:bCs w:val="0"/>
          <w:sz w:val="22"/>
          <w:szCs w:val="22"/>
        </w:rPr>
        <w:t>desenvolver instrumentos de apreensão e análise da relação trabalho-saúde-cidadania e garantia de segurança no cuidado.</w:t>
      </w:r>
      <w:r>
        <w:rPr>
          <w:rStyle w:val="Forte"/>
          <w:rFonts w:ascii="Calibri" w:hAnsi="Calibri" w:cs="Calibri"/>
          <w:b w:val="0"/>
          <w:bCs w:val="0"/>
          <w:sz w:val="22"/>
          <w:szCs w:val="22"/>
        </w:rPr>
        <w:t xml:space="preserve"> Tendo como pressuposto tal objetivo de formação e com vistas à qualidade de ensino </w:t>
      </w:r>
      <w:r w:rsidRPr="00CF4C58">
        <w:rPr>
          <w:rFonts w:ascii="Calibri" w:hAnsi="Calibri" w:cs="Calibri"/>
          <w:color w:val="000000"/>
          <w:sz w:val="22"/>
          <w:szCs w:val="23"/>
        </w:rPr>
        <w:t>faz</w:t>
      </w:r>
      <w:r>
        <w:rPr>
          <w:rFonts w:ascii="Calibri" w:hAnsi="Calibri" w:cs="Calibri"/>
          <w:color w:val="000000"/>
          <w:sz w:val="22"/>
          <w:szCs w:val="23"/>
        </w:rPr>
        <w:t>-se</w:t>
      </w:r>
      <w:r w:rsidRPr="00CF4C58">
        <w:rPr>
          <w:rFonts w:ascii="Calibri" w:hAnsi="Calibri" w:cs="Calibri"/>
          <w:color w:val="000000"/>
          <w:sz w:val="22"/>
          <w:szCs w:val="23"/>
        </w:rPr>
        <w:t xml:space="preserve"> necessária </w:t>
      </w:r>
      <w:proofErr w:type="gramStart"/>
      <w:r w:rsidRPr="00CF4C58">
        <w:rPr>
          <w:rFonts w:ascii="Calibri" w:hAnsi="Calibri" w:cs="Calibri"/>
          <w:color w:val="000000"/>
          <w:sz w:val="22"/>
          <w:szCs w:val="23"/>
        </w:rPr>
        <w:t>a</w:t>
      </w:r>
      <w:proofErr w:type="gramEnd"/>
      <w:r w:rsidRPr="00CF4C58">
        <w:rPr>
          <w:rFonts w:ascii="Calibri" w:hAnsi="Calibri" w:cs="Calibri"/>
          <w:color w:val="000000"/>
          <w:sz w:val="22"/>
          <w:szCs w:val="23"/>
        </w:rPr>
        <w:t xml:space="preserve"> aquisição de </w:t>
      </w:r>
      <w:r>
        <w:rPr>
          <w:rFonts w:ascii="Calibri" w:hAnsi="Calibri" w:cs="Calibri"/>
          <w:color w:val="000000"/>
          <w:sz w:val="22"/>
          <w:szCs w:val="23"/>
        </w:rPr>
        <w:t xml:space="preserve">materiais e </w:t>
      </w:r>
      <w:r w:rsidRPr="00CF4C58">
        <w:rPr>
          <w:rFonts w:ascii="Calibri" w:hAnsi="Calibri" w:cs="Calibri"/>
          <w:color w:val="000000"/>
          <w:sz w:val="22"/>
          <w:szCs w:val="23"/>
        </w:rPr>
        <w:t>equipamentos</w:t>
      </w:r>
      <w:r>
        <w:rPr>
          <w:rFonts w:ascii="Calibri" w:hAnsi="Calibri" w:cs="Calibri"/>
          <w:color w:val="000000"/>
          <w:sz w:val="22"/>
          <w:szCs w:val="23"/>
        </w:rPr>
        <w:t xml:space="preserve"> profissionais, os quais serão utilizados n</w:t>
      </w:r>
      <w:r w:rsidRPr="00CF4C58">
        <w:rPr>
          <w:rFonts w:ascii="Calibri" w:hAnsi="Calibri" w:cs="Calibri"/>
          <w:color w:val="000000"/>
          <w:sz w:val="22"/>
          <w:szCs w:val="23"/>
        </w:rPr>
        <w:t>o cotidiano acadêmico, construi</w:t>
      </w:r>
      <w:r>
        <w:rPr>
          <w:rFonts w:ascii="Calibri" w:hAnsi="Calibri" w:cs="Calibri"/>
          <w:color w:val="000000"/>
          <w:sz w:val="22"/>
          <w:szCs w:val="23"/>
        </w:rPr>
        <w:t>ndo e consolidando um curso técnico que seja referência de qualidade e profissionalismo à sociedade</w:t>
      </w:r>
      <w:r w:rsidRPr="00CF4C58">
        <w:rPr>
          <w:rFonts w:ascii="Calibri" w:hAnsi="Calibri" w:cs="Calibri"/>
          <w:color w:val="000000"/>
          <w:sz w:val="22"/>
          <w:szCs w:val="23"/>
        </w:rPr>
        <w:t>.</w:t>
      </w:r>
    </w:p>
    <w:p w:rsidR="00293346" w:rsidRDefault="00293346" w:rsidP="00293346">
      <w:pPr>
        <w:autoSpaceDE w:val="0"/>
        <w:autoSpaceDN w:val="0"/>
        <w:adjustRightInd w:val="0"/>
        <w:jc w:val="both"/>
        <w:rPr>
          <w:rFonts w:ascii="Calibri" w:hAnsi="Calibri" w:cs="Calibri"/>
          <w:color w:val="000000"/>
        </w:rPr>
      </w:pPr>
    </w:p>
    <w:p w:rsidR="00293346" w:rsidRPr="00FD1CCA" w:rsidRDefault="00293346" w:rsidP="00293346">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r>
        <w:rPr>
          <w:rFonts w:ascii="Calibri" w:hAnsi="Calibri" w:cs="Calibri"/>
          <w:b/>
        </w:rPr>
        <w:t xml:space="preserve">3 </w:t>
      </w:r>
      <w:r w:rsidRPr="00FD1CCA">
        <w:rPr>
          <w:rFonts w:ascii="Calibri" w:hAnsi="Calibri" w:cs="Calibri"/>
          <w:b/>
        </w:rPr>
        <w:t xml:space="preserve">– </w:t>
      </w:r>
      <w:r>
        <w:rPr>
          <w:rFonts w:ascii="Calibri" w:hAnsi="Calibri" w:cs="Calibri"/>
          <w:b/>
        </w:rPr>
        <w:t>QUANTITATIVO /</w:t>
      </w:r>
      <w:r w:rsidRPr="00FD1CCA">
        <w:rPr>
          <w:rFonts w:ascii="Calibri" w:hAnsi="Calibri" w:cs="Calibri"/>
          <w:b/>
        </w:rPr>
        <w:t xml:space="preserve"> </w:t>
      </w:r>
      <w:r>
        <w:rPr>
          <w:rFonts w:ascii="Calibri" w:hAnsi="Calibri" w:cs="Calibri"/>
          <w:b/>
        </w:rPr>
        <w:t xml:space="preserve">ESPECIFICAÇÕES TÉCNICAS / </w:t>
      </w:r>
      <w:r w:rsidRPr="00FD1CCA">
        <w:rPr>
          <w:rFonts w:ascii="Calibri" w:hAnsi="Calibri" w:cs="Calibri"/>
          <w:b/>
        </w:rPr>
        <w:t>VALORES REFERENCIAIS DE MERCADO</w:t>
      </w:r>
    </w:p>
    <w:p w:rsidR="00293346" w:rsidRDefault="00293346" w:rsidP="00293346">
      <w:pPr>
        <w:tabs>
          <w:tab w:val="left" w:pos="5715"/>
        </w:tabs>
        <w:autoSpaceDE w:val="0"/>
        <w:autoSpaceDN w:val="0"/>
        <w:adjustRightInd w:val="0"/>
        <w:jc w:val="both"/>
        <w:rPr>
          <w:rFonts w:ascii="Calibri" w:hAnsi="Calibri" w:cs="Calibri"/>
          <w:color w:val="000000"/>
        </w:rPr>
      </w:pPr>
      <w:r>
        <w:rPr>
          <w:rFonts w:ascii="Calibri" w:hAnsi="Calibri" w:cs="Calibri"/>
          <w:color w:val="000000"/>
        </w:rPr>
        <w:tab/>
      </w:r>
    </w:p>
    <w:p w:rsidR="00293346" w:rsidRPr="00B91B05" w:rsidRDefault="00293346" w:rsidP="00293346">
      <w:pPr>
        <w:tabs>
          <w:tab w:val="left" w:pos="5715"/>
        </w:tabs>
        <w:autoSpaceDE w:val="0"/>
        <w:autoSpaceDN w:val="0"/>
        <w:adjustRightInd w:val="0"/>
        <w:jc w:val="both"/>
        <w:rPr>
          <w:rFonts w:ascii="Calibri" w:hAnsi="Calibri" w:cs="Calibri"/>
          <w:b/>
          <w:bCs/>
          <w:sz w:val="22"/>
        </w:rPr>
      </w:pPr>
      <w:r w:rsidRPr="00B91B05">
        <w:rPr>
          <w:rFonts w:ascii="Calibri" w:hAnsi="Calibri" w:cs="Calibri"/>
          <w:b/>
          <w:bCs/>
          <w:sz w:val="22"/>
        </w:rPr>
        <w:t>Planilha de Custo</w:t>
      </w:r>
      <w:r>
        <w:rPr>
          <w:rFonts w:ascii="Calibri" w:hAnsi="Calibri" w:cs="Calibri"/>
          <w:b/>
          <w:bCs/>
          <w:sz w:val="22"/>
        </w:rPr>
        <w:t>/Mapa de Pesquisa de Preços e Orçamentos</w:t>
      </w:r>
      <w:r w:rsidRPr="00B91B05">
        <w:rPr>
          <w:rFonts w:ascii="Calibri" w:hAnsi="Calibri" w:cs="Calibri"/>
          <w:b/>
          <w:bCs/>
          <w:sz w:val="22"/>
        </w:rPr>
        <w:t xml:space="preserve"> (em anexo)</w:t>
      </w:r>
    </w:p>
    <w:p w:rsidR="00293346" w:rsidRDefault="00293346" w:rsidP="00293346">
      <w:pPr>
        <w:pBdr>
          <w:bar w:val="single" w:sz="4" w:color="auto"/>
        </w:pBdr>
        <w:ind w:firstLine="709"/>
        <w:contextualSpacing/>
        <w:jc w:val="both"/>
        <w:rPr>
          <w:rFonts w:ascii="Calibri" w:hAnsi="Calibri" w:cs="Calibri"/>
          <w:bCs/>
          <w:sz w:val="18"/>
          <w:szCs w:val="18"/>
        </w:rPr>
      </w:pPr>
    </w:p>
    <w:tbl>
      <w:tblPr>
        <w:tblW w:w="9951" w:type="dxa"/>
        <w:tblInd w:w="-112" w:type="dxa"/>
        <w:tblLayout w:type="fixed"/>
        <w:tblCellMar>
          <w:left w:w="30" w:type="dxa"/>
          <w:right w:w="30" w:type="dxa"/>
        </w:tblCellMar>
        <w:tblLook w:val="0000" w:firstRow="0" w:lastRow="0" w:firstColumn="0" w:lastColumn="0" w:noHBand="0" w:noVBand="0"/>
      </w:tblPr>
      <w:tblGrid>
        <w:gridCol w:w="546"/>
        <w:gridCol w:w="5205"/>
        <w:gridCol w:w="861"/>
        <w:gridCol w:w="733"/>
        <w:gridCol w:w="1345"/>
        <w:gridCol w:w="1261"/>
      </w:tblGrid>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b/>
                <w:snapToGrid w:val="0"/>
                <w:color w:val="000000"/>
                <w:szCs w:val="22"/>
              </w:rPr>
            </w:pPr>
            <w:r w:rsidRPr="004A2BEC">
              <w:rPr>
                <w:rFonts w:ascii="Calibri" w:hAnsi="Calibri"/>
                <w:b/>
                <w:snapToGrid w:val="0"/>
                <w:color w:val="000000"/>
                <w:szCs w:val="22"/>
              </w:rPr>
              <w:t>Item</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b/>
                <w:snapToGrid w:val="0"/>
                <w:color w:val="000000"/>
                <w:szCs w:val="22"/>
              </w:rPr>
            </w:pPr>
            <w:r w:rsidRPr="004A2BEC">
              <w:rPr>
                <w:rFonts w:ascii="Calibri" w:hAnsi="Calibri"/>
                <w:b/>
                <w:szCs w:val="22"/>
              </w:rPr>
              <w:t xml:space="preserve">Especificação/Descrição </w:t>
            </w:r>
            <w:r w:rsidRPr="004A2BEC">
              <w:rPr>
                <w:rFonts w:ascii="Calibri" w:hAnsi="Calibri" w:cs="Calibri"/>
                <w:b/>
                <w:bCs/>
                <w:color w:val="000000"/>
                <w:szCs w:val="22"/>
              </w:rPr>
              <w:t>(Especificação Técnica)</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b/>
                <w:snapToGrid w:val="0"/>
                <w:color w:val="000000"/>
              </w:rPr>
            </w:pPr>
            <w:r w:rsidRPr="004A2BEC">
              <w:rPr>
                <w:rFonts w:ascii="Calibri" w:hAnsi="Calibri"/>
                <w:b/>
                <w:snapToGrid w:val="0"/>
                <w:color w:val="000000"/>
              </w:rPr>
              <w:t>Unidade</w:t>
            </w: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b/>
                <w:snapToGrid w:val="0"/>
                <w:color w:val="000000"/>
                <w:szCs w:val="22"/>
              </w:rPr>
            </w:pPr>
            <w:r w:rsidRPr="004A2BEC">
              <w:rPr>
                <w:rFonts w:ascii="Calibri" w:hAnsi="Calibri"/>
                <w:b/>
                <w:snapToGrid w:val="0"/>
                <w:color w:val="000000"/>
                <w:szCs w:val="22"/>
              </w:rPr>
              <w:t>Quant.</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b/>
                <w:snapToGrid w:val="0"/>
                <w:color w:val="000000"/>
                <w:szCs w:val="22"/>
              </w:rPr>
            </w:pPr>
            <w:r w:rsidRPr="004A2BEC">
              <w:rPr>
                <w:rFonts w:ascii="Calibri" w:hAnsi="Calibri"/>
                <w:b/>
                <w:snapToGrid w:val="0"/>
                <w:color w:val="000000"/>
                <w:szCs w:val="22"/>
              </w:rPr>
              <w:t>Média/Valor unitário (R$)</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b/>
                <w:snapToGrid w:val="0"/>
                <w:color w:val="000000"/>
                <w:szCs w:val="22"/>
              </w:rPr>
            </w:pPr>
            <w:r w:rsidRPr="004A2BEC">
              <w:rPr>
                <w:rFonts w:ascii="Calibri" w:hAnsi="Calibri"/>
                <w:b/>
                <w:snapToGrid w:val="0"/>
                <w:color w:val="000000"/>
                <w:szCs w:val="22"/>
              </w:rPr>
              <w:t>Média/ Valor total (R$)</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01</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5B1B77">
              <w:rPr>
                <w:rFonts w:ascii="Calibri" w:hAnsi="Calibri" w:cs="Calibri"/>
                <w:snapToGrid w:val="0"/>
                <w:color w:val="000000"/>
                <w:szCs w:val="22"/>
              </w:rPr>
              <w:t xml:space="preserve">Esqueleto humano de plástico inquebrável, modelo Standard. Fundido em moldes natural de um esqueleto masculino de primeira qualidade. Todas as fissuras e detalhes anatômicos são reproduzidos com exatidão. O crânio é desmontável em </w:t>
            </w:r>
            <w:proofErr w:type="gramStart"/>
            <w:r w:rsidRPr="005B1B77">
              <w:rPr>
                <w:rFonts w:ascii="Calibri" w:hAnsi="Calibri" w:cs="Calibri"/>
                <w:snapToGrid w:val="0"/>
                <w:color w:val="000000"/>
                <w:szCs w:val="22"/>
              </w:rPr>
              <w:t>3</w:t>
            </w:r>
            <w:proofErr w:type="gramEnd"/>
            <w:r w:rsidRPr="005B1B77">
              <w:rPr>
                <w:rFonts w:ascii="Calibri" w:hAnsi="Calibri" w:cs="Calibri"/>
                <w:snapToGrid w:val="0"/>
                <w:color w:val="000000"/>
                <w:szCs w:val="22"/>
              </w:rPr>
              <w:t xml:space="preserve"> partes: parte superior do crânio, base do crânio e mandíbula. Uma montagem especial da caixa torácica evita que a mesma tenha tendência a descer passados uns anos. O crânio, os braços e as pernas são removíveis. O esqueleto está montado num suporte portátil com rodas, com capa para pó. Tamanho: 170 cm.</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01</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818,01</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818,01</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02</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5B1B77">
              <w:rPr>
                <w:rFonts w:ascii="Calibri" w:hAnsi="Calibri" w:cs="Calibri"/>
                <w:snapToGrid w:val="0"/>
                <w:color w:val="000000"/>
                <w:szCs w:val="22"/>
              </w:rPr>
              <w:t>Desenvolvimento Fetal</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01</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1.606,67</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1.606,67</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03</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981186">
              <w:rPr>
                <w:rFonts w:ascii="Calibri" w:hAnsi="Calibri" w:cs="Calibri"/>
                <w:snapToGrid w:val="0"/>
                <w:color w:val="000000"/>
                <w:szCs w:val="22"/>
              </w:rPr>
              <w:t xml:space="preserve">Manequim que combina em um só modelo, as técnicas para treinamento de ressuscitação </w:t>
            </w:r>
            <w:proofErr w:type="spellStart"/>
            <w:r w:rsidRPr="00981186">
              <w:rPr>
                <w:rFonts w:ascii="Calibri" w:hAnsi="Calibri" w:cs="Calibri"/>
                <w:snapToGrid w:val="0"/>
                <w:color w:val="000000"/>
                <w:szCs w:val="22"/>
              </w:rPr>
              <w:t>cárdio-pulmonar</w:t>
            </w:r>
            <w:proofErr w:type="spellEnd"/>
            <w:r w:rsidRPr="00981186">
              <w:rPr>
                <w:rFonts w:ascii="Calibri" w:hAnsi="Calibri" w:cs="Calibri"/>
                <w:snapToGrid w:val="0"/>
                <w:color w:val="000000"/>
                <w:szCs w:val="22"/>
              </w:rPr>
              <w:t xml:space="preserve"> e um perfeito simulador de práticas hospitalares e de cuidados gerais com o paciente. O simulador, tal como um ser humano, permite: </w:t>
            </w:r>
            <w:r w:rsidRPr="00981186">
              <w:rPr>
                <w:rFonts w:ascii="Calibri" w:hAnsi="Calibri" w:cs="Calibri"/>
                <w:snapToGrid w:val="0"/>
                <w:color w:val="000000"/>
                <w:szCs w:val="22"/>
              </w:rPr>
              <w:lastRenderedPageBreak/>
              <w:t xml:space="preserve">Práticas em treinamento de RCP (Ressuscitação </w:t>
            </w:r>
            <w:proofErr w:type="spellStart"/>
            <w:r w:rsidRPr="00981186">
              <w:rPr>
                <w:rFonts w:ascii="Calibri" w:hAnsi="Calibri" w:cs="Calibri"/>
                <w:snapToGrid w:val="0"/>
                <w:color w:val="000000"/>
                <w:szCs w:val="22"/>
              </w:rPr>
              <w:t>cárdio-pulmonar</w:t>
            </w:r>
            <w:proofErr w:type="spellEnd"/>
            <w:r w:rsidRPr="00981186">
              <w:rPr>
                <w:rFonts w:ascii="Calibri" w:hAnsi="Calibri" w:cs="Calibri"/>
                <w:snapToGrid w:val="0"/>
                <w:color w:val="000000"/>
                <w:szCs w:val="22"/>
              </w:rPr>
              <w:t xml:space="preserve">); Treinamento de ressuscitação boca-a-boca e boca-a-nariz; Marcação externa no tórax do local apropriado para o posicionamento das mãos na massagem cardíaca; Caixa torácica com apresentação dos órgãos internos: Costelas, Pulmões, Coração, Fígado e Estômago; Simulação das artérias carótidas e branquiais; Técnicas de intubação oral e nasal com tubos apropriados, apresentando forma realística como um ser humano, mostrando: Língua, epiglote, cordas vocais e </w:t>
            </w:r>
            <w:proofErr w:type="spellStart"/>
            <w:r w:rsidRPr="00981186">
              <w:rPr>
                <w:rFonts w:ascii="Calibri" w:hAnsi="Calibri" w:cs="Calibri"/>
                <w:snapToGrid w:val="0"/>
                <w:color w:val="000000"/>
                <w:szCs w:val="22"/>
              </w:rPr>
              <w:t>traquéia</w:t>
            </w:r>
            <w:proofErr w:type="spellEnd"/>
            <w:r w:rsidRPr="00981186">
              <w:rPr>
                <w:rFonts w:ascii="Calibri" w:hAnsi="Calibri" w:cs="Calibri"/>
                <w:snapToGrid w:val="0"/>
                <w:color w:val="000000"/>
                <w:szCs w:val="22"/>
              </w:rPr>
              <w:t xml:space="preserve">; Treinamento de aplicação de injeções endovenosa, intramuscular e subcutânea; Exercícios de lavagem dos olhos, boca e nariz; Local apropriado para exercícios de traqueostomia; Sucção gástrica; Local adequado para treinamento e prática de </w:t>
            </w:r>
            <w:proofErr w:type="spellStart"/>
            <w:r w:rsidRPr="00981186">
              <w:rPr>
                <w:rFonts w:ascii="Calibri" w:hAnsi="Calibri" w:cs="Calibri"/>
                <w:snapToGrid w:val="0"/>
                <w:color w:val="000000"/>
                <w:szCs w:val="22"/>
              </w:rPr>
              <w:t>gastrostomia</w:t>
            </w:r>
            <w:proofErr w:type="spellEnd"/>
            <w:r w:rsidRPr="00981186">
              <w:rPr>
                <w:rFonts w:ascii="Calibri" w:hAnsi="Calibri" w:cs="Calibri"/>
                <w:snapToGrid w:val="0"/>
                <w:color w:val="000000"/>
                <w:szCs w:val="22"/>
              </w:rPr>
              <w:t xml:space="preserve">, </w:t>
            </w:r>
            <w:proofErr w:type="spellStart"/>
            <w:r w:rsidRPr="00981186">
              <w:rPr>
                <w:rFonts w:ascii="Calibri" w:hAnsi="Calibri" w:cs="Calibri"/>
                <w:snapToGrid w:val="0"/>
                <w:color w:val="000000"/>
                <w:szCs w:val="22"/>
              </w:rPr>
              <w:t>ileostomia</w:t>
            </w:r>
            <w:proofErr w:type="spellEnd"/>
            <w:r w:rsidRPr="00981186">
              <w:rPr>
                <w:rFonts w:ascii="Calibri" w:hAnsi="Calibri" w:cs="Calibri"/>
                <w:snapToGrid w:val="0"/>
                <w:color w:val="000000"/>
                <w:szCs w:val="22"/>
              </w:rPr>
              <w:t xml:space="preserve"> e colostomia, </w:t>
            </w:r>
            <w:proofErr w:type="spellStart"/>
            <w:r w:rsidRPr="00981186">
              <w:rPr>
                <w:rFonts w:ascii="Calibri" w:hAnsi="Calibri" w:cs="Calibri"/>
                <w:snapToGrid w:val="0"/>
                <w:color w:val="000000"/>
                <w:szCs w:val="22"/>
              </w:rPr>
              <w:t>ransversal</w:t>
            </w:r>
            <w:proofErr w:type="spellEnd"/>
            <w:r w:rsidRPr="00981186">
              <w:rPr>
                <w:rFonts w:ascii="Calibri" w:hAnsi="Calibri" w:cs="Calibri"/>
                <w:snapToGrid w:val="0"/>
                <w:color w:val="000000"/>
                <w:szCs w:val="22"/>
              </w:rPr>
              <w:t xml:space="preserve">; Órgãos genitais e o peito masculino e feminino intercambiáveis; Completo sistema para a prática de apalpação nos seios com sete tipos diferentes de anormalidades nas mamas; Exercícios de cateterismo masculino e feminino, com válvula unidirecional magnética que possibilita os exercícios com caráter apropriado com a total retenção de líquidos; Práticas de drenagem supra púbica; Massagem e apalpação na próstata; Coto de amputação para os exercícios de bandagem (perna esquerda); Técnicas de cuidados em geral com o paciente internado; Construído em material que permite todos os movimentos normais do tronco e todas as juntas são articuláveis; Exercícios de bandagem em geral; Máscaras de respiração esterilizadas para o treinamento; Fornecida com um monitor eletrônico que possibilita ao aluno o ritmo ideal da massagem bem como a compressão correta do tórax; Permite ainda ser lavável e sua durabilidade é ilimitada; Fornecida com bolsa de nylon apropriada para transporte; ENTUBAÇÃO: Numa situação de simulação de emergência, apropriado para </w:t>
            </w:r>
            <w:proofErr w:type="spellStart"/>
            <w:r w:rsidRPr="00981186">
              <w:rPr>
                <w:rFonts w:ascii="Calibri" w:hAnsi="Calibri" w:cs="Calibri"/>
                <w:snapToGrid w:val="0"/>
                <w:color w:val="000000"/>
                <w:szCs w:val="22"/>
              </w:rPr>
              <w:t>entubação</w:t>
            </w:r>
            <w:proofErr w:type="spellEnd"/>
            <w:r w:rsidRPr="00981186">
              <w:rPr>
                <w:rFonts w:ascii="Calibri" w:hAnsi="Calibri" w:cs="Calibri"/>
                <w:snapToGrid w:val="0"/>
                <w:color w:val="000000"/>
                <w:szCs w:val="22"/>
              </w:rPr>
              <w:t xml:space="preserve"> poderá ser introduzido nas vias respiratórias uma cânula para garantir a </w:t>
            </w:r>
            <w:proofErr w:type="gramStart"/>
            <w:r w:rsidRPr="00981186">
              <w:rPr>
                <w:rFonts w:ascii="Calibri" w:hAnsi="Calibri" w:cs="Calibri"/>
                <w:snapToGrid w:val="0"/>
                <w:color w:val="000000"/>
                <w:szCs w:val="22"/>
              </w:rPr>
              <w:t>livre</w:t>
            </w:r>
            <w:proofErr w:type="gramEnd"/>
            <w:r w:rsidRPr="00981186">
              <w:rPr>
                <w:rFonts w:ascii="Calibri" w:hAnsi="Calibri" w:cs="Calibri"/>
                <w:snapToGrid w:val="0"/>
                <w:color w:val="000000"/>
                <w:szCs w:val="22"/>
              </w:rPr>
              <w:t xml:space="preserve"> </w:t>
            </w:r>
            <w:proofErr w:type="gramStart"/>
            <w:r w:rsidRPr="00981186">
              <w:rPr>
                <w:rFonts w:ascii="Calibri" w:hAnsi="Calibri" w:cs="Calibri"/>
                <w:snapToGrid w:val="0"/>
                <w:color w:val="000000"/>
                <w:szCs w:val="22"/>
              </w:rPr>
              <w:t>passagem</w:t>
            </w:r>
            <w:proofErr w:type="gramEnd"/>
            <w:r w:rsidRPr="00981186">
              <w:rPr>
                <w:rFonts w:ascii="Calibri" w:hAnsi="Calibri" w:cs="Calibri"/>
                <w:snapToGrid w:val="0"/>
                <w:color w:val="000000"/>
                <w:szCs w:val="22"/>
              </w:rPr>
              <w:t xml:space="preserve"> do ar; AMPUTAÇÃO: Técnicas corretas de bandagem poderão ser praticadas, usando-se uma parte amputada da perna esquerda; RESSUSCITAÇÃO BOCA-A-BOCA: Este tipo de ressuscitação é praticado utilizando-se uma máscara esterilizada, construída em plástico macio e flexível, que evita o retorno do ar; RESSUSCITAÇÃO CÁRDIO PULMONAR (RCP): O uso apropriado do simulador permite ao estudante o aperfeiçoamento de todas as técnicas de ressuscitação </w:t>
            </w:r>
            <w:proofErr w:type="spellStart"/>
            <w:r w:rsidRPr="00981186">
              <w:rPr>
                <w:rFonts w:ascii="Calibri" w:hAnsi="Calibri" w:cs="Calibri"/>
                <w:snapToGrid w:val="0"/>
                <w:color w:val="000000"/>
                <w:szCs w:val="22"/>
              </w:rPr>
              <w:t>cárdio-pulmonar</w:t>
            </w:r>
            <w:proofErr w:type="spellEnd"/>
            <w:r w:rsidRPr="00981186">
              <w:rPr>
                <w:rFonts w:ascii="Calibri" w:hAnsi="Calibri" w:cs="Calibri"/>
                <w:snapToGrid w:val="0"/>
                <w:color w:val="000000"/>
                <w:szCs w:val="22"/>
              </w:rPr>
              <w:t xml:space="preserve">. Na cavidade torácica há simulação do coração, pulmão, além das artérias carótidas e branquiais. Esta perfeita anatomia garante a sensação real do </w:t>
            </w:r>
            <w:proofErr w:type="spellStart"/>
            <w:proofErr w:type="gramStart"/>
            <w:r w:rsidRPr="00981186">
              <w:rPr>
                <w:rFonts w:ascii="Calibri" w:hAnsi="Calibri" w:cs="Calibri"/>
                <w:snapToGrid w:val="0"/>
                <w:color w:val="000000"/>
                <w:szCs w:val="22"/>
              </w:rPr>
              <w:t>treinador,</w:t>
            </w:r>
            <w:proofErr w:type="gramEnd"/>
            <w:r w:rsidRPr="00981186">
              <w:rPr>
                <w:rFonts w:ascii="Calibri" w:hAnsi="Calibri" w:cs="Calibri"/>
                <w:snapToGrid w:val="0"/>
                <w:color w:val="000000"/>
                <w:szCs w:val="22"/>
              </w:rPr>
              <w:t>durante</w:t>
            </w:r>
            <w:proofErr w:type="spellEnd"/>
            <w:r w:rsidRPr="00981186">
              <w:rPr>
                <w:rFonts w:ascii="Calibri" w:hAnsi="Calibri" w:cs="Calibri"/>
                <w:snapToGrid w:val="0"/>
                <w:color w:val="000000"/>
                <w:szCs w:val="22"/>
              </w:rPr>
              <w:t xml:space="preserve"> a demonstração; RECURSO AUDIO VISUAL: Além das características descritas, o simulador é fornecido com uma fita de vídeo de PRODUÇÃO INDEPENDENTE, que enfatiza todos os procedimentos a que o manequim se destina, servindo como manual de orientação, totalmente em português, o que facilita toda a parte didática no ensino em sala de aula ou em laboratório prático.</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01</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5752,14</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5.752,14</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lastRenderedPageBreak/>
              <w:t>Item 04</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E82E90">
              <w:rPr>
                <w:rFonts w:ascii="Calibri" w:hAnsi="Calibri" w:cs="Calibri"/>
                <w:snapToGrid w:val="0"/>
                <w:color w:val="000000"/>
                <w:szCs w:val="22"/>
              </w:rPr>
              <w:t xml:space="preserve">Bebê de Luxo - manequim Bebê </w:t>
            </w:r>
            <w:proofErr w:type="gramStart"/>
            <w:r w:rsidRPr="00E82E90">
              <w:rPr>
                <w:rFonts w:ascii="Calibri" w:hAnsi="Calibri" w:cs="Calibri"/>
                <w:snapToGrid w:val="0"/>
                <w:color w:val="000000"/>
                <w:szCs w:val="22"/>
              </w:rPr>
              <w:t>Bissexual com Órgão Internos</w:t>
            </w:r>
            <w:proofErr w:type="gramEnd"/>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01</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2.202,00</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2.202,00</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lastRenderedPageBreak/>
              <w:t>Item 05</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E82E90">
              <w:rPr>
                <w:rFonts w:ascii="Calibri" w:hAnsi="Calibri" w:cs="Calibri"/>
                <w:snapToGrid w:val="0"/>
                <w:color w:val="000000"/>
                <w:szCs w:val="22"/>
              </w:rPr>
              <w:t xml:space="preserve">Pinça anatômica em aço inox, mínimo de 16 </w:t>
            </w:r>
            <w:proofErr w:type="gramStart"/>
            <w:r w:rsidRPr="00E82E90">
              <w:rPr>
                <w:rFonts w:ascii="Calibri" w:hAnsi="Calibri" w:cs="Calibri"/>
                <w:snapToGrid w:val="0"/>
                <w:color w:val="000000"/>
                <w:szCs w:val="22"/>
              </w:rPr>
              <w:t>cm</w:t>
            </w:r>
            <w:proofErr w:type="gramEnd"/>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05</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9,03</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45,17</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06</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1C2FFC">
              <w:rPr>
                <w:rFonts w:ascii="Calibri" w:hAnsi="Calibri" w:cs="Calibri"/>
                <w:snapToGrid w:val="0"/>
                <w:color w:val="000000"/>
                <w:szCs w:val="22"/>
              </w:rPr>
              <w:t xml:space="preserve">Pinça dente de rato em inox, mínimo de 16 </w:t>
            </w:r>
            <w:proofErr w:type="gramStart"/>
            <w:r w:rsidRPr="001C2FFC">
              <w:rPr>
                <w:rFonts w:ascii="Calibri" w:hAnsi="Calibri" w:cs="Calibri"/>
                <w:snapToGrid w:val="0"/>
                <w:color w:val="000000"/>
                <w:szCs w:val="22"/>
              </w:rPr>
              <w:t>cm</w:t>
            </w:r>
            <w:proofErr w:type="gramEnd"/>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05</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11,23</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56,17</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07</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000A19">
              <w:rPr>
                <w:rFonts w:ascii="Calibri" w:hAnsi="Calibri" w:cs="Calibri"/>
                <w:snapToGrid w:val="0"/>
                <w:color w:val="000000"/>
                <w:szCs w:val="22"/>
              </w:rPr>
              <w:t xml:space="preserve">Pinça Kelly reta em aço inox, mínimo de 16 </w:t>
            </w:r>
            <w:proofErr w:type="gramStart"/>
            <w:r w:rsidRPr="00000A19">
              <w:rPr>
                <w:rFonts w:ascii="Calibri" w:hAnsi="Calibri" w:cs="Calibri"/>
                <w:snapToGrid w:val="0"/>
                <w:color w:val="000000"/>
                <w:szCs w:val="22"/>
              </w:rPr>
              <w:t>cm</w:t>
            </w:r>
            <w:proofErr w:type="gramEnd"/>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05</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18,73</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93,67</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08</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000A19">
              <w:rPr>
                <w:rFonts w:ascii="Calibri" w:hAnsi="Calibri" w:cs="Calibri"/>
                <w:snapToGrid w:val="0"/>
                <w:color w:val="000000"/>
                <w:szCs w:val="22"/>
              </w:rPr>
              <w:t xml:space="preserve">Pinça </w:t>
            </w:r>
            <w:proofErr w:type="spellStart"/>
            <w:r w:rsidRPr="00000A19">
              <w:rPr>
                <w:rFonts w:ascii="Calibri" w:hAnsi="Calibri" w:cs="Calibri"/>
                <w:snapToGrid w:val="0"/>
                <w:color w:val="000000"/>
                <w:szCs w:val="22"/>
              </w:rPr>
              <w:t>Kocher</w:t>
            </w:r>
            <w:proofErr w:type="spellEnd"/>
            <w:r w:rsidRPr="00000A19">
              <w:rPr>
                <w:rFonts w:ascii="Calibri" w:hAnsi="Calibri" w:cs="Calibri"/>
                <w:snapToGrid w:val="0"/>
                <w:color w:val="000000"/>
                <w:szCs w:val="22"/>
              </w:rPr>
              <w:t xml:space="preserve"> reta em aço inox, mínimo de 16 </w:t>
            </w:r>
            <w:proofErr w:type="gramStart"/>
            <w:r w:rsidRPr="00000A19">
              <w:rPr>
                <w:rFonts w:ascii="Calibri" w:hAnsi="Calibri" w:cs="Calibri"/>
                <w:snapToGrid w:val="0"/>
                <w:color w:val="000000"/>
                <w:szCs w:val="22"/>
              </w:rPr>
              <w:t>cm</w:t>
            </w:r>
            <w:proofErr w:type="gramEnd"/>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05</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41,75</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208,73</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09</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000A19">
              <w:rPr>
                <w:rFonts w:ascii="Calibri" w:hAnsi="Calibri" w:cs="Calibri"/>
                <w:snapToGrid w:val="0"/>
                <w:color w:val="000000"/>
                <w:szCs w:val="22"/>
              </w:rPr>
              <w:t xml:space="preserve">Pinça de campo </w:t>
            </w:r>
            <w:proofErr w:type="spellStart"/>
            <w:r w:rsidRPr="00000A19">
              <w:rPr>
                <w:rFonts w:ascii="Calibri" w:hAnsi="Calibri" w:cs="Calibri"/>
                <w:snapToGrid w:val="0"/>
                <w:color w:val="000000"/>
                <w:szCs w:val="22"/>
              </w:rPr>
              <w:t>Backhaus</w:t>
            </w:r>
            <w:proofErr w:type="spellEnd"/>
            <w:r w:rsidRPr="00000A19">
              <w:rPr>
                <w:rFonts w:ascii="Calibri" w:hAnsi="Calibri" w:cs="Calibri"/>
                <w:snapToGrid w:val="0"/>
                <w:color w:val="000000"/>
                <w:szCs w:val="22"/>
              </w:rPr>
              <w:t xml:space="preserve"> 10 cm </w:t>
            </w:r>
            <w:proofErr w:type="gramStart"/>
            <w:r w:rsidRPr="00000A19">
              <w:rPr>
                <w:rFonts w:ascii="Calibri" w:hAnsi="Calibri" w:cs="Calibri"/>
                <w:snapToGrid w:val="0"/>
                <w:color w:val="000000"/>
                <w:szCs w:val="22"/>
              </w:rPr>
              <w:t>4</w:t>
            </w:r>
            <w:proofErr w:type="gramEnd"/>
            <w:r w:rsidRPr="00000A19">
              <w:rPr>
                <w:rFonts w:ascii="Calibri" w:hAnsi="Calibri" w:cs="Calibri"/>
                <w:snapToGrid w:val="0"/>
                <w:color w:val="000000"/>
                <w:szCs w:val="22"/>
              </w:rPr>
              <w:t xml:space="preserve"> ½</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05</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25,27</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126,33</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10</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000A19">
              <w:rPr>
                <w:rFonts w:ascii="Calibri" w:hAnsi="Calibri" w:cs="Calibri"/>
                <w:snapToGrid w:val="0"/>
                <w:color w:val="000000"/>
                <w:szCs w:val="22"/>
              </w:rPr>
              <w:t xml:space="preserve">Porta agulha de </w:t>
            </w:r>
            <w:proofErr w:type="spellStart"/>
            <w:r w:rsidRPr="00000A19">
              <w:rPr>
                <w:rFonts w:ascii="Calibri" w:hAnsi="Calibri" w:cs="Calibri"/>
                <w:snapToGrid w:val="0"/>
                <w:color w:val="000000"/>
                <w:szCs w:val="22"/>
              </w:rPr>
              <w:t>Mayo-Hegar</w:t>
            </w:r>
            <w:proofErr w:type="spellEnd"/>
            <w:r w:rsidRPr="00000A19">
              <w:rPr>
                <w:rFonts w:ascii="Calibri" w:hAnsi="Calibri" w:cs="Calibri"/>
                <w:snapToGrid w:val="0"/>
                <w:color w:val="000000"/>
                <w:szCs w:val="22"/>
              </w:rPr>
              <w:t xml:space="preserve"> 16 cm </w:t>
            </w:r>
            <w:proofErr w:type="gramStart"/>
            <w:r w:rsidRPr="00000A19">
              <w:rPr>
                <w:rFonts w:ascii="Calibri" w:hAnsi="Calibri" w:cs="Calibri"/>
                <w:snapToGrid w:val="0"/>
                <w:color w:val="000000"/>
                <w:szCs w:val="22"/>
              </w:rPr>
              <w:t>6</w:t>
            </w:r>
            <w:proofErr w:type="gramEnd"/>
            <w:r w:rsidRPr="00000A19">
              <w:rPr>
                <w:rFonts w:ascii="Calibri" w:hAnsi="Calibri" w:cs="Calibri"/>
                <w:snapToGrid w:val="0"/>
                <w:color w:val="000000"/>
                <w:szCs w:val="22"/>
              </w:rPr>
              <w:t xml:space="preserve"> ¼</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02</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25,73</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51,47</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11</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000A19">
              <w:rPr>
                <w:rFonts w:ascii="Calibri" w:hAnsi="Calibri" w:cs="Calibri"/>
                <w:snapToGrid w:val="0"/>
                <w:color w:val="000000"/>
                <w:szCs w:val="22"/>
              </w:rPr>
              <w:t xml:space="preserve">Tesoura Cirúrgica reta 15 ou </w:t>
            </w:r>
            <w:proofErr w:type="gramStart"/>
            <w:r w:rsidRPr="00000A19">
              <w:rPr>
                <w:rFonts w:ascii="Calibri" w:hAnsi="Calibri" w:cs="Calibri"/>
                <w:snapToGrid w:val="0"/>
                <w:color w:val="000000"/>
                <w:szCs w:val="22"/>
              </w:rPr>
              <w:t>16cm</w:t>
            </w:r>
            <w:proofErr w:type="gramEnd"/>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03</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17,63</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52,90</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12</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proofErr w:type="spellStart"/>
            <w:r w:rsidRPr="00000A19">
              <w:rPr>
                <w:rFonts w:ascii="Calibri" w:hAnsi="Calibri" w:cs="Calibri"/>
                <w:snapToGrid w:val="0"/>
                <w:color w:val="000000"/>
                <w:szCs w:val="22"/>
              </w:rPr>
              <w:t>Esfigmomanômetro</w:t>
            </w:r>
            <w:proofErr w:type="spellEnd"/>
            <w:r w:rsidRPr="00000A19">
              <w:rPr>
                <w:rFonts w:ascii="Calibri" w:hAnsi="Calibri" w:cs="Calibri"/>
                <w:snapToGrid w:val="0"/>
                <w:color w:val="000000"/>
                <w:szCs w:val="22"/>
              </w:rPr>
              <w:t xml:space="preserve"> </w:t>
            </w:r>
            <w:proofErr w:type="spellStart"/>
            <w:r w:rsidRPr="00000A19">
              <w:rPr>
                <w:rFonts w:ascii="Calibri" w:hAnsi="Calibri" w:cs="Calibri"/>
                <w:snapToGrid w:val="0"/>
                <w:color w:val="000000"/>
                <w:szCs w:val="22"/>
              </w:rPr>
              <w:t>aneróide</w:t>
            </w:r>
            <w:proofErr w:type="spellEnd"/>
            <w:r w:rsidRPr="00000A19">
              <w:rPr>
                <w:rFonts w:ascii="Calibri" w:hAnsi="Calibri" w:cs="Calibri"/>
                <w:snapToGrid w:val="0"/>
                <w:color w:val="000000"/>
                <w:szCs w:val="22"/>
              </w:rPr>
              <w:t xml:space="preserve"> adulto</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15</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179,33</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2.690,00</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13</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4A3FD6">
              <w:rPr>
                <w:rFonts w:ascii="Calibri" w:hAnsi="Calibri" w:cs="Calibri"/>
                <w:snapToGrid w:val="0"/>
                <w:color w:val="000000"/>
                <w:szCs w:val="22"/>
              </w:rPr>
              <w:t xml:space="preserve">Estetoscópio adulto dupla campânula desenvolvido para possibilitar alta sensibilidade na captação dos mínimos ruídos da auscultação. Possui olivas com formato anatômico feitas de borracha macia e </w:t>
            </w:r>
            <w:proofErr w:type="spellStart"/>
            <w:proofErr w:type="gramStart"/>
            <w:r w:rsidRPr="004A3FD6">
              <w:rPr>
                <w:rFonts w:ascii="Calibri" w:hAnsi="Calibri" w:cs="Calibri"/>
                <w:snapToGrid w:val="0"/>
                <w:color w:val="000000"/>
                <w:szCs w:val="22"/>
              </w:rPr>
              <w:t>anti-alérgica</w:t>
            </w:r>
            <w:proofErr w:type="spellEnd"/>
            <w:proofErr w:type="gramEnd"/>
            <w:r w:rsidRPr="004A3FD6">
              <w:rPr>
                <w:rFonts w:ascii="Calibri" w:hAnsi="Calibri" w:cs="Calibri"/>
                <w:snapToGrid w:val="0"/>
                <w:color w:val="000000"/>
                <w:szCs w:val="22"/>
              </w:rPr>
              <w:t xml:space="preserve">. O estetoscópio com dupla auscultação (Duo </w:t>
            </w:r>
            <w:proofErr w:type="spellStart"/>
            <w:r w:rsidRPr="004A3FD6">
              <w:rPr>
                <w:rFonts w:ascii="Calibri" w:hAnsi="Calibri" w:cs="Calibri"/>
                <w:snapToGrid w:val="0"/>
                <w:color w:val="000000"/>
                <w:szCs w:val="22"/>
              </w:rPr>
              <w:t>Sonic</w:t>
            </w:r>
            <w:proofErr w:type="spellEnd"/>
            <w:r w:rsidRPr="004A3FD6">
              <w:rPr>
                <w:rFonts w:ascii="Calibri" w:hAnsi="Calibri" w:cs="Calibri"/>
                <w:snapToGrid w:val="0"/>
                <w:color w:val="000000"/>
                <w:szCs w:val="22"/>
              </w:rPr>
              <w:t>) possibilita uma precisão ainda maior no que diz respeito à auscultação de determinados ruídos em específicas partes do corpo.</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15</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Default="00293346" w:rsidP="00293346">
            <w:pPr>
              <w:jc w:val="center"/>
              <w:rPr>
                <w:rFonts w:ascii="Calibri" w:hAnsi="Calibri"/>
                <w:snapToGrid w:val="0"/>
                <w:color w:val="000000"/>
                <w:szCs w:val="22"/>
              </w:rPr>
            </w:pPr>
            <w:r>
              <w:rPr>
                <w:rFonts w:ascii="Calibri" w:hAnsi="Calibri"/>
                <w:snapToGrid w:val="0"/>
                <w:color w:val="000000"/>
                <w:szCs w:val="22"/>
              </w:rPr>
              <w:t>117,93</w:t>
            </w:r>
          </w:p>
          <w:p w:rsidR="00293346" w:rsidRPr="004A2BEC" w:rsidRDefault="00293346" w:rsidP="00293346">
            <w:pPr>
              <w:jc w:val="center"/>
              <w:rPr>
                <w:rFonts w:ascii="Calibri" w:hAnsi="Calibri"/>
                <w:snapToGrid w:val="0"/>
                <w:color w:val="000000"/>
                <w:szCs w:val="22"/>
              </w:rPr>
            </w:pP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1.769,00</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14</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4A3FD6">
              <w:rPr>
                <w:rFonts w:ascii="Calibri" w:hAnsi="Calibri" w:cs="Calibri"/>
                <w:snapToGrid w:val="0"/>
                <w:color w:val="000000"/>
                <w:szCs w:val="22"/>
              </w:rPr>
              <w:t xml:space="preserve">Cuba inox medindo 32 x 24 x </w:t>
            </w:r>
            <w:proofErr w:type="gramStart"/>
            <w:r w:rsidRPr="004A3FD6">
              <w:rPr>
                <w:rFonts w:ascii="Calibri" w:hAnsi="Calibri" w:cs="Calibri"/>
                <w:snapToGrid w:val="0"/>
                <w:color w:val="000000"/>
                <w:szCs w:val="22"/>
              </w:rPr>
              <w:t>4</w:t>
            </w:r>
            <w:proofErr w:type="gramEnd"/>
            <w:r w:rsidRPr="004A3FD6">
              <w:rPr>
                <w:rFonts w:ascii="Calibri" w:hAnsi="Calibri" w:cs="Calibri"/>
                <w:snapToGrid w:val="0"/>
                <w:color w:val="000000"/>
                <w:szCs w:val="22"/>
              </w:rPr>
              <w:t xml:space="preserve"> cm</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03</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79,66</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238,99</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15</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4A3FD6">
              <w:rPr>
                <w:rFonts w:ascii="Calibri" w:hAnsi="Calibri" w:cs="Calibri"/>
                <w:snapToGrid w:val="0"/>
                <w:color w:val="000000"/>
                <w:szCs w:val="22"/>
              </w:rPr>
              <w:t xml:space="preserve">Cuba inox medindo 47 x 34 x </w:t>
            </w:r>
            <w:proofErr w:type="gramStart"/>
            <w:r w:rsidRPr="004A3FD6">
              <w:rPr>
                <w:rFonts w:ascii="Calibri" w:hAnsi="Calibri" w:cs="Calibri"/>
                <w:snapToGrid w:val="0"/>
                <w:color w:val="000000"/>
                <w:szCs w:val="22"/>
              </w:rPr>
              <w:t>5</w:t>
            </w:r>
            <w:proofErr w:type="gramEnd"/>
            <w:r w:rsidRPr="004A3FD6">
              <w:rPr>
                <w:rFonts w:ascii="Calibri" w:hAnsi="Calibri" w:cs="Calibri"/>
                <w:snapToGrid w:val="0"/>
                <w:color w:val="000000"/>
                <w:szCs w:val="22"/>
              </w:rPr>
              <w:t xml:space="preserve"> cm</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03</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211,53</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634,60</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16</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Cuba rim inox 26 cm</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03</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37,17</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111,50</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17</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proofErr w:type="gramStart"/>
            <w:r w:rsidRPr="0037125B">
              <w:rPr>
                <w:rFonts w:ascii="Calibri" w:hAnsi="Calibri" w:cs="Calibri"/>
                <w:snapToGrid w:val="0"/>
                <w:color w:val="000000"/>
                <w:szCs w:val="22"/>
              </w:rPr>
              <w:t>Cuba inox redonda 10 cm de diâmetro</w:t>
            </w:r>
            <w:proofErr w:type="gramEnd"/>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04</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14,34</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57,37</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18</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 xml:space="preserve">Escada </w:t>
            </w:r>
            <w:proofErr w:type="gramStart"/>
            <w:r w:rsidRPr="0037125B">
              <w:rPr>
                <w:rFonts w:ascii="Calibri" w:hAnsi="Calibri" w:cs="Calibri"/>
                <w:snapToGrid w:val="0"/>
                <w:color w:val="000000"/>
                <w:szCs w:val="22"/>
              </w:rPr>
              <w:t>2</w:t>
            </w:r>
            <w:proofErr w:type="gramEnd"/>
            <w:r w:rsidRPr="0037125B">
              <w:rPr>
                <w:rFonts w:ascii="Calibri" w:hAnsi="Calibri" w:cs="Calibri"/>
                <w:snapToGrid w:val="0"/>
                <w:color w:val="000000"/>
                <w:szCs w:val="22"/>
              </w:rPr>
              <w:t xml:space="preserve"> degraus com armação tubular cromada e piso antiderrapante</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01</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80,00</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80,00</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19</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 xml:space="preserve">Estojo inox com tampa medindo 20 x 12 x </w:t>
            </w:r>
            <w:proofErr w:type="gramStart"/>
            <w:r w:rsidRPr="0037125B">
              <w:rPr>
                <w:rFonts w:ascii="Calibri" w:hAnsi="Calibri" w:cs="Calibri"/>
                <w:snapToGrid w:val="0"/>
                <w:color w:val="000000"/>
                <w:szCs w:val="22"/>
              </w:rPr>
              <w:t>6</w:t>
            </w:r>
            <w:proofErr w:type="gramEnd"/>
            <w:r w:rsidRPr="0037125B">
              <w:rPr>
                <w:rFonts w:ascii="Calibri" w:hAnsi="Calibri" w:cs="Calibri"/>
                <w:snapToGrid w:val="0"/>
                <w:color w:val="000000"/>
                <w:szCs w:val="22"/>
              </w:rPr>
              <w:t xml:space="preserve"> cm, 20 x 10 x 5cm, 22x0,10x0,3</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01</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72,30</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72,30</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Default="00293346" w:rsidP="00293346">
            <w:pPr>
              <w:jc w:val="center"/>
              <w:rPr>
                <w:rFonts w:ascii="Calibri" w:hAnsi="Calibri"/>
                <w:snapToGrid w:val="0"/>
                <w:color w:val="000000"/>
                <w:szCs w:val="22"/>
              </w:rPr>
            </w:pPr>
            <w:r>
              <w:rPr>
                <w:rFonts w:ascii="Calibri" w:hAnsi="Calibri"/>
                <w:snapToGrid w:val="0"/>
                <w:color w:val="000000"/>
                <w:szCs w:val="22"/>
              </w:rPr>
              <w:t>Item 20</w:t>
            </w:r>
          </w:p>
          <w:p w:rsidR="00293346" w:rsidRPr="004A2BEC" w:rsidRDefault="00293346" w:rsidP="00293346">
            <w:pPr>
              <w:jc w:val="center"/>
              <w:rPr>
                <w:rFonts w:ascii="Calibri" w:hAnsi="Calibri"/>
                <w:snapToGrid w:val="0"/>
                <w:color w:val="000000"/>
                <w:szCs w:val="22"/>
              </w:rPr>
            </w:pP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Jarra inox sem tampa capacidade 2 litros</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01</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166,87</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166,87</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Default="00293346" w:rsidP="00293346">
            <w:pPr>
              <w:jc w:val="center"/>
              <w:rPr>
                <w:rFonts w:ascii="Calibri" w:hAnsi="Calibri"/>
                <w:snapToGrid w:val="0"/>
                <w:color w:val="000000"/>
                <w:szCs w:val="22"/>
              </w:rPr>
            </w:pPr>
            <w:r>
              <w:rPr>
                <w:rFonts w:ascii="Calibri" w:hAnsi="Calibri"/>
                <w:snapToGrid w:val="0"/>
                <w:color w:val="000000"/>
                <w:szCs w:val="22"/>
              </w:rPr>
              <w:t>Item 21</w:t>
            </w:r>
          </w:p>
          <w:p w:rsidR="00293346" w:rsidRPr="004A2BEC" w:rsidRDefault="00293346" w:rsidP="00293346">
            <w:pPr>
              <w:jc w:val="center"/>
              <w:rPr>
                <w:rFonts w:ascii="Calibri" w:hAnsi="Calibri"/>
                <w:snapToGrid w:val="0"/>
                <w:color w:val="000000"/>
                <w:szCs w:val="22"/>
              </w:rPr>
            </w:pP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 xml:space="preserve">Relógio de parede redondo, funcionando a pilha, com diâmetro aproximado de 19 </w:t>
            </w:r>
            <w:proofErr w:type="gramStart"/>
            <w:r w:rsidRPr="0037125B">
              <w:rPr>
                <w:rFonts w:ascii="Calibri" w:hAnsi="Calibri" w:cs="Calibri"/>
                <w:snapToGrid w:val="0"/>
                <w:color w:val="000000"/>
                <w:szCs w:val="22"/>
              </w:rPr>
              <w:t>cm</w:t>
            </w:r>
            <w:proofErr w:type="gramEnd"/>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03</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69,90</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209,70</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22</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Papagaio em aço inoxidável</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Default="00293346" w:rsidP="00293346">
            <w:pPr>
              <w:jc w:val="center"/>
              <w:rPr>
                <w:rFonts w:ascii="Calibri" w:hAnsi="Calibri"/>
                <w:snapToGrid w:val="0"/>
                <w:color w:val="000000"/>
                <w:szCs w:val="22"/>
              </w:rPr>
            </w:pPr>
            <w:r>
              <w:rPr>
                <w:rFonts w:ascii="Calibri" w:hAnsi="Calibri"/>
                <w:snapToGrid w:val="0"/>
                <w:color w:val="000000"/>
                <w:szCs w:val="22"/>
              </w:rPr>
              <w:t>02</w:t>
            </w:r>
          </w:p>
          <w:p w:rsidR="00293346" w:rsidRPr="004A2BEC" w:rsidRDefault="00293346" w:rsidP="00293346">
            <w:pPr>
              <w:jc w:val="center"/>
              <w:rPr>
                <w:rFonts w:ascii="Calibri" w:hAnsi="Calibri"/>
                <w:snapToGrid w:val="0"/>
                <w:color w:val="000000"/>
                <w:szCs w:val="22"/>
              </w:rPr>
            </w:pP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79,60</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159,20</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23</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Cadeira de rodas Chassi tubular em alumínio perfilado sem soldas na estrutura; Dobrável em sistema “X” duplo com barra hexagonal, acoplada ao sistema para maior resistência e estabilidade; Todos os principais grupos de montagem são parafusados. Apoio de pé desmontável, com fechamento externo e interno e regulagem na altura e angulação na articulação tíbio-</w:t>
            </w:r>
            <w:proofErr w:type="spellStart"/>
            <w:r w:rsidRPr="0037125B">
              <w:rPr>
                <w:rFonts w:ascii="Calibri" w:hAnsi="Calibri" w:cs="Calibri"/>
                <w:snapToGrid w:val="0"/>
                <w:color w:val="000000"/>
                <w:szCs w:val="22"/>
              </w:rPr>
              <w:t>társica</w:t>
            </w:r>
            <w:proofErr w:type="spellEnd"/>
            <w:r w:rsidRPr="0037125B">
              <w:rPr>
                <w:rFonts w:ascii="Calibri" w:hAnsi="Calibri" w:cs="Calibri"/>
                <w:snapToGrid w:val="0"/>
                <w:color w:val="000000"/>
                <w:szCs w:val="22"/>
              </w:rPr>
              <w:t xml:space="preserve">; </w:t>
            </w:r>
            <w:proofErr w:type="gramStart"/>
            <w:r w:rsidRPr="0037125B">
              <w:rPr>
                <w:rFonts w:ascii="Calibri" w:hAnsi="Calibri" w:cs="Calibri"/>
                <w:snapToGrid w:val="0"/>
                <w:color w:val="000000"/>
                <w:szCs w:val="22"/>
              </w:rPr>
              <w:t>Apoios de braços escamoteáveis</w:t>
            </w:r>
            <w:proofErr w:type="gramEnd"/>
            <w:r w:rsidRPr="0037125B">
              <w:rPr>
                <w:rFonts w:ascii="Calibri" w:hAnsi="Calibri" w:cs="Calibri"/>
                <w:snapToGrid w:val="0"/>
                <w:color w:val="000000"/>
                <w:szCs w:val="22"/>
              </w:rPr>
              <w:t xml:space="preserve"> e removíveis, com opcionais para regulagem de altura e profundidade; Garfo adaptado para qualquer tamanho de roda; Estofamentos resistentes e duráveis, com fixação sem parafusos; Alavanca de freio ergonômica; </w:t>
            </w:r>
            <w:proofErr w:type="spellStart"/>
            <w:r w:rsidRPr="0037125B">
              <w:rPr>
                <w:rFonts w:ascii="Calibri" w:hAnsi="Calibri" w:cs="Calibri"/>
                <w:snapToGrid w:val="0"/>
                <w:color w:val="000000"/>
                <w:szCs w:val="22"/>
              </w:rPr>
              <w:t>Tip</w:t>
            </w:r>
            <w:proofErr w:type="spellEnd"/>
            <w:r w:rsidRPr="0037125B">
              <w:rPr>
                <w:rFonts w:ascii="Calibri" w:hAnsi="Calibri" w:cs="Calibri"/>
                <w:snapToGrid w:val="0"/>
                <w:color w:val="000000"/>
                <w:szCs w:val="22"/>
              </w:rPr>
              <w:t xml:space="preserve"> </w:t>
            </w:r>
            <w:proofErr w:type="spellStart"/>
            <w:r w:rsidRPr="0037125B">
              <w:rPr>
                <w:rFonts w:ascii="Calibri" w:hAnsi="Calibri" w:cs="Calibri"/>
                <w:snapToGrid w:val="0"/>
                <w:color w:val="000000"/>
                <w:szCs w:val="22"/>
              </w:rPr>
              <w:t>assist</w:t>
            </w:r>
            <w:proofErr w:type="spellEnd"/>
            <w:r w:rsidRPr="0037125B">
              <w:rPr>
                <w:rFonts w:ascii="Calibri" w:hAnsi="Calibri" w:cs="Calibri"/>
                <w:snapToGrid w:val="0"/>
                <w:color w:val="000000"/>
                <w:szCs w:val="22"/>
              </w:rPr>
              <w:t xml:space="preserve"> – suporte </w:t>
            </w:r>
            <w:r w:rsidRPr="0037125B">
              <w:rPr>
                <w:rFonts w:ascii="Calibri" w:hAnsi="Calibri" w:cs="Calibri"/>
                <w:snapToGrid w:val="0"/>
                <w:color w:val="000000"/>
                <w:szCs w:val="22"/>
              </w:rPr>
              <w:lastRenderedPageBreak/>
              <w:t>de assistência ao cuidador para transposição de pequenos desníveis; Trava de segurança para fechamento e armazenagem da cadeira de rodas; Largura do assento: 38 / 40,5 / 43 / 45,5 / 48 / 50,5 cm; Profundidade de assento: 40 / 43 / 46 cm, com regulagem para ajustes; Altura de encosto: 42,5 / 47,5 cm, com regulagem para ajustes; Altura dianteira do assento: 42 a 51 cm; Altura traseira do assento: 38 a 49 cm; Altura do apoio de pés: 31 a 47 cm; Tolerância de peso até 125 Kg</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01</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1.299,67</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1.299,67</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lastRenderedPageBreak/>
              <w:t>Item 24</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 xml:space="preserve">Cama berço infantil com movimento </w:t>
            </w:r>
            <w:proofErr w:type="spellStart"/>
            <w:proofErr w:type="gramStart"/>
            <w:r w:rsidRPr="0037125B">
              <w:rPr>
                <w:rFonts w:ascii="Calibri" w:hAnsi="Calibri" w:cs="Calibri"/>
                <w:snapToGrid w:val="0"/>
                <w:color w:val="000000"/>
                <w:szCs w:val="22"/>
              </w:rPr>
              <w:t>fowler</w:t>
            </w:r>
            <w:proofErr w:type="spellEnd"/>
            <w:proofErr w:type="gramEnd"/>
            <w:r w:rsidRPr="0037125B">
              <w:rPr>
                <w:rFonts w:ascii="Calibri" w:hAnsi="Calibri" w:cs="Calibri"/>
                <w:snapToGrid w:val="0"/>
                <w:color w:val="000000"/>
                <w:szCs w:val="22"/>
              </w:rPr>
              <w:t xml:space="preserve"> e </w:t>
            </w:r>
            <w:proofErr w:type="spellStart"/>
            <w:r w:rsidRPr="0037125B">
              <w:rPr>
                <w:rFonts w:ascii="Calibri" w:hAnsi="Calibri" w:cs="Calibri"/>
                <w:snapToGrid w:val="0"/>
                <w:color w:val="000000"/>
                <w:szCs w:val="22"/>
              </w:rPr>
              <w:t>trendelemburg</w:t>
            </w:r>
            <w:proofErr w:type="spellEnd"/>
            <w:r w:rsidRPr="0037125B">
              <w:rPr>
                <w:rFonts w:ascii="Calibri" w:hAnsi="Calibri" w:cs="Calibri"/>
                <w:snapToGrid w:val="0"/>
                <w:color w:val="000000"/>
                <w:szCs w:val="22"/>
              </w:rPr>
              <w:t xml:space="preserve"> acionados por duas manivelas cromadas e escamoteáveis. Cabeceira em ferro tubular quadrado esmaltado com suporte de soro e </w:t>
            </w:r>
            <w:proofErr w:type="gramStart"/>
            <w:r w:rsidRPr="0037125B">
              <w:rPr>
                <w:rFonts w:ascii="Calibri" w:hAnsi="Calibri" w:cs="Calibri"/>
                <w:snapToGrid w:val="0"/>
                <w:color w:val="000000"/>
                <w:szCs w:val="22"/>
              </w:rPr>
              <w:t>sapatas</w:t>
            </w:r>
            <w:proofErr w:type="gramEnd"/>
            <w:r w:rsidRPr="0037125B">
              <w:rPr>
                <w:rFonts w:ascii="Calibri" w:hAnsi="Calibri" w:cs="Calibri"/>
                <w:snapToGrid w:val="0"/>
                <w:color w:val="000000"/>
                <w:szCs w:val="22"/>
              </w:rPr>
              <w:t xml:space="preserve"> de plástico, proteção em cinta de aço, estrado com longarinas de aço “U” e molas </w:t>
            </w:r>
            <w:proofErr w:type="spellStart"/>
            <w:r w:rsidRPr="0037125B">
              <w:rPr>
                <w:rFonts w:ascii="Calibri" w:hAnsi="Calibri" w:cs="Calibri"/>
                <w:snapToGrid w:val="0"/>
                <w:color w:val="000000"/>
                <w:szCs w:val="22"/>
              </w:rPr>
              <w:t>no-sag</w:t>
            </w:r>
            <w:proofErr w:type="spellEnd"/>
            <w:r w:rsidRPr="0037125B">
              <w:rPr>
                <w:rFonts w:ascii="Calibri" w:hAnsi="Calibri" w:cs="Calibri"/>
                <w:snapToGrid w:val="0"/>
                <w:color w:val="000000"/>
                <w:szCs w:val="22"/>
              </w:rPr>
              <w:t>. Medidas 1,50 x 1,15 x 0,65 m.</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01</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1.363,00</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1.363,00</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25</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 xml:space="preserve">Cama hospitalar com cabeceira e </w:t>
            </w:r>
            <w:proofErr w:type="spellStart"/>
            <w:r w:rsidRPr="0037125B">
              <w:rPr>
                <w:rFonts w:ascii="Calibri" w:hAnsi="Calibri" w:cs="Calibri"/>
                <w:snapToGrid w:val="0"/>
                <w:color w:val="000000"/>
                <w:szCs w:val="22"/>
              </w:rPr>
              <w:t>peseira</w:t>
            </w:r>
            <w:proofErr w:type="spellEnd"/>
            <w:r w:rsidRPr="0037125B">
              <w:rPr>
                <w:rFonts w:ascii="Calibri" w:hAnsi="Calibri" w:cs="Calibri"/>
                <w:snapToGrid w:val="0"/>
                <w:color w:val="000000"/>
                <w:szCs w:val="22"/>
              </w:rPr>
              <w:t xml:space="preserve"> em ferro tubular quadrado, esmaltados com cantos arredondados, proteção em cinta de aço inox, revestimento em fórmica e </w:t>
            </w:r>
            <w:proofErr w:type="gramStart"/>
            <w:r w:rsidRPr="0037125B">
              <w:rPr>
                <w:rFonts w:ascii="Calibri" w:hAnsi="Calibri" w:cs="Calibri"/>
                <w:snapToGrid w:val="0"/>
                <w:color w:val="000000"/>
                <w:szCs w:val="22"/>
              </w:rPr>
              <w:t>sapatas</w:t>
            </w:r>
            <w:proofErr w:type="gramEnd"/>
            <w:r w:rsidRPr="0037125B">
              <w:rPr>
                <w:rFonts w:ascii="Calibri" w:hAnsi="Calibri" w:cs="Calibri"/>
                <w:snapToGrid w:val="0"/>
                <w:color w:val="000000"/>
                <w:szCs w:val="22"/>
              </w:rPr>
              <w:t xml:space="preserve"> de plástico. Com movimentos </w:t>
            </w:r>
            <w:proofErr w:type="spellStart"/>
            <w:proofErr w:type="gramStart"/>
            <w:r w:rsidRPr="0037125B">
              <w:rPr>
                <w:rFonts w:ascii="Calibri" w:hAnsi="Calibri" w:cs="Calibri"/>
                <w:snapToGrid w:val="0"/>
                <w:color w:val="000000"/>
                <w:szCs w:val="22"/>
              </w:rPr>
              <w:t>fowler</w:t>
            </w:r>
            <w:proofErr w:type="spellEnd"/>
            <w:proofErr w:type="gramEnd"/>
            <w:r w:rsidRPr="0037125B">
              <w:rPr>
                <w:rFonts w:ascii="Calibri" w:hAnsi="Calibri" w:cs="Calibri"/>
                <w:snapToGrid w:val="0"/>
                <w:color w:val="000000"/>
                <w:szCs w:val="22"/>
              </w:rPr>
              <w:t xml:space="preserve"> e </w:t>
            </w:r>
            <w:proofErr w:type="spellStart"/>
            <w:r w:rsidRPr="0037125B">
              <w:rPr>
                <w:rFonts w:ascii="Calibri" w:hAnsi="Calibri" w:cs="Calibri"/>
                <w:snapToGrid w:val="0"/>
                <w:color w:val="000000"/>
                <w:szCs w:val="22"/>
              </w:rPr>
              <w:t>trendelemburg</w:t>
            </w:r>
            <w:proofErr w:type="spellEnd"/>
            <w:r w:rsidRPr="0037125B">
              <w:rPr>
                <w:rFonts w:ascii="Calibri" w:hAnsi="Calibri" w:cs="Calibri"/>
                <w:snapToGrid w:val="0"/>
                <w:color w:val="000000"/>
                <w:szCs w:val="22"/>
              </w:rPr>
              <w:t xml:space="preserve"> acionados por duas manivelas cromadas e escamoteáveis. Possui cabeceira e </w:t>
            </w:r>
            <w:proofErr w:type="spellStart"/>
            <w:r w:rsidRPr="0037125B">
              <w:rPr>
                <w:rFonts w:ascii="Calibri" w:hAnsi="Calibri" w:cs="Calibri"/>
                <w:snapToGrid w:val="0"/>
                <w:color w:val="000000"/>
                <w:szCs w:val="22"/>
              </w:rPr>
              <w:t>peseira</w:t>
            </w:r>
            <w:proofErr w:type="spellEnd"/>
            <w:r w:rsidRPr="0037125B">
              <w:rPr>
                <w:rFonts w:ascii="Calibri" w:hAnsi="Calibri" w:cs="Calibri"/>
                <w:snapToGrid w:val="0"/>
                <w:color w:val="000000"/>
                <w:szCs w:val="22"/>
              </w:rPr>
              <w:t xml:space="preserve"> removíveis e rodízios 75 </w:t>
            </w:r>
            <w:proofErr w:type="spellStart"/>
            <w:r w:rsidRPr="0037125B">
              <w:rPr>
                <w:rFonts w:ascii="Calibri" w:hAnsi="Calibri" w:cs="Calibri"/>
                <w:snapToGrid w:val="0"/>
                <w:color w:val="000000"/>
                <w:szCs w:val="22"/>
              </w:rPr>
              <w:t>mm.</w:t>
            </w:r>
            <w:proofErr w:type="spellEnd"/>
            <w:r w:rsidRPr="0037125B">
              <w:rPr>
                <w:rFonts w:ascii="Calibri" w:hAnsi="Calibri" w:cs="Calibri"/>
                <w:snapToGrid w:val="0"/>
                <w:color w:val="000000"/>
                <w:szCs w:val="22"/>
              </w:rPr>
              <w:t xml:space="preserve"> Encosto regulável em até seis posições. Apresentando grades laterais de segurança. Estrado com longarinas de aço em “U” e molas </w:t>
            </w:r>
            <w:proofErr w:type="spellStart"/>
            <w:r w:rsidRPr="0037125B">
              <w:rPr>
                <w:rFonts w:ascii="Calibri" w:hAnsi="Calibri" w:cs="Calibri"/>
                <w:snapToGrid w:val="0"/>
                <w:color w:val="000000"/>
                <w:szCs w:val="22"/>
              </w:rPr>
              <w:t>no-sag</w:t>
            </w:r>
            <w:proofErr w:type="spellEnd"/>
            <w:r w:rsidRPr="0037125B">
              <w:rPr>
                <w:rFonts w:ascii="Calibri" w:hAnsi="Calibri" w:cs="Calibri"/>
                <w:snapToGrid w:val="0"/>
                <w:color w:val="000000"/>
                <w:szCs w:val="22"/>
              </w:rPr>
              <w:t>. Medindo 1,90 m de comprimento, 0,80 m de largura e 1 m de altura</w:t>
            </w:r>
            <w:proofErr w:type="gramStart"/>
            <w:r w:rsidRPr="0037125B">
              <w:rPr>
                <w:rFonts w:ascii="Calibri" w:hAnsi="Calibri" w:cs="Calibri"/>
                <w:snapToGrid w:val="0"/>
                <w:color w:val="000000"/>
                <w:szCs w:val="22"/>
              </w:rPr>
              <w:t>..</w:t>
            </w:r>
            <w:proofErr w:type="gramEnd"/>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r>
              <w:rPr>
                <w:rFonts w:ascii="Calibri" w:hAnsi="Calibri"/>
                <w:snapToGrid w:val="0"/>
                <w:color w:val="000000"/>
              </w:rPr>
              <w:t>01</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1.977,67</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1.977,67</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26</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Mesa de cabeceira tendo corpo, tampo, porta e gavetas revestidos de fórmica branca, puxadores de metal cromado, medindo 0,80</w:t>
            </w:r>
            <w:proofErr w:type="gramStart"/>
            <w:r w:rsidRPr="0037125B">
              <w:rPr>
                <w:rFonts w:ascii="Calibri" w:hAnsi="Calibri" w:cs="Calibri"/>
                <w:snapToGrid w:val="0"/>
                <w:color w:val="000000"/>
                <w:szCs w:val="22"/>
              </w:rPr>
              <w:t>mx0,</w:t>
            </w:r>
            <w:proofErr w:type="gramEnd"/>
            <w:r w:rsidRPr="0037125B">
              <w:rPr>
                <w:rFonts w:ascii="Calibri" w:hAnsi="Calibri" w:cs="Calibri"/>
                <w:snapToGrid w:val="0"/>
                <w:color w:val="000000"/>
                <w:szCs w:val="22"/>
              </w:rPr>
              <w:t>42mx0,43m</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r>
              <w:rPr>
                <w:rFonts w:ascii="Calibri" w:hAnsi="Calibri"/>
                <w:snapToGrid w:val="0"/>
                <w:color w:val="000000"/>
              </w:rPr>
              <w:t>01</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908,24</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908,24</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27</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 xml:space="preserve">Poltrona regulável com assento e encosto estofado, reclinável em </w:t>
            </w:r>
            <w:proofErr w:type="gramStart"/>
            <w:r w:rsidRPr="0037125B">
              <w:rPr>
                <w:rFonts w:ascii="Calibri" w:hAnsi="Calibri" w:cs="Calibri"/>
                <w:snapToGrid w:val="0"/>
                <w:color w:val="000000"/>
                <w:szCs w:val="22"/>
              </w:rPr>
              <w:t>3</w:t>
            </w:r>
            <w:proofErr w:type="gramEnd"/>
            <w:r w:rsidRPr="0037125B">
              <w:rPr>
                <w:rFonts w:ascii="Calibri" w:hAnsi="Calibri" w:cs="Calibri"/>
                <w:snapToGrid w:val="0"/>
                <w:color w:val="000000"/>
                <w:szCs w:val="22"/>
              </w:rPr>
              <w:t xml:space="preserve"> posições, estrutura tubular esmaltada com descanso para os pés, medindo encosto 0,55 x 0,94 m.</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r>
              <w:rPr>
                <w:rFonts w:ascii="Calibri" w:hAnsi="Calibri"/>
                <w:snapToGrid w:val="0"/>
                <w:color w:val="000000"/>
              </w:rPr>
              <w:t>03</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877,89</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2.633,67</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28</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Biombo triplo com armação tubular esmaltada com pano e rodízios de 42 mm de diâmetro, medindo 1,80 m de altura x 1,87 m (aberto).</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r>
              <w:rPr>
                <w:rFonts w:ascii="Calibri" w:hAnsi="Calibri"/>
                <w:snapToGrid w:val="0"/>
                <w:color w:val="000000"/>
              </w:rPr>
              <w:t>03</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677,97</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2.033,94</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29</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Balde inox 5 litros;</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r>
              <w:rPr>
                <w:rFonts w:ascii="Calibri" w:hAnsi="Calibri"/>
                <w:snapToGrid w:val="0"/>
                <w:color w:val="000000"/>
              </w:rPr>
              <w:t>01</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143,77</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143,77</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30</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Balde inox com alça</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r>
              <w:rPr>
                <w:rFonts w:ascii="Calibri" w:hAnsi="Calibri"/>
                <w:snapToGrid w:val="0"/>
                <w:color w:val="000000"/>
              </w:rPr>
              <w:t>02</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211,63</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423,27</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31</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 xml:space="preserve">Suporte para soro com base em ferro fundido esmaltado, tubo protetor e haste cromada </w:t>
            </w:r>
            <w:proofErr w:type="gramStart"/>
            <w:r w:rsidRPr="0037125B">
              <w:rPr>
                <w:rFonts w:ascii="Calibri" w:hAnsi="Calibri" w:cs="Calibri"/>
                <w:snapToGrid w:val="0"/>
                <w:color w:val="000000"/>
                <w:szCs w:val="22"/>
              </w:rPr>
              <w:t>4</w:t>
            </w:r>
            <w:proofErr w:type="gramEnd"/>
            <w:r w:rsidRPr="0037125B">
              <w:rPr>
                <w:rFonts w:ascii="Calibri" w:hAnsi="Calibri" w:cs="Calibri"/>
                <w:snapToGrid w:val="0"/>
                <w:color w:val="000000"/>
                <w:szCs w:val="22"/>
              </w:rPr>
              <w:t xml:space="preserve"> ganchos, altura regulável até 2,5 m</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r>
              <w:rPr>
                <w:rFonts w:ascii="Calibri" w:hAnsi="Calibri"/>
                <w:snapToGrid w:val="0"/>
                <w:color w:val="000000"/>
              </w:rPr>
              <w:t>02</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364,82</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729,65</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32</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Bacia em aço inox 35 cm de diâmetro.</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r>
              <w:rPr>
                <w:rFonts w:ascii="Calibri" w:hAnsi="Calibri"/>
                <w:snapToGrid w:val="0"/>
                <w:color w:val="000000"/>
              </w:rPr>
              <w:t>04</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93,17</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372,67</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33</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Comadre em aço inoxidável</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r>
              <w:rPr>
                <w:rFonts w:ascii="Calibri" w:hAnsi="Calibri"/>
                <w:snapToGrid w:val="0"/>
                <w:color w:val="000000"/>
              </w:rPr>
              <w:t>02</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197,77</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383,55</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34</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proofErr w:type="spellStart"/>
            <w:r w:rsidRPr="0037125B">
              <w:rPr>
                <w:rFonts w:ascii="Calibri" w:hAnsi="Calibri" w:cs="Calibri"/>
                <w:snapToGrid w:val="0"/>
                <w:color w:val="000000"/>
                <w:szCs w:val="22"/>
              </w:rPr>
              <w:t>Hamper</w:t>
            </w:r>
            <w:proofErr w:type="spellEnd"/>
            <w:r w:rsidRPr="0037125B">
              <w:rPr>
                <w:rFonts w:ascii="Calibri" w:hAnsi="Calibri" w:cs="Calibri"/>
                <w:snapToGrid w:val="0"/>
                <w:color w:val="000000"/>
                <w:szCs w:val="22"/>
              </w:rPr>
              <w:t xml:space="preserve"> em armação tubular cromada com três pés e rodízios 42 mm de diâmetro, com saco.</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r>
              <w:rPr>
                <w:rFonts w:ascii="Calibri" w:hAnsi="Calibri"/>
                <w:snapToGrid w:val="0"/>
                <w:color w:val="000000"/>
              </w:rPr>
              <w:t>01</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245,33</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245,33</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35</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 xml:space="preserve">Armários confeccionados em compensado </w:t>
            </w:r>
            <w:proofErr w:type="spellStart"/>
            <w:r w:rsidRPr="0037125B">
              <w:rPr>
                <w:rFonts w:ascii="Calibri" w:hAnsi="Calibri" w:cs="Calibri"/>
                <w:snapToGrid w:val="0"/>
                <w:color w:val="000000"/>
                <w:szCs w:val="22"/>
              </w:rPr>
              <w:t>multilaminado</w:t>
            </w:r>
            <w:proofErr w:type="spellEnd"/>
            <w:r w:rsidRPr="0037125B">
              <w:rPr>
                <w:rFonts w:ascii="Calibri" w:hAnsi="Calibri" w:cs="Calibri"/>
                <w:snapToGrid w:val="0"/>
                <w:color w:val="000000"/>
                <w:szCs w:val="22"/>
              </w:rPr>
              <w:t xml:space="preserve"> 15 </w:t>
            </w:r>
            <w:proofErr w:type="spellStart"/>
            <w:r w:rsidRPr="0037125B">
              <w:rPr>
                <w:rFonts w:ascii="Calibri" w:hAnsi="Calibri" w:cs="Calibri"/>
                <w:snapToGrid w:val="0"/>
                <w:color w:val="000000"/>
                <w:szCs w:val="22"/>
              </w:rPr>
              <w:t>mm.</w:t>
            </w:r>
            <w:proofErr w:type="spellEnd"/>
            <w:r w:rsidRPr="0037125B">
              <w:rPr>
                <w:rFonts w:ascii="Calibri" w:hAnsi="Calibri" w:cs="Calibri"/>
                <w:snapToGrid w:val="0"/>
                <w:color w:val="000000"/>
                <w:szCs w:val="22"/>
              </w:rPr>
              <w:t xml:space="preserve"> Revestido em fórmica branca. Portas com puxadores de metal.</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r>
              <w:rPr>
                <w:rFonts w:ascii="Calibri" w:hAnsi="Calibri"/>
                <w:snapToGrid w:val="0"/>
                <w:color w:val="000000"/>
              </w:rPr>
              <w:t>01</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10.310,67</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10.310,67</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36</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Mesa de estudos com tampo revestido de fórmica medindo 0,70 m por 0,40 m e 0,90 m de altura.</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r>
              <w:rPr>
                <w:rFonts w:ascii="Calibri" w:hAnsi="Calibri"/>
                <w:snapToGrid w:val="0"/>
                <w:color w:val="000000"/>
              </w:rPr>
              <w:t>30</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591,00</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17.730,00</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37</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 xml:space="preserve">Cadeiras estofadas com rodízios, pés com 50 cm de </w:t>
            </w:r>
            <w:proofErr w:type="gramStart"/>
            <w:r w:rsidRPr="0037125B">
              <w:rPr>
                <w:rFonts w:ascii="Calibri" w:hAnsi="Calibri" w:cs="Calibri"/>
                <w:snapToGrid w:val="0"/>
                <w:color w:val="000000"/>
                <w:szCs w:val="22"/>
              </w:rPr>
              <w:t>altura</w:t>
            </w:r>
            <w:proofErr w:type="gramEnd"/>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30</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236,00</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7.080,00</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lastRenderedPageBreak/>
              <w:t>Item 38</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Ressuscitador manual (</w:t>
            </w:r>
            <w:proofErr w:type="spellStart"/>
            <w:r w:rsidRPr="0037125B">
              <w:rPr>
                <w:rFonts w:ascii="Calibri" w:hAnsi="Calibri" w:cs="Calibri"/>
                <w:snapToGrid w:val="0"/>
                <w:color w:val="000000"/>
                <w:szCs w:val="22"/>
              </w:rPr>
              <w:t>ambú</w:t>
            </w:r>
            <w:proofErr w:type="spellEnd"/>
            <w:r w:rsidRPr="0037125B">
              <w:rPr>
                <w:rFonts w:ascii="Calibri" w:hAnsi="Calibri" w:cs="Calibri"/>
                <w:snapToGrid w:val="0"/>
                <w:color w:val="000000"/>
                <w:szCs w:val="22"/>
              </w:rPr>
              <w:t xml:space="preserve">) com máscara transparente para adulto, bolsa </w:t>
            </w:r>
            <w:proofErr w:type="spellStart"/>
            <w:r w:rsidRPr="0037125B">
              <w:rPr>
                <w:rFonts w:ascii="Calibri" w:hAnsi="Calibri" w:cs="Calibri"/>
                <w:snapToGrid w:val="0"/>
                <w:color w:val="000000"/>
                <w:szCs w:val="22"/>
              </w:rPr>
              <w:t>autoinflável</w:t>
            </w:r>
            <w:proofErr w:type="spellEnd"/>
            <w:r w:rsidRPr="0037125B">
              <w:rPr>
                <w:rFonts w:ascii="Calibri" w:hAnsi="Calibri" w:cs="Calibri"/>
                <w:snapToGrid w:val="0"/>
                <w:color w:val="000000"/>
                <w:szCs w:val="22"/>
              </w:rPr>
              <w:t xml:space="preserve"> de vinil, permitindo ventilação artificial com ar enriquecido de oxigênio.</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1</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178,33</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178,33</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 xml:space="preserve">Item 39 </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Ressuscitador manual (</w:t>
            </w:r>
            <w:proofErr w:type="spellStart"/>
            <w:r w:rsidRPr="0037125B">
              <w:rPr>
                <w:rFonts w:ascii="Calibri" w:hAnsi="Calibri" w:cs="Calibri"/>
                <w:snapToGrid w:val="0"/>
                <w:color w:val="000000"/>
                <w:szCs w:val="22"/>
              </w:rPr>
              <w:t>ambú</w:t>
            </w:r>
            <w:proofErr w:type="spellEnd"/>
            <w:r w:rsidRPr="0037125B">
              <w:rPr>
                <w:rFonts w:ascii="Calibri" w:hAnsi="Calibri" w:cs="Calibri"/>
                <w:snapToGrid w:val="0"/>
                <w:color w:val="000000"/>
                <w:szCs w:val="22"/>
              </w:rPr>
              <w:t xml:space="preserve">) com máscara transparente infantil, bolsa </w:t>
            </w:r>
            <w:proofErr w:type="spellStart"/>
            <w:r w:rsidRPr="0037125B">
              <w:rPr>
                <w:rFonts w:ascii="Calibri" w:hAnsi="Calibri" w:cs="Calibri"/>
                <w:snapToGrid w:val="0"/>
                <w:color w:val="000000"/>
                <w:szCs w:val="22"/>
              </w:rPr>
              <w:t>autoinflável</w:t>
            </w:r>
            <w:proofErr w:type="spellEnd"/>
            <w:r w:rsidRPr="0037125B">
              <w:rPr>
                <w:rFonts w:ascii="Calibri" w:hAnsi="Calibri" w:cs="Calibri"/>
                <w:snapToGrid w:val="0"/>
                <w:color w:val="000000"/>
                <w:szCs w:val="22"/>
              </w:rPr>
              <w:t xml:space="preserve"> de vinil, permitindo ventilação artificial com ar enriquecido de oxigênio.</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1</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169,30</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169,30</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40</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37125B">
              <w:rPr>
                <w:rFonts w:ascii="Calibri" w:hAnsi="Calibri" w:cs="Calibri"/>
                <w:snapToGrid w:val="0"/>
                <w:color w:val="000000"/>
                <w:szCs w:val="22"/>
              </w:rPr>
              <w:t>Travesseiro infantil antialérgico</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1</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51,13</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51,13</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41</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DA1386">
              <w:rPr>
                <w:rFonts w:ascii="Calibri" w:hAnsi="Calibri" w:cs="Calibri"/>
                <w:snapToGrid w:val="0"/>
                <w:color w:val="000000"/>
                <w:szCs w:val="22"/>
              </w:rPr>
              <w:t>Travesseiro adulto antialérgico</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2</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35,93</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71,87</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42</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DA1386">
              <w:rPr>
                <w:rFonts w:ascii="Calibri" w:hAnsi="Calibri" w:cs="Calibri"/>
                <w:snapToGrid w:val="0"/>
                <w:color w:val="000000"/>
                <w:szCs w:val="22"/>
              </w:rPr>
              <w:t xml:space="preserve">Colchão para cama hospitalar </w:t>
            </w:r>
            <w:proofErr w:type="spellStart"/>
            <w:proofErr w:type="gramStart"/>
            <w:r w:rsidRPr="00DA1386">
              <w:rPr>
                <w:rFonts w:ascii="Calibri" w:hAnsi="Calibri" w:cs="Calibri"/>
                <w:snapToGrid w:val="0"/>
                <w:color w:val="000000"/>
                <w:szCs w:val="22"/>
              </w:rPr>
              <w:t>fowler</w:t>
            </w:r>
            <w:proofErr w:type="spellEnd"/>
            <w:proofErr w:type="gramEnd"/>
            <w:r w:rsidRPr="00DA1386">
              <w:rPr>
                <w:rFonts w:ascii="Calibri" w:hAnsi="Calibri" w:cs="Calibri"/>
                <w:snapToGrid w:val="0"/>
                <w:color w:val="000000"/>
                <w:szCs w:val="22"/>
              </w:rPr>
              <w:t xml:space="preserve"> com revestimento em </w:t>
            </w:r>
            <w:proofErr w:type="spellStart"/>
            <w:r w:rsidRPr="00DA1386">
              <w:rPr>
                <w:rFonts w:ascii="Calibri" w:hAnsi="Calibri" w:cs="Calibri"/>
                <w:snapToGrid w:val="0"/>
                <w:color w:val="000000"/>
                <w:szCs w:val="22"/>
              </w:rPr>
              <w:t>courvin</w:t>
            </w:r>
            <w:proofErr w:type="spellEnd"/>
            <w:r w:rsidRPr="00DA1386">
              <w:rPr>
                <w:rFonts w:ascii="Calibri" w:hAnsi="Calibri" w:cs="Calibri"/>
                <w:snapToGrid w:val="0"/>
                <w:color w:val="000000"/>
                <w:szCs w:val="22"/>
              </w:rPr>
              <w:t>, medindo 0,78 m x 1,88 m x 0,10 m ou 1,90x0,90x0,10, com densidade de espuma 35</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1</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227,84</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227,84</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43</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DA1386">
              <w:rPr>
                <w:rFonts w:ascii="Calibri" w:hAnsi="Calibri" w:cs="Calibri"/>
                <w:snapToGrid w:val="0"/>
                <w:color w:val="000000"/>
                <w:szCs w:val="22"/>
              </w:rPr>
              <w:t xml:space="preserve">Colchão para cama/berço infantil hospitalar </w:t>
            </w:r>
            <w:proofErr w:type="spellStart"/>
            <w:proofErr w:type="gramStart"/>
            <w:r w:rsidRPr="00DA1386">
              <w:rPr>
                <w:rFonts w:ascii="Calibri" w:hAnsi="Calibri" w:cs="Calibri"/>
                <w:snapToGrid w:val="0"/>
                <w:color w:val="000000"/>
                <w:szCs w:val="22"/>
              </w:rPr>
              <w:t>fowler</w:t>
            </w:r>
            <w:proofErr w:type="spellEnd"/>
            <w:proofErr w:type="gramEnd"/>
            <w:r w:rsidRPr="00DA1386">
              <w:rPr>
                <w:rFonts w:ascii="Calibri" w:hAnsi="Calibri" w:cs="Calibri"/>
                <w:snapToGrid w:val="0"/>
                <w:color w:val="000000"/>
                <w:szCs w:val="22"/>
              </w:rPr>
              <w:t xml:space="preserve"> com revestimento em </w:t>
            </w:r>
            <w:proofErr w:type="spellStart"/>
            <w:r w:rsidRPr="00DA1386">
              <w:rPr>
                <w:rFonts w:ascii="Calibri" w:hAnsi="Calibri" w:cs="Calibri"/>
                <w:snapToGrid w:val="0"/>
                <w:color w:val="000000"/>
                <w:szCs w:val="22"/>
              </w:rPr>
              <w:t>courvin</w:t>
            </w:r>
            <w:proofErr w:type="spellEnd"/>
            <w:r w:rsidRPr="00DA1386">
              <w:rPr>
                <w:rFonts w:ascii="Calibri" w:hAnsi="Calibri" w:cs="Calibri"/>
                <w:snapToGrid w:val="0"/>
                <w:color w:val="000000"/>
                <w:szCs w:val="22"/>
              </w:rPr>
              <w:t>, medindo 1,45 m x 0,60 m x 0,10 m ou1,30x0,60x0,07, com densidade de espuma.</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1</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157,69</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154,69</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44</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DA1386">
              <w:rPr>
                <w:rFonts w:ascii="Calibri" w:hAnsi="Calibri" w:cs="Calibri"/>
                <w:snapToGrid w:val="0"/>
                <w:color w:val="000000"/>
                <w:szCs w:val="22"/>
              </w:rPr>
              <w:t xml:space="preserve">Lençol de </w:t>
            </w:r>
            <w:proofErr w:type="gramStart"/>
            <w:r w:rsidRPr="00DA1386">
              <w:rPr>
                <w:rFonts w:ascii="Calibri" w:hAnsi="Calibri" w:cs="Calibri"/>
                <w:snapToGrid w:val="0"/>
                <w:color w:val="000000"/>
                <w:szCs w:val="22"/>
              </w:rPr>
              <w:t>solteiro cor</w:t>
            </w:r>
            <w:proofErr w:type="gramEnd"/>
            <w:r w:rsidRPr="00DA1386">
              <w:rPr>
                <w:rFonts w:ascii="Calibri" w:hAnsi="Calibri" w:cs="Calibri"/>
                <w:snapToGrid w:val="0"/>
                <w:color w:val="000000"/>
                <w:szCs w:val="22"/>
              </w:rPr>
              <w:t xml:space="preserve"> branca</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6</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28,51</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171,06</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45</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DA1386">
              <w:rPr>
                <w:rFonts w:ascii="Calibri" w:hAnsi="Calibri" w:cs="Calibri"/>
                <w:snapToGrid w:val="0"/>
                <w:color w:val="000000"/>
                <w:szCs w:val="22"/>
              </w:rPr>
              <w:t>Colcha na cor branca</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6</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89,63</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537,78</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46</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DA1386">
              <w:rPr>
                <w:rFonts w:ascii="Calibri" w:hAnsi="Calibri" w:cs="Calibri"/>
                <w:snapToGrid w:val="0"/>
                <w:color w:val="000000"/>
                <w:szCs w:val="22"/>
              </w:rPr>
              <w:t>Termômetro clínico de mercúrio</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15</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3,10</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46,50</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47</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DA1386">
              <w:rPr>
                <w:rFonts w:ascii="Calibri" w:hAnsi="Calibri" w:cs="Calibri"/>
                <w:snapToGrid w:val="0"/>
                <w:color w:val="000000"/>
                <w:szCs w:val="22"/>
              </w:rPr>
              <w:t>Fronha para travesseiro na cor branca</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4</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11,53</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46,13</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48</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DA1386">
              <w:rPr>
                <w:rFonts w:ascii="Calibri" w:hAnsi="Calibri" w:cs="Calibri"/>
                <w:snapToGrid w:val="0"/>
                <w:color w:val="000000"/>
                <w:szCs w:val="22"/>
              </w:rPr>
              <w:t>Cobertor de solteiro</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4</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85,57</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342,28</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49</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DA1386">
              <w:rPr>
                <w:rFonts w:ascii="Calibri" w:hAnsi="Calibri" w:cs="Calibri"/>
                <w:snapToGrid w:val="0"/>
                <w:color w:val="000000"/>
                <w:szCs w:val="22"/>
              </w:rPr>
              <w:t xml:space="preserve">Cobertor infantil, </w:t>
            </w:r>
            <w:proofErr w:type="gramStart"/>
            <w:r w:rsidRPr="00DA1386">
              <w:rPr>
                <w:rFonts w:ascii="Calibri" w:hAnsi="Calibri" w:cs="Calibri"/>
                <w:snapToGrid w:val="0"/>
                <w:color w:val="000000"/>
                <w:szCs w:val="22"/>
              </w:rPr>
              <w:t>antialérgico</w:t>
            </w:r>
            <w:proofErr w:type="gramEnd"/>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2</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45,22</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90,45</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50</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DA1386">
              <w:rPr>
                <w:rFonts w:ascii="Calibri" w:hAnsi="Calibri" w:cs="Calibri"/>
                <w:snapToGrid w:val="0"/>
                <w:color w:val="000000"/>
                <w:szCs w:val="22"/>
              </w:rPr>
              <w:t xml:space="preserve">Fronha para travesseiro infantil, na cor </w:t>
            </w:r>
            <w:proofErr w:type="gramStart"/>
            <w:r w:rsidRPr="00DA1386">
              <w:rPr>
                <w:rFonts w:ascii="Calibri" w:hAnsi="Calibri" w:cs="Calibri"/>
                <w:snapToGrid w:val="0"/>
                <w:color w:val="000000"/>
                <w:szCs w:val="22"/>
              </w:rPr>
              <w:t>branca</w:t>
            </w:r>
            <w:proofErr w:type="gramEnd"/>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4</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13,23</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52,93</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51</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proofErr w:type="gramStart"/>
            <w:r w:rsidRPr="00DA1386">
              <w:rPr>
                <w:rFonts w:ascii="Calibri" w:hAnsi="Calibri" w:cs="Calibri"/>
                <w:snapToGrid w:val="0"/>
                <w:color w:val="000000"/>
                <w:szCs w:val="22"/>
              </w:rPr>
              <w:t>jogo</w:t>
            </w:r>
            <w:proofErr w:type="gramEnd"/>
            <w:r w:rsidRPr="00DA1386">
              <w:rPr>
                <w:rFonts w:ascii="Calibri" w:hAnsi="Calibri" w:cs="Calibri"/>
                <w:snapToGrid w:val="0"/>
                <w:color w:val="000000"/>
                <w:szCs w:val="22"/>
              </w:rPr>
              <w:t xml:space="preserve"> de Lençol para berço infantil.</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4</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93,76</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375,04</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52</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DA1386">
              <w:rPr>
                <w:rFonts w:ascii="Calibri" w:hAnsi="Calibri" w:cs="Calibri"/>
                <w:snapToGrid w:val="0"/>
                <w:color w:val="000000"/>
                <w:szCs w:val="22"/>
              </w:rPr>
              <w:t xml:space="preserve">Manequim RCP com painel eletrônico – máscara facial removível fisionomia masculina. Movimento realista da cabeça para técnicas de ventilação e desobstrução natural das vias respiratórias, os pulmões são descartáveis e possui válvula com </w:t>
            </w:r>
            <w:proofErr w:type="gramStart"/>
            <w:r w:rsidRPr="00DA1386">
              <w:rPr>
                <w:rFonts w:ascii="Calibri" w:hAnsi="Calibri" w:cs="Calibri"/>
                <w:snapToGrid w:val="0"/>
                <w:color w:val="000000"/>
                <w:szCs w:val="22"/>
              </w:rPr>
              <w:t>3</w:t>
            </w:r>
            <w:proofErr w:type="gramEnd"/>
            <w:r w:rsidRPr="00DA1386">
              <w:rPr>
                <w:rFonts w:ascii="Calibri" w:hAnsi="Calibri" w:cs="Calibri"/>
                <w:snapToGrid w:val="0"/>
                <w:color w:val="000000"/>
                <w:szCs w:val="22"/>
              </w:rPr>
              <w:t xml:space="preserve"> vias que evita o refluxo do ar pela boca, expelindo-o pela lateral do manequim; mandíbula móvel (movimento gaveta), permite a respiração boca-a-boca, boca-nariz, ou só pelo nariz (possibilita durante o uso de ressuscitador manual (</w:t>
            </w:r>
            <w:proofErr w:type="spellStart"/>
            <w:r w:rsidRPr="00DA1386">
              <w:rPr>
                <w:rFonts w:ascii="Calibri" w:hAnsi="Calibri" w:cs="Calibri"/>
                <w:snapToGrid w:val="0"/>
                <w:color w:val="000000"/>
                <w:szCs w:val="22"/>
              </w:rPr>
              <w:t>ambú</w:t>
            </w:r>
            <w:proofErr w:type="spellEnd"/>
            <w:r w:rsidRPr="00DA1386">
              <w:rPr>
                <w:rFonts w:ascii="Calibri" w:hAnsi="Calibri" w:cs="Calibri"/>
                <w:snapToGrid w:val="0"/>
                <w:color w:val="000000"/>
                <w:szCs w:val="22"/>
              </w:rPr>
              <w:t xml:space="preserve">) ou protetor facial durante treinamento). Simulação manual de pulsação da artéria carótida; elasticidade do tórax tipo </w:t>
            </w:r>
            <w:proofErr w:type="gramStart"/>
            <w:r w:rsidRPr="00DA1386">
              <w:rPr>
                <w:rFonts w:ascii="Calibri" w:hAnsi="Calibri" w:cs="Calibri"/>
                <w:snapToGrid w:val="0"/>
                <w:color w:val="000000"/>
                <w:szCs w:val="22"/>
              </w:rPr>
              <w:t>humana,</w:t>
            </w:r>
            <w:proofErr w:type="gramEnd"/>
            <w:r w:rsidRPr="00DA1386">
              <w:rPr>
                <w:rFonts w:ascii="Calibri" w:hAnsi="Calibri" w:cs="Calibri"/>
                <w:snapToGrid w:val="0"/>
                <w:color w:val="000000"/>
                <w:szCs w:val="22"/>
              </w:rPr>
              <w:t xml:space="preserve"> excelente visualização da expansão do tórax na insuflação, ponto anatômico para o processo </w:t>
            </w:r>
            <w:proofErr w:type="spellStart"/>
            <w:r w:rsidRPr="00DA1386">
              <w:rPr>
                <w:rFonts w:ascii="Calibri" w:hAnsi="Calibri" w:cs="Calibri"/>
                <w:snapToGrid w:val="0"/>
                <w:color w:val="000000"/>
                <w:szCs w:val="22"/>
              </w:rPr>
              <w:t>xifóide</w:t>
            </w:r>
            <w:proofErr w:type="spellEnd"/>
            <w:r w:rsidRPr="00DA1386">
              <w:rPr>
                <w:rFonts w:ascii="Calibri" w:hAnsi="Calibri" w:cs="Calibri"/>
                <w:snapToGrid w:val="0"/>
                <w:color w:val="000000"/>
                <w:szCs w:val="22"/>
              </w:rPr>
              <w:t xml:space="preserve"> (umbigo, mamilos e esterno). A compressão (conta com exclusivo sistema de plataforma e mola) promovendo robustez e longa vida ao manequim por não ocorrer estresse do sistema como ocorre nos modelos de espuma. Painel eletrônico através dos sensores avalia a posição correta das mãos, da insuflação e da compressão se foi suficiente ou excessiva, a luz azul intermitente fornece o ritmo ideal para as compressões; fácil montagem e desmontagem dos braços e pernas; material macio, flexível, metade em PVC lavável. Embalagem Maleta e caixa de papelão dimensão da caixa 34x60x61cm. Peso 25,2Kg.</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1</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7.032,33</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7.032,33</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lastRenderedPageBreak/>
              <w:t>Item 53</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DA1386">
              <w:rPr>
                <w:rFonts w:ascii="Calibri" w:hAnsi="Calibri" w:cs="Calibri"/>
                <w:snapToGrid w:val="0"/>
                <w:color w:val="000000"/>
                <w:szCs w:val="22"/>
              </w:rPr>
              <w:t xml:space="preserve">Cadeira de rodas para banho em alumínio dobrável; pintura </w:t>
            </w:r>
            <w:proofErr w:type="spellStart"/>
            <w:r w:rsidRPr="00DA1386">
              <w:rPr>
                <w:rFonts w:ascii="Calibri" w:hAnsi="Calibri" w:cs="Calibri"/>
                <w:snapToGrid w:val="0"/>
                <w:color w:val="000000"/>
                <w:szCs w:val="22"/>
              </w:rPr>
              <w:t>epoxy</w:t>
            </w:r>
            <w:proofErr w:type="spellEnd"/>
            <w:r w:rsidRPr="00DA1386">
              <w:rPr>
                <w:rFonts w:ascii="Calibri" w:hAnsi="Calibri" w:cs="Calibri"/>
                <w:snapToGrid w:val="0"/>
                <w:color w:val="000000"/>
                <w:szCs w:val="22"/>
              </w:rPr>
              <w:t xml:space="preserve">; apoio para braços removível, apoio para pés removível; indicado para usuários de até </w:t>
            </w:r>
            <w:proofErr w:type="gramStart"/>
            <w:r w:rsidRPr="00DA1386">
              <w:rPr>
                <w:rFonts w:ascii="Calibri" w:hAnsi="Calibri" w:cs="Calibri"/>
                <w:snapToGrid w:val="0"/>
                <w:color w:val="000000"/>
                <w:szCs w:val="22"/>
              </w:rPr>
              <w:t>90Kg</w:t>
            </w:r>
            <w:proofErr w:type="gramEnd"/>
            <w:r w:rsidRPr="00DA1386">
              <w:rPr>
                <w:rFonts w:ascii="Calibri" w:hAnsi="Calibri" w:cs="Calibri"/>
                <w:snapToGrid w:val="0"/>
                <w:color w:val="000000"/>
                <w:szCs w:val="22"/>
              </w:rPr>
              <w:t>.</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1</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465,00</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465,00</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54</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DA1386">
              <w:rPr>
                <w:rFonts w:ascii="Calibri" w:hAnsi="Calibri" w:cs="Calibri"/>
                <w:snapToGrid w:val="0"/>
                <w:color w:val="000000"/>
                <w:szCs w:val="22"/>
              </w:rPr>
              <w:t>Óculos de proteção individual; Hastes em material plástico maleável, hastes tipo espátula e articulada através de pinos metálicos; hastes reguláveis e com ajuste nas laterais; Lente única em policarbonato de alto impacto, incolor.</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5</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10,18</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50,92</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55</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DA1386">
              <w:rPr>
                <w:rFonts w:ascii="Calibri" w:hAnsi="Calibri" w:cs="Calibri"/>
                <w:snapToGrid w:val="0"/>
                <w:color w:val="000000"/>
                <w:szCs w:val="22"/>
              </w:rPr>
              <w:t xml:space="preserve">Estufa analógica para esterilização e secagem. Esterilização por calor seco; controle de temperatura </w:t>
            </w:r>
            <w:proofErr w:type="spellStart"/>
            <w:r w:rsidRPr="00DA1386">
              <w:rPr>
                <w:rFonts w:ascii="Calibri" w:hAnsi="Calibri" w:cs="Calibri"/>
                <w:snapToGrid w:val="0"/>
                <w:color w:val="000000"/>
                <w:szCs w:val="22"/>
              </w:rPr>
              <w:t>eletro-mecânica</w:t>
            </w:r>
            <w:proofErr w:type="spellEnd"/>
            <w:r w:rsidRPr="00DA1386">
              <w:rPr>
                <w:rFonts w:ascii="Calibri" w:hAnsi="Calibri" w:cs="Calibri"/>
                <w:snapToGrid w:val="0"/>
                <w:color w:val="000000"/>
                <w:szCs w:val="22"/>
              </w:rPr>
              <w:t>; indicação de temperatura através de termômetro analógico; pintura eletrostática; três bandejas removíveis de aço carbono ou aço inox; porta com vedação em silicone e fecho mecânico. Medidas: 31,2</w:t>
            </w:r>
            <w:proofErr w:type="gramStart"/>
            <w:r w:rsidRPr="00DA1386">
              <w:rPr>
                <w:rFonts w:ascii="Calibri" w:hAnsi="Calibri" w:cs="Calibri"/>
                <w:snapToGrid w:val="0"/>
                <w:color w:val="000000"/>
                <w:szCs w:val="22"/>
              </w:rPr>
              <w:t>x31,</w:t>
            </w:r>
            <w:proofErr w:type="gramEnd"/>
            <w:r w:rsidRPr="00DA1386">
              <w:rPr>
                <w:rFonts w:ascii="Calibri" w:hAnsi="Calibri" w:cs="Calibri"/>
                <w:snapToGrid w:val="0"/>
                <w:color w:val="000000"/>
                <w:szCs w:val="22"/>
              </w:rPr>
              <w:t>5x32cm (LXAXP). Capacidade: 32 litros.</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1</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1.434,67</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1.434,67</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56</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DA1386">
              <w:rPr>
                <w:rFonts w:ascii="Calibri" w:hAnsi="Calibri" w:cs="Calibri"/>
                <w:snapToGrid w:val="0"/>
                <w:color w:val="000000"/>
                <w:szCs w:val="22"/>
              </w:rPr>
              <w:t>Ventilador portátil</w:t>
            </w:r>
            <w:r>
              <w:rPr>
                <w:rFonts w:ascii="Calibri" w:hAnsi="Calibri" w:cs="Calibri"/>
                <w:snapToGrid w:val="0"/>
                <w:color w:val="000000"/>
                <w:szCs w:val="22"/>
              </w:rPr>
              <w:t xml:space="preserve"> </w:t>
            </w:r>
            <w:proofErr w:type="gramStart"/>
            <w:r>
              <w:rPr>
                <w:rFonts w:ascii="Calibri" w:hAnsi="Calibri" w:cs="Calibri"/>
                <w:snapToGrid w:val="0"/>
                <w:color w:val="000000"/>
                <w:szCs w:val="22"/>
              </w:rPr>
              <w:t>40cm</w:t>
            </w:r>
            <w:proofErr w:type="gramEnd"/>
            <w:r>
              <w:rPr>
                <w:rFonts w:ascii="Calibri" w:hAnsi="Calibri" w:cs="Calibri"/>
                <w:snapToGrid w:val="0"/>
                <w:color w:val="000000"/>
                <w:szCs w:val="22"/>
              </w:rPr>
              <w:t>, bivolt, 03 velocidades, Potência acima de 52W</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15</w:t>
            </w:r>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162,93</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2.444,00</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57</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DA1386">
              <w:rPr>
                <w:rFonts w:ascii="Calibri" w:hAnsi="Calibri" w:cs="Calibri"/>
                <w:snapToGrid w:val="0"/>
                <w:color w:val="000000"/>
                <w:szCs w:val="22"/>
              </w:rPr>
              <w:t>Mesa auxiliar inox</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1</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691,18</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691,18</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58</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DA1386">
              <w:rPr>
                <w:rFonts w:ascii="Calibri" w:hAnsi="Calibri" w:cs="Calibri"/>
                <w:snapToGrid w:val="0"/>
                <w:color w:val="000000"/>
                <w:szCs w:val="22"/>
              </w:rPr>
              <w:t>Lixeira com pedal em aço inoxidável 20litros</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1</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225,10</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900,40</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Item 59</w:t>
            </w:r>
          </w:p>
        </w:tc>
        <w:tc>
          <w:tcPr>
            <w:tcW w:w="520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snapToGrid w:val="0"/>
                <w:color w:val="000000"/>
                <w:szCs w:val="22"/>
              </w:rPr>
            </w:pPr>
            <w:r w:rsidRPr="00DA1386">
              <w:rPr>
                <w:rFonts w:ascii="Calibri" w:hAnsi="Calibri" w:cs="Calibri"/>
                <w:snapToGrid w:val="0"/>
                <w:color w:val="000000"/>
                <w:szCs w:val="22"/>
              </w:rPr>
              <w:t>Aparelho de Eletrocardiograma automático com 12 derivações simultâneas em tempo real</w:t>
            </w:r>
          </w:p>
        </w:tc>
        <w:tc>
          <w:tcPr>
            <w:tcW w:w="8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p>
        </w:tc>
        <w:tc>
          <w:tcPr>
            <w:tcW w:w="733"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proofErr w:type="gramStart"/>
            <w:r>
              <w:rPr>
                <w:rFonts w:ascii="Calibri" w:hAnsi="Calibri"/>
                <w:snapToGrid w:val="0"/>
                <w:color w:val="000000"/>
                <w:szCs w:val="22"/>
              </w:rPr>
              <w:t>1</w:t>
            </w:r>
            <w:proofErr w:type="gramEnd"/>
          </w:p>
        </w:tc>
        <w:tc>
          <w:tcPr>
            <w:tcW w:w="1345"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11.275,00</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szCs w:val="22"/>
              </w:rPr>
            </w:pPr>
            <w:r>
              <w:rPr>
                <w:rFonts w:ascii="Calibri" w:hAnsi="Calibri"/>
                <w:snapToGrid w:val="0"/>
                <w:color w:val="000000"/>
                <w:szCs w:val="22"/>
              </w:rPr>
              <w:t>11.275,00</w:t>
            </w:r>
          </w:p>
        </w:tc>
      </w:tr>
      <w:tr w:rsidR="00293346" w:rsidRPr="004A2BEC" w:rsidTr="00293346">
        <w:trPr>
          <w:trHeight w:val="466"/>
        </w:trPr>
        <w:tc>
          <w:tcPr>
            <w:tcW w:w="546"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b/>
                <w:snapToGrid w:val="0"/>
                <w:color w:val="000000"/>
                <w:szCs w:val="22"/>
              </w:rPr>
            </w:pPr>
          </w:p>
        </w:tc>
        <w:tc>
          <w:tcPr>
            <w:tcW w:w="8144" w:type="dxa"/>
            <w:gridSpan w:val="4"/>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snapToGrid w:val="0"/>
                <w:color w:val="000000"/>
              </w:rPr>
            </w:pPr>
            <w:r w:rsidRPr="004A2BEC">
              <w:rPr>
                <w:rFonts w:ascii="Calibri" w:hAnsi="Calibri"/>
                <w:b/>
                <w:snapToGrid w:val="0"/>
                <w:color w:val="000000"/>
              </w:rPr>
              <w:t>TOTAL</w:t>
            </w:r>
          </w:p>
        </w:tc>
        <w:tc>
          <w:tcPr>
            <w:tcW w:w="1261" w:type="dxa"/>
            <w:tcBorders>
              <w:top w:val="single" w:sz="6" w:space="0" w:color="auto"/>
              <w:left w:val="single" w:sz="6" w:space="0" w:color="auto"/>
              <w:bottom w:val="single" w:sz="6" w:space="0" w:color="auto"/>
              <w:right w:val="single" w:sz="6" w:space="0" w:color="auto"/>
            </w:tcBorders>
            <w:vAlign w:val="center"/>
          </w:tcPr>
          <w:p w:rsidR="00293346" w:rsidRPr="004A2BEC" w:rsidRDefault="00293346" w:rsidP="00293346">
            <w:pPr>
              <w:jc w:val="center"/>
              <w:rPr>
                <w:rFonts w:ascii="Calibri" w:hAnsi="Calibri" w:cs="Calibri"/>
                <w:b/>
                <w:snapToGrid w:val="0"/>
                <w:color w:val="000000"/>
                <w:szCs w:val="22"/>
              </w:rPr>
            </w:pPr>
            <w:r w:rsidRPr="004A2BEC">
              <w:rPr>
                <w:rFonts w:ascii="Calibri" w:hAnsi="Calibri" w:cs="Calibri"/>
                <w:b/>
                <w:snapToGrid w:val="0"/>
                <w:color w:val="000000"/>
                <w:szCs w:val="22"/>
              </w:rPr>
              <w:t xml:space="preserve">R$ </w:t>
            </w:r>
            <w:r>
              <w:rPr>
                <w:rFonts w:ascii="Calibri" w:hAnsi="Calibri" w:cs="Calibri"/>
                <w:b/>
                <w:snapToGrid w:val="0"/>
                <w:color w:val="000000"/>
                <w:szCs w:val="22"/>
              </w:rPr>
              <w:t>91.506,86</w:t>
            </w:r>
          </w:p>
        </w:tc>
      </w:tr>
    </w:tbl>
    <w:p w:rsidR="00293346" w:rsidRDefault="00293346" w:rsidP="00293346">
      <w:pPr>
        <w:pBdr>
          <w:bar w:val="single" w:sz="4" w:color="auto"/>
        </w:pBdr>
        <w:ind w:firstLine="709"/>
        <w:contextualSpacing/>
        <w:jc w:val="both"/>
        <w:rPr>
          <w:rFonts w:ascii="Calibri" w:hAnsi="Calibri" w:cs="Calibri"/>
          <w:bCs/>
          <w:sz w:val="18"/>
          <w:szCs w:val="18"/>
        </w:rPr>
      </w:pPr>
    </w:p>
    <w:p w:rsidR="00293346" w:rsidRDefault="00293346" w:rsidP="00293346">
      <w:pPr>
        <w:pBdr>
          <w:bar w:val="single" w:sz="4" w:color="auto"/>
        </w:pBdr>
        <w:ind w:firstLine="709"/>
        <w:contextualSpacing/>
        <w:jc w:val="both"/>
        <w:rPr>
          <w:rFonts w:ascii="Calibri" w:hAnsi="Calibri" w:cs="Calibri"/>
          <w:bCs/>
          <w:sz w:val="18"/>
          <w:szCs w:val="18"/>
        </w:rPr>
      </w:pPr>
    </w:p>
    <w:p w:rsidR="00293346" w:rsidRPr="004358B4" w:rsidRDefault="00293346" w:rsidP="00293346">
      <w:pPr>
        <w:pBdr>
          <w:bar w:val="single" w:sz="4" w:color="auto"/>
        </w:pBdr>
        <w:ind w:firstLine="709"/>
        <w:contextualSpacing/>
        <w:jc w:val="both"/>
        <w:rPr>
          <w:rFonts w:ascii="Calibri" w:hAnsi="Calibri" w:cs="Calibri"/>
          <w:bCs/>
          <w:sz w:val="18"/>
          <w:szCs w:val="18"/>
        </w:rPr>
      </w:pPr>
      <w:r w:rsidRPr="004358B4">
        <w:rPr>
          <w:rFonts w:ascii="Calibri" w:hAnsi="Calibri" w:cs="Calibri"/>
          <w:bCs/>
          <w:sz w:val="18"/>
          <w:szCs w:val="18"/>
        </w:rPr>
        <w:t xml:space="preserve">Ass.: </w:t>
      </w:r>
      <w:r w:rsidRPr="004358B4">
        <w:rPr>
          <w:rFonts w:ascii="Calibri" w:hAnsi="Calibri" w:cs="Calibri"/>
          <w:bCs/>
          <w:sz w:val="18"/>
          <w:szCs w:val="18"/>
          <w:u w:val="single"/>
        </w:rPr>
        <w:tab/>
      </w:r>
      <w:r w:rsidRPr="004358B4">
        <w:rPr>
          <w:rFonts w:ascii="Calibri" w:hAnsi="Calibri" w:cs="Calibri"/>
          <w:bCs/>
          <w:sz w:val="18"/>
          <w:szCs w:val="18"/>
          <w:u w:val="single"/>
        </w:rPr>
        <w:tab/>
      </w:r>
      <w:r w:rsidRPr="004358B4">
        <w:rPr>
          <w:rFonts w:ascii="Calibri" w:hAnsi="Calibri" w:cs="Calibri"/>
          <w:bCs/>
          <w:sz w:val="18"/>
          <w:szCs w:val="18"/>
          <w:u w:val="single"/>
        </w:rPr>
        <w:tab/>
      </w:r>
      <w:r w:rsidRPr="004358B4">
        <w:rPr>
          <w:rFonts w:ascii="Calibri" w:hAnsi="Calibri" w:cs="Calibri"/>
          <w:bCs/>
          <w:sz w:val="18"/>
          <w:szCs w:val="18"/>
          <w:u w:val="single"/>
        </w:rPr>
        <w:tab/>
      </w:r>
      <w:r w:rsidRPr="004358B4">
        <w:rPr>
          <w:rFonts w:ascii="Calibri" w:hAnsi="Calibri" w:cs="Calibri"/>
          <w:bCs/>
          <w:sz w:val="18"/>
          <w:szCs w:val="18"/>
          <w:u w:val="single"/>
        </w:rPr>
        <w:tab/>
      </w:r>
      <w:r w:rsidRPr="004358B4">
        <w:rPr>
          <w:rFonts w:ascii="Calibri" w:hAnsi="Calibri" w:cs="Calibri"/>
          <w:bCs/>
          <w:sz w:val="18"/>
          <w:szCs w:val="18"/>
        </w:rPr>
        <w:tab/>
      </w:r>
      <w:r w:rsidRPr="004358B4">
        <w:rPr>
          <w:rFonts w:ascii="Calibri" w:hAnsi="Calibri" w:cs="Calibri"/>
          <w:bCs/>
          <w:sz w:val="18"/>
          <w:szCs w:val="18"/>
        </w:rPr>
        <w:tab/>
      </w:r>
      <w:r w:rsidRPr="004358B4">
        <w:rPr>
          <w:rFonts w:ascii="Calibri" w:hAnsi="Calibri" w:cs="Calibri"/>
          <w:bCs/>
          <w:sz w:val="18"/>
          <w:szCs w:val="18"/>
        </w:rPr>
        <w:tab/>
      </w:r>
    </w:p>
    <w:p w:rsidR="00293346" w:rsidRPr="004358B4" w:rsidRDefault="00293346" w:rsidP="00293346">
      <w:pPr>
        <w:pBdr>
          <w:bar w:val="single" w:sz="4" w:color="auto"/>
        </w:pBdr>
        <w:ind w:firstLine="709"/>
        <w:contextualSpacing/>
        <w:jc w:val="both"/>
        <w:rPr>
          <w:rFonts w:ascii="Calibri" w:hAnsi="Calibri" w:cs="Calibri"/>
          <w:bCs/>
          <w:sz w:val="18"/>
          <w:szCs w:val="18"/>
        </w:rPr>
      </w:pPr>
      <w:r w:rsidRPr="004358B4">
        <w:rPr>
          <w:rFonts w:ascii="Calibri" w:hAnsi="Calibri" w:cs="Calibri"/>
          <w:bCs/>
          <w:sz w:val="18"/>
          <w:szCs w:val="18"/>
        </w:rPr>
        <w:t>Responsável pela elaboração das Especificações</w:t>
      </w:r>
    </w:p>
    <w:p w:rsidR="00293346" w:rsidRPr="004358B4" w:rsidRDefault="00293346" w:rsidP="00293346">
      <w:pPr>
        <w:pBdr>
          <w:bar w:val="single" w:sz="4" w:color="auto"/>
        </w:pBdr>
        <w:ind w:firstLine="709"/>
        <w:contextualSpacing/>
        <w:jc w:val="both"/>
        <w:rPr>
          <w:rFonts w:ascii="Calibri" w:hAnsi="Calibri" w:cs="Calibri"/>
          <w:color w:val="000000"/>
          <w:kern w:val="1"/>
          <w:sz w:val="18"/>
          <w:szCs w:val="18"/>
          <w:lang w:val="it-IT" w:eastAsia="ar-SA"/>
        </w:rPr>
      </w:pPr>
      <w:r>
        <w:rPr>
          <w:rFonts w:ascii="Calibri" w:hAnsi="Calibri" w:cs="Calibri"/>
          <w:b/>
          <w:color w:val="000000"/>
          <w:sz w:val="18"/>
          <w:szCs w:val="18"/>
          <w:lang w:val="it-IT"/>
        </w:rPr>
        <w:t>Josiane Bernart da Silva Ferla</w:t>
      </w:r>
      <w:r w:rsidRPr="004358B4">
        <w:rPr>
          <w:rFonts w:ascii="Calibri" w:hAnsi="Calibri" w:cs="Calibri"/>
          <w:color w:val="000000"/>
          <w:kern w:val="1"/>
          <w:sz w:val="18"/>
          <w:szCs w:val="18"/>
          <w:lang w:val="it-IT" w:eastAsia="ar-SA"/>
        </w:rPr>
        <w:t xml:space="preserve">  </w:t>
      </w:r>
    </w:p>
    <w:p w:rsidR="00293346" w:rsidRDefault="00293346" w:rsidP="00293346">
      <w:pPr>
        <w:pBdr>
          <w:bar w:val="single" w:sz="4" w:color="auto"/>
        </w:pBdr>
        <w:ind w:firstLine="709"/>
        <w:contextualSpacing/>
        <w:jc w:val="both"/>
        <w:rPr>
          <w:rFonts w:ascii="Calibri" w:hAnsi="Calibri" w:cs="Calibri"/>
          <w:color w:val="000000"/>
          <w:sz w:val="18"/>
          <w:szCs w:val="18"/>
          <w:lang w:val="it-IT"/>
        </w:rPr>
      </w:pPr>
      <w:r w:rsidRPr="004358B4">
        <w:rPr>
          <w:rFonts w:ascii="Calibri" w:hAnsi="Calibri" w:cs="Calibri"/>
          <w:bCs/>
          <w:sz w:val="18"/>
          <w:szCs w:val="18"/>
        </w:rPr>
        <w:t>SIAPE</w:t>
      </w:r>
      <w:r w:rsidRPr="004358B4">
        <w:rPr>
          <w:rFonts w:ascii="Calibri" w:hAnsi="Calibri" w:cs="Calibri"/>
          <w:bCs/>
          <w:color w:val="FF0000"/>
          <w:sz w:val="18"/>
          <w:szCs w:val="18"/>
        </w:rPr>
        <w:t xml:space="preserve"> </w:t>
      </w:r>
      <w:r>
        <w:rPr>
          <w:rFonts w:ascii="Calibri" w:hAnsi="Calibri" w:cs="Calibri"/>
          <w:color w:val="000000"/>
          <w:sz w:val="18"/>
          <w:szCs w:val="18"/>
          <w:lang w:val="it-IT"/>
        </w:rPr>
        <w:t>1837104</w:t>
      </w:r>
      <w:r w:rsidRPr="004358B4">
        <w:rPr>
          <w:rFonts w:ascii="Calibri" w:hAnsi="Calibri" w:cs="Calibri"/>
          <w:color w:val="000000"/>
          <w:sz w:val="18"/>
          <w:szCs w:val="18"/>
          <w:lang w:val="it-IT"/>
        </w:rPr>
        <w:t xml:space="preserve"> </w:t>
      </w:r>
    </w:p>
    <w:p w:rsidR="00293346" w:rsidRPr="004358B4" w:rsidRDefault="00293346" w:rsidP="00293346">
      <w:pPr>
        <w:pBdr>
          <w:bar w:val="single" w:sz="4" w:color="auto"/>
        </w:pBdr>
        <w:ind w:firstLine="709"/>
        <w:contextualSpacing/>
        <w:jc w:val="both"/>
        <w:rPr>
          <w:rFonts w:ascii="Calibri" w:hAnsi="Calibri" w:cs="Calibri"/>
          <w:bCs/>
          <w:color w:val="FF0000"/>
          <w:sz w:val="18"/>
          <w:szCs w:val="18"/>
        </w:rPr>
      </w:pPr>
    </w:p>
    <w:p w:rsidR="00293346" w:rsidRPr="00DD1F84" w:rsidRDefault="00293346" w:rsidP="00293346">
      <w:pPr>
        <w:autoSpaceDE w:val="0"/>
        <w:autoSpaceDN w:val="0"/>
        <w:adjustRightInd w:val="0"/>
        <w:jc w:val="both"/>
        <w:rPr>
          <w:rFonts w:ascii="Calibri" w:hAnsi="Calibri" w:cs="Calibri"/>
          <w:color w:val="000000"/>
          <w:sz w:val="16"/>
          <w:szCs w:val="16"/>
        </w:rPr>
      </w:pPr>
    </w:p>
    <w:p w:rsidR="00293346" w:rsidRPr="00FD1CCA" w:rsidRDefault="00293346" w:rsidP="00293346">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r w:rsidRPr="00FD1CCA">
        <w:rPr>
          <w:rFonts w:ascii="Calibri" w:hAnsi="Calibri" w:cs="Calibri"/>
          <w:b/>
        </w:rPr>
        <w:t>5 – LOCAIS DE ENTREGA DOS BENS OU REALIZAÇÃO DOS SERVIÇOS</w:t>
      </w:r>
    </w:p>
    <w:p w:rsidR="00293346" w:rsidRDefault="00293346" w:rsidP="00293346">
      <w:pPr>
        <w:pStyle w:val="ParagPB"/>
        <w:spacing w:before="0"/>
        <w:ind w:firstLine="0"/>
        <w:rPr>
          <w:rFonts w:ascii="Calibri" w:hAnsi="Calibri"/>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8364"/>
      </w:tblGrid>
      <w:tr w:rsidR="00293346" w:rsidTr="00293346">
        <w:trPr>
          <w:cantSplit/>
        </w:trPr>
        <w:tc>
          <w:tcPr>
            <w:tcW w:w="1276" w:type="dxa"/>
            <w:shd w:val="clear" w:color="auto" w:fill="C0C0C0"/>
          </w:tcPr>
          <w:p w:rsidR="00293346" w:rsidRPr="00293346" w:rsidRDefault="00C80B52" w:rsidP="00293346">
            <w:pPr>
              <w:pStyle w:val="Recuodecorpodetexto2"/>
              <w:tabs>
                <w:tab w:val="left" w:pos="-70"/>
              </w:tabs>
              <w:autoSpaceDE w:val="0"/>
              <w:autoSpaceDN w:val="0"/>
              <w:adjustRightInd w:val="0"/>
              <w:spacing w:line="40" w:lineRule="atLeast"/>
              <w:ind w:left="-70" w:right="-212" w:firstLine="1630"/>
              <w:jc w:val="center"/>
              <w:rPr>
                <w:rFonts w:ascii="Calibri" w:hAnsi="Calibri"/>
                <w:b/>
                <w:strike w:val="0"/>
                <w:sz w:val="19"/>
              </w:rPr>
            </w:pPr>
            <w:proofErr w:type="spellStart"/>
            <w:proofErr w:type="gramStart"/>
            <w:r w:rsidRPr="00293346">
              <w:rPr>
                <w:rFonts w:ascii="Calibri" w:hAnsi="Calibri"/>
                <w:b/>
                <w:strike w:val="0"/>
                <w:sz w:val="19"/>
              </w:rPr>
              <w:t>U</w:t>
            </w:r>
            <w:r>
              <w:rPr>
                <w:rFonts w:ascii="Calibri" w:hAnsi="Calibri"/>
                <w:b/>
                <w:strike w:val="0"/>
                <w:sz w:val="19"/>
              </w:rPr>
              <w:t>Un</w:t>
            </w:r>
            <w:r w:rsidRPr="00293346">
              <w:rPr>
                <w:rFonts w:ascii="Calibri" w:hAnsi="Calibri"/>
                <w:b/>
                <w:strike w:val="0"/>
                <w:sz w:val="19"/>
              </w:rPr>
              <w:t>idade</w:t>
            </w:r>
            <w:proofErr w:type="spellEnd"/>
            <w:proofErr w:type="gramEnd"/>
          </w:p>
        </w:tc>
        <w:tc>
          <w:tcPr>
            <w:tcW w:w="8364" w:type="dxa"/>
            <w:shd w:val="clear" w:color="auto" w:fill="C0C0C0"/>
            <w:vAlign w:val="center"/>
          </w:tcPr>
          <w:p w:rsidR="00293346" w:rsidRPr="00293346" w:rsidRDefault="00293346" w:rsidP="00293346">
            <w:pPr>
              <w:pStyle w:val="Recuodecorpodetexto2"/>
              <w:autoSpaceDE w:val="0"/>
              <w:autoSpaceDN w:val="0"/>
              <w:adjustRightInd w:val="0"/>
              <w:spacing w:line="40" w:lineRule="atLeast"/>
              <w:ind w:firstLine="0"/>
              <w:jc w:val="center"/>
              <w:rPr>
                <w:rFonts w:ascii="Calibri" w:hAnsi="Calibri"/>
                <w:b/>
                <w:strike w:val="0"/>
                <w:sz w:val="19"/>
              </w:rPr>
            </w:pPr>
            <w:r w:rsidRPr="00293346">
              <w:rPr>
                <w:rFonts w:ascii="Calibri" w:hAnsi="Calibri"/>
                <w:b/>
                <w:strike w:val="0"/>
                <w:sz w:val="19"/>
              </w:rPr>
              <w:t>Endereço</w:t>
            </w:r>
          </w:p>
        </w:tc>
      </w:tr>
      <w:tr w:rsidR="00293346" w:rsidTr="00293346">
        <w:trPr>
          <w:cantSplit/>
        </w:trPr>
        <w:tc>
          <w:tcPr>
            <w:tcW w:w="1276" w:type="dxa"/>
            <w:vAlign w:val="center"/>
          </w:tcPr>
          <w:p w:rsidR="00293346" w:rsidRPr="00293346" w:rsidRDefault="00293346" w:rsidP="00293346">
            <w:pPr>
              <w:pStyle w:val="Recuodecorpodetexto2"/>
              <w:autoSpaceDE w:val="0"/>
              <w:autoSpaceDN w:val="0"/>
              <w:adjustRightInd w:val="0"/>
              <w:spacing w:line="40" w:lineRule="atLeast"/>
              <w:ind w:right="-71"/>
              <w:rPr>
                <w:rFonts w:ascii="Calibri" w:hAnsi="Calibri"/>
                <w:b/>
                <w:strike w:val="0"/>
                <w:sz w:val="19"/>
                <w:lang w:val="pt-PT"/>
              </w:rPr>
            </w:pPr>
            <w:proofErr w:type="gramStart"/>
            <w:r w:rsidRPr="00293346">
              <w:rPr>
                <w:rFonts w:ascii="Calibri" w:hAnsi="Calibri"/>
                <w:b/>
                <w:strike w:val="0"/>
                <w:sz w:val="19"/>
                <w:lang w:val="pt-PT"/>
              </w:rPr>
              <w:t>R</w:t>
            </w:r>
            <w:r w:rsidR="00C80B52">
              <w:rPr>
                <w:rFonts w:ascii="Calibri" w:hAnsi="Calibri"/>
                <w:b/>
                <w:strike w:val="0"/>
                <w:sz w:val="19"/>
                <w:lang w:val="pt-PT"/>
              </w:rPr>
              <w:t>R</w:t>
            </w:r>
            <w:r w:rsidRPr="00293346">
              <w:rPr>
                <w:rFonts w:ascii="Calibri" w:hAnsi="Calibri"/>
                <w:b/>
                <w:strike w:val="0"/>
                <w:sz w:val="19"/>
                <w:lang w:val="pt-PT"/>
              </w:rPr>
              <w:t>eitoria</w:t>
            </w:r>
            <w:proofErr w:type="gramEnd"/>
            <w:r w:rsidRPr="00293346">
              <w:rPr>
                <w:rFonts w:ascii="Calibri" w:hAnsi="Calibri"/>
                <w:b/>
                <w:strike w:val="0"/>
                <w:sz w:val="19"/>
                <w:lang w:val="pt-PT"/>
              </w:rPr>
              <w:t xml:space="preserve"> IFPR</w:t>
            </w:r>
          </w:p>
        </w:tc>
        <w:tc>
          <w:tcPr>
            <w:tcW w:w="8364" w:type="dxa"/>
            <w:vAlign w:val="center"/>
          </w:tcPr>
          <w:p w:rsidR="00293346" w:rsidRPr="00293346" w:rsidRDefault="00293346" w:rsidP="00293346">
            <w:pPr>
              <w:pStyle w:val="Recuodecorpodetexto2"/>
              <w:autoSpaceDE w:val="0"/>
              <w:autoSpaceDN w:val="0"/>
              <w:adjustRightInd w:val="0"/>
              <w:spacing w:line="40" w:lineRule="atLeast"/>
              <w:ind w:firstLine="0"/>
              <w:rPr>
                <w:rFonts w:ascii="Calibri" w:hAnsi="Calibri"/>
                <w:strike w:val="0"/>
                <w:sz w:val="19"/>
              </w:rPr>
            </w:pPr>
            <w:r w:rsidRPr="00293346">
              <w:rPr>
                <w:rFonts w:ascii="Calibri" w:hAnsi="Calibri"/>
                <w:b/>
                <w:strike w:val="0"/>
                <w:sz w:val="19"/>
              </w:rPr>
              <w:t>Rua João Negrão, 1285. Rebouças - CEP 80230-150 - CNPJ 10.652.179/0001-15</w:t>
            </w:r>
          </w:p>
        </w:tc>
      </w:tr>
    </w:tbl>
    <w:p w:rsidR="00293346" w:rsidRPr="00DD1F84" w:rsidRDefault="00293346" w:rsidP="00293346">
      <w:pPr>
        <w:jc w:val="both"/>
        <w:rPr>
          <w:rFonts w:ascii="Calibri" w:hAnsi="Calibri" w:cs="Calibri"/>
          <w:color w:val="000000"/>
          <w:sz w:val="22"/>
          <w:szCs w:val="22"/>
        </w:rPr>
      </w:pPr>
    </w:p>
    <w:p w:rsidR="00293346" w:rsidRPr="00FD1CCA" w:rsidRDefault="00293346" w:rsidP="00293346">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proofErr w:type="gramStart"/>
      <w:r w:rsidRPr="00FD1CCA">
        <w:rPr>
          <w:rFonts w:ascii="Calibri" w:hAnsi="Calibri" w:cs="Calibri"/>
          <w:b/>
        </w:rPr>
        <w:t>6 – ESTRATÉGIA</w:t>
      </w:r>
      <w:proofErr w:type="gramEnd"/>
      <w:r w:rsidRPr="00FD1CCA">
        <w:rPr>
          <w:rFonts w:ascii="Calibri" w:hAnsi="Calibri" w:cs="Calibri"/>
          <w:b/>
        </w:rPr>
        <w:t xml:space="preserve"> DE FORNECIMENTO, PRAZO DE ENTREGA OU PRAZO DE EXECUÇÃO </w:t>
      </w:r>
    </w:p>
    <w:p w:rsidR="00293346" w:rsidRDefault="00293346" w:rsidP="00293346">
      <w:pPr>
        <w:numPr>
          <w:ilvl w:val="1"/>
          <w:numId w:val="0"/>
        </w:numPr>
        <w:ind w:right="-1"/>
        <w:jc w:val="both"/>
        <w:rPr>
          <w:rFonts w:ascii="Calibri" w:hAnsi="Calibri"/>
          <w:sz w:val="22"/>
          <w:szCs w:val="22"/>
        </w:rPr>
      </w:pPr>
    </w:p>
    <w:p w:rsidR="00293346" w:rsidRPr="00B52013" w:rsidRDefault="00293346" w:rsidP="00293346">
      <w:pPr>
        <w:pStyle w:val="ParagPB"/>
        <w:spacing w:before="0"/>
        <w:ind w:firstLine="708"/>
        <w:rPr>
          <w:rFonts w:ascii="Calibri" w:hAnsi="Calibri"/>
          <w:sz w:val="22"/>
          <w:szCs w:val="22"/>
        </w:rPr>
      </w:pPr>
      <w:r w:rsidRPr="00B52013">
        <w:rPr>
          <w:rFonts w:ascii="Calibri" w:hAnsi="Calibri"/>
          <w:sz w:val="22"/>
          <w:szCs w:val="22"/>
        </w:rPr>
        <w:t xml:space="preserve">Os materiais deverão ser entregues nos quantitativos e nas localidades indicadas acima.  </w:t>
      </w:r>
    </w:p>
    <w:p w:rsidR="00293346" w:rsidRPr="00B52013" w:rsidRDefault="00293346" w:rsidP="00293346">
      <w:pPr>
        <w:numPr>
          <w:ilvl w:val="1"/>
          <w:numId w:val="0"/>
        </w:numPr>
        <w:ind w:right="-1" w:firstLine="709"/>
        <w:jc w:val="both"/>
        <w:rPr>
          <w:rFonts w:ascii="Calibri" w:hAnsi="Calibri"/>
          <w:sz w:val="22"/>
          <w:szCs w:val="22"/>
        </w:rPr>
      </w:pPr>
      <w:r w:rsidRPr="00B52013">
        <w:rPr>
          <w:rFonts w:ascii="Calibri" w:hAnsi="Calibri"/>
          <w:sz w:val="22"/>
          <w:szCs w:val="22"/>
        </w:rPr>
        <w:t>Os materiais deverão ter prazo de validade mínima de doze meses, contados a partir da data de entrega. Caso algum produto apresente defeito de fabricação quando em uso no decorrer do prazo de validade, o fornecedor deverá efetuar a troca do mesmo em cinco dias úteis, a contar da notificação, sem ônus adicional para o Instituto Federal do Paraná.</w:t>
      </w:r>
    </w:p>
    <w:p w:rsidR="00293346" w:rsidRPr="00DD1F84" w:rsidRDefault="00293346" w:rsidP="00293346">
      <w:pPr>
        <w:autoSpaceDE w:val="0"/>
        <w:autoSpaceDN w:val="0"/>
        <w:adjustRightInd w:val="0"/>
        <w:jc w:val="both"/>
        <w:rPr>
          <w:rFonts w:ascii="Calibri" w:hAnsi="Calibri" w:cs="Calibri"/>
          <w:color w:val="000000"/>
          <w:sz w:val="22"/>
          <w:szCs w:val="22"/>
        </w:rPr>
      </w:pPr>
    </w:p>
    <w:p w:rsidR="00293346" w:rsidRPr="00FD1CCA" w:rsidRDefault="00293346" w:rsidP="00293346">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proofErr w:type="gramStart"/>
      <w:r w:rsidRPr="00FD1CCA">
        <w:rPr>
          <w:rFonts w:ascii="Calibri" w:hAnsi="Calibri" w:cs="Calibri"/>
          <w:b/>
        </w:rPr>
        <w:t>7 – ACOMPANHAMENTO</w:t>
      </w:r>
      <w:proofErr w:type="gramEnd"/>
      <w:r w:rsidRPr="00FD1CCA">
        <w:rPr>
          <w:rFonts w:ascii="Calibri" w:hAnsi="Calibri" w:cs="Calibri"/>
          <w:b/>
        </w:rPr>
        <w:t xml:space="preserve"> DA EXECUÇÃO DO SERVIÇO</w:t>
      </w:r>
    </w:p>
    <w:p w:rsidR="00293346" w:rsidRPr="00DD1F84" w:rsidRDefault="00293346" w:rsidP="00293346">
      <w:pPr>
        <w:jc w:val="both"/>
        <w:rPr>
          <w:rFonts w:ascii="Calibri" w:hAnsi="Calibri" w:cs="Calibri"/>
          <w:color w:val="000000"/>
          <w:sz w:val="23"/>
          <w:szCs w:val="23"/>
        </w:rPr>
      </w:pPr>
    </w:p>
    <w:p w:rsidR="00293346" w:rsidRDefault="00293346" w:rsidP="00293346">
      <w:pPr>
        <w:jc w:val="both"/>
        <w:rPr>
          <w:rFonts w:ascii="Calibri" w:hAnsi="Calibri" w:cs="Calibri"/>
          <w:color w:val="000000"/>
          <w:sz w:val="22"/>
          <w:szCs w:val="23"/>
        </w:rPr>
      </w:pPr>
      <w:r w:rsidRPr="00286A29">
        <w:rPr>
          <w:rFonts w:ascii="Calibri" w:hAnsi="Calibri" w:cs="Calibri"/>
          <w:b/>
          <w:color w:val="000000"/>
          <w:sz w:val="22"/>
          <w:szCs w:val="23"/>
        </w:rPr>
        <w:t>REPRESENTANTES DA ADMINISTRAÇÃO</w:t>
      </w:r>
      <w:r w:rsidRPr="00DD1F84">
        <w:rPr>
          <w:rFonts w:ascii="Calibri" w:hAnsi="Calibri" w:cs="Calibri"/>
          <w:color w:val="000000"/>
          <w:sz w:val="22"/>
          <w:szCs w:val="23"/>
        </w:rPr>
        <w:t xml:space="preserve">, para o </w:t>
      </w:r>
      <w:r>
        <w:rPr>
          <w:rFonts w:ascii="Calibri" w:hAnsi="Calibri" w:cs="Calibri"/>
          <w:color w:val="000000"/>
          <w:sz w:val="22"/>
          <w:szCs w:val="23"/>
        </w:rPr>
        <w:t xml:space="preserve">recebimento, acompanhamento e fiscalização: </w:t>
      </w:r>
    </w:p>
    <w:p w:rsidR="00293346" w:rsidRDefault="00293346" w:rsidP="00293346">
      <w:pPr>
        <w:jc w:val="both"/>
        <w:rPr>
          <w:rFonts w:ascii="Calibri" w:hAnsi="Calibri" w:cs="Calibri"/>
          <w:color w:val="000000"/>
          <w:sz w:val="22"/>
          <w:szCs w:val="22"/>
        </w:rPr>
      </w:pPr>
    </w:p>
    <w:p w:rsidR="00293346" w:rsidRPr="00E25DF1" w:rsidRDefault="00293346" w:rsidP="00293346">
      <w:pPr>
        <w:pStyle w:val="Cabealho"/>
        <w:snapToGrid w:val="0"/>
        <w:spacing w:before="57" w:after="57"/>
        <w:rPr>
          <w:rFonts w:ascii="Calibri" w:hAnsi="Calibri" w:cs="Calibri"/>
          <w:color w:val="000000"/>
          <w:szCs w:val="23"/>
          <w:lang w:val="it-IT"/>
        </w:rPr>
      </w:pPr>
      <w:r w:rsidRPr="00E25DF1">
        <w:rPr>
          <w:rFonts w:ascii="Calibri" w:hAnsi="Calibri" w:cs="Calibri"/>
          <w:color w:val="000000"/>
          <w:szCs w:val="23"/>
          <w:lang w:val="it-IT"/>
        </w:rPr>
        <w:t xml:space="preserve">Prof. Cícero José Albano – </w:t>
      </w:r>
      <w:r>
        <w:fldChar w:fldCharType="begin"/>
      </w:r>
      <w:r>
        <w:instrText>HYPERLINK "mailto:cicero.albano@ifpr.edu.br"</w:instrText>
      </w:r>
      <w:r>
        <w:fldChar w:fldCharType="separate"/>
      </w:r>
      <w:r w:rsidRPr="00E25DF1">
        <w:rPr>
          <w:rStyle w:val="Hyperlink"/>
          <w:rFonts w:ascii="Calibri" w:hAnsi="Calibri" w:cs="Calibri"/>
          <w:szCs w:val="23"/>
          <w:lang w:val="it-IT"/>
        </w:rPr>
        <w:t>cicero.albano@ifpr.edu.br</w:t>
      </w:r>
      <w:r>
        <w:fldChar w:fldCharType="end"/>
      </w:r>
      <w:r w:rsidRPr="00E25DF1">
        <w:rPr>
          <w:rFonts w:ascii="Calibri" w:hAnsi="Calibri" w:cs="Calibri"/>
          <w:color w:val="000000"/>
          <w:szCs w:val="23"/>
          <w:lang w:val="it-IT"/>
        </w:rPr>
        <w:t xml:space="preserve"> – SIAPE 2575592</w:t>
      </w:r>
    </w:p>
    <w:p w:rsidR="00293346" w:rsidRPr="00B91B05" w:rsidRDefault="00293346" w:rsidP="00293346">
      <w:pPr>
        <w:pStyle w:val="Cabealho"/>
        <w:snapToGrid w:val="0"/>
        <w:spacing w:before="57" w:after="57"/>
        <w:rPr>
          <w:rFonts w:ascii="Calibri" w:hAnsi="Calibri" w:cs="Calibri"/>
          <w:color w:val="000000"/>
          <w:szCs w:val="23"/>
          <w:lang w:val="it-IT"/>
        </w:rPr>
      </w:pPr>
      <w:r w:rsidRPr="00E25DF1">
        <w:rPr>
          <w:rFonts w:ascii="Calibri" w:hAnsi="Calibri" w:cs="Calibri"/>
          <w:color w:val="000000"/>
          <w:szCs w:val="23"/>
          <w:lang w:val="it-IT"/>
        </w:rPr>
        <w:t xml:space="preserve">Cláudio Oliveira Souza – </w:t>
      </w:r>
      <w:r>
        <w:fldChar w:fldCharType="begin"/>
      </w:r>
      <w:r>
        <w:instrText>HYPERLINK "mailto:claudio.oliveira@ifpr.edu.br"</w:instrText>
      </w:r>
      <w:r>
        <w:fldChar w:fldCharType="separate"/>
      </w:r>
      <w:r w:rsidRPr="00E25DF1">
        <w:rPr>
          <w:rStyle w:val="Hyperlink"/>
          <w:rFonts w:ascii="Calibri" w:hAnsi="Calibri" w:cs="Calibri"/>
          <w:szCs w:val="23"/>
          <w:lang w:val="it-IT"/>
        </w:rPr>
        <w:t>claudio.oliveira@ifpr.edu.br</w:t>
      </w:r>
      <w:r>
        <w:fldChar w:fldCharType="end"/>
      </w:r>
      <w:r w:rsidRPr="00E25DF1">
        <w:rPr>
          <w:rFonts w:ascii="Calibri" w:hAnsi="Calibri" w:cs="Calibri"/>
          <w:color w:val="000000"/>
          <w:szCs w:val="23"/>
          <w:lang w:val="it-IT"/>
        </w:rPr>
        <w:t xml:space="preserve"> – SIAPE 1656085</w:t>
      </w:r>
    </w:p>
    <w:p w:rsidR="00293346" w:rsidRDefault="00293346" w:rsidP="00293346">
      <w:pPr>
        <w:pStyle w:val="Default"/>
        <w:jc w:val="both"/>
        <w:rPr>
          <w:rFonts w:ascii="Calibri" w:hAnsi="Calibri" w:cs="Calibri"/>
          <w:sz w:val="22"/>
          <w:szCs w:val="22"/>
          <w:lang w:val="it-IT"/>
        </w:rPr>
      </w:pPr>
    </w:p>
    <w:p w:rsidR="00293346" w:rsidRPr="00B91B05" w:rsidRDefault="00293346" w:rsidP="00293346">
      <w:pPr>
        <w:pStyle w:val="Default"/>
        <w:jc w:val="both"/>
        <w:rPr>
          <w:rFonts w:ascii="Calibri" w:hAnsi="Calibri" w:cs="Calibri"/>
          <w:sz w:val="22"/>
          <w:szCs w:val="22"/>
          <w:lang w:val="it-IT"/>
        </w:rPr>
      </w:pPr>
    </w:p>
    <w:p w:rsidR="00293346" w:rsidRPr="00FD1CCA" w:rsidRDefault="00293346" w:rsidP="00293346">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r w:rsidRPr="00FD1CCA">
        <w:rPr>
          <w:rFonts w:ascii="Calibri" w:hAnsi="Calibri" w:cs="Calibri"/>
          <w:b/>
        </w:rPr>
        <w:t>8 – CRITÉRIOS DE ACEITABILIDADE</w:t>
      </w:r>
    </w:p>
    <w:p w:rsidR="00293346" w:rsidRPr="00DD1F84" w:rsidRDefault="00293346" w:rsidP="00293346">
      <w:pPr>
        <w:jc w:val="both"/>
        <w:rPr>
          <w:rFonts w:ascii="Calibri" w:hAnsi="Calibri" w:cs="Calibri"/>
          <w:color w:val="000000"/>
          <w:sz w:val="23"/>
          <w:szCs w:val="23"/>
        </w:rPr>
      </w:pPr>
    </w:p>
    <w:p w:rsidR="00293346" w:rsidRDefault="00293346" w:rsidP="00293346">
      <w:pPr>
        <w:spacing w:before="120"/>
        <w:ind w:firstLine="450"/>
        <w:jc w:val="both"/>
        <w:rPr>
          <w:rFonts w:ascii="Calibri" w:hAnsi="Calibri" w:cs="Calibri"/>
          <w:bCs/>
          <w:sz w:val="22"/>
        </w:rPr>
      </w:pPr>
      <w:r>
        <w:rPr>
          <w:rFonts w:ascii="Calibri" w:hAnsi="Calibri" w:cs="Calibri"/>
          <w:bCs/>
          <w:sz w:val="22"/>
        </w:rPr>
        <w:t>O</w:t>
      </w:r>
      <w:r w:rsidRPr="00DD1F84">
        <w:rPr>
          <w:rFonts w:ascii="Calibri" w:hAnsi="Calibri" w:cs="Calibri"/>
          <w:bCs/>
          <w:sz w:val="22"/>
        </w:rPr>
        <w:t xml:space="preserve"> </w:t>
      </w:r>
      <w:r w:rsidRPr="00A95D38">
        <w:rPr>
          <w:rFonts w:ascii="Calibri" w:hAnsi="Calibri" w:cs="Calibri"/>
          <w:b/>
          <w:bCs/>
          <w:i/>
          <w:sz w:val="22"/>
        </w:rPr>
        <w:t>recebimento provisório</w:t>
      </w:r>
      <w:r w:rsidRPr="00DD1F84">
        <w:rPr>
          <w:rFonts w:ascii="Calibri" w:hAnsi="Calibri" w:cs="Calibri"/>
          <w:bCs/>
          <w:sz w:val="22"/>
        </w:rPr>
        <w:t xml:space="preserve"> </w:t>
      </w:r>
      <w:r>
        <w:rPr>
          <w:rFonts w:ascii="Calibri" w:hAnsi="Calibri" w:cs="Calibri"/>
          <w:bCs/>
          <w:sz w:val="22"/>
        </w:rPr>
        <w:t xml:space="preserve">será </w:t>
      </w:r>
      <w:r w:rsidRPr="00DD1F84">
        <w:rPr>
          <w:rFonts w:ascii="Calibri" w:hAnsi="Calibri" w:cs="Calibri"/>
          <w:bCs/>
          <w:sz w:val="22"/>
        </w:rPr>
        <w:t>a simples conferência física do</w:t>
      </w:r>
      <w:r>
        <w:rPr>
          <w:rFonts w:ascii="Calibri" w:hAnsi="Calibri" w:cs="Calibri"/>
          <w:bCs/>
          <w:sz w:val="22"/>
        </w:rPr>
        <w:t>s materiais</w:t>
      </w:r>
      <w:r w:rsidRPr="00DD1F84">
        <w:rPr>
          <w:rFonts w:ascii="Calibri" w:hAnsi="Calibri" w:cs="Calibri"/>
          <w:bCs/>
          <w:sz w:val="22"/>
        </w:rPr>
        <w:t xml:space="preserve"> e o </w:t>
      </w:r>
      <w:r w:rsidRPr="00A95D38">
        <w:rPr>
          <w:rFonts w:ascii="Calibri" w:hAnsi="Calibri" w:cs="Calibri"/>
          <w:b/>
          <w:bCs/>
          <w:i/>
          <w:sz w:val="22"/>
        </w:rPr>
        <w:t>recebimento definitivo</w:t>
      </w:r>
      <w:r w:rsidRPr="00DD1F84">
        <w:rPr>
          <w:rFonts w:ascii="Calibri" w:hAnsi="Calibri" w:cs="Calibri"/>
          <w:bCs/>
          <w:sz w:val="22"/>
        </w:rPr>
        <w:t xml:space="preserve">, </w:t>
      </w:r>
      <w:r w:rsidRPr="00DD1F84">
        <w:rPr>
          <w:rFonts w:ascii="Calibri" w:hAnsi="Calibri" w:cs="Calibri"/>
          <w:bCs/>
          <w:i/>
          <w:sz w:val="22"/>
          <w:u w:val="single"/>
        </w:rPr>
        <w:t xml:space="preserve">no prazo de </w:t>
      </w:r>
      <w:r>
        <w:rPr>
          <w:rFonts w:ascii="Calibri" w:hAnsi="Calibri" w:cs="Calibri"/>
          <w:bCs/>
          <w:i/>
          <w:sz w:val="22"/>
          <w:u w:val="single"/>
        </w:rPr>
        <w:t>até 10</w:t>
      </w:r>
      <w:r w:rsidRPr="00DD1F84">
        <w:rPr>
          <w:rFonts w:ascii="Calibri" w:hAnsi="Calibri" w:cs="Calibri"/>
          <w:bCs/>
          <w:i/>
          <w:sz w:val="22"/>
          <w:u w:val="single"/>
        </w:rPr>
        <w:t xml:space="preserve"> dias a contar do recebimento provisório</w:t>
      </w:r>
      <w:r w:rsidRPr="00DD1F84">
        <w:rPr>
          <w:rFonts w:ascii="Calibri" w:hAnsi="Calibri" w:cs="Calibri"/>
          <w:bCs/>
          <w:sz w:val="22"/>
        </w:rPr>
        <w:t>, com o teste a fim de verificar se o mesmo está funcionando corretamente.</w:t>
      </w:r>
    </w:p>
    <w:p w:rsidR="00293346" w:rsidRPr="00B91B05" w:rsidRDefault="00293346" w:rsidP="00293346">
      <w:pPr>
        <w:pStyle w:val="Default"/>
        <w:jc w:val="both"/>
        <w:rPr>
          <w:rFonts w:ascii="Calibri" w:hAnsi="Calibri" w:cs="Calibri"/>
          <w:sz w:val="22"/>
          <w:szCs w:val="22"/>
          <w:lang w:val="it-IT"/>
        </w:rPr>
      </w:pPr>
    </w:p>
    <w:p w:rsidR="00293346" w:rsidRPr="00FD1CCA" w:rsidRDefault="00293346" w:rsidP="00293346">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r w:rsidRPr="00FD1CCA">
        <w:rPr>
          <w:rFonts w:ascii="Calibri" w:hAnsi="Calibri" w:cs="Calibri"/>
          <w:b/>
        </w:rPr>
        <w:t>9 – DA VERACIDADE DOS ORÇAMENTOS</w:t>
      </w:r>
    </w:p>
    <w:p w:rsidR="00293346" w:rsidRPr="00DD1F84" w:rsidRDefault="00293346" w:rsidP="00293346">
      <w:pPr>
        <w:ind w:firstLine="708"/>
        <w:jc w:val="both"/>
        <w:rPr>
          <w:rFonts w:ascii="Calibri" w:hAnsi="Calibri" w:cs="Calibri"/>
          <w:bCs/>
          <w:sz w:val="10"/>
          <w:szCs w:val="10"/>
        </w:rPr>
      </w:pPr>
    </w:p>
    <w:p w:rsidR="00293346" w:rsidRPr="00C80B52" w:rsidRDefault="00293346" w:rsidP="00293346">
      <w:pPr>
        <w:pBdr>
          <w:top w:val="single" w:sz="4" w:space="5" w:color="auto"/>
          <w:left w:val="single" w:sz="4" w:space="4" w:color="auto"/>
          <w:bottom w:val="single" w:sz="4" w:space="1" w:color="auto"/>
          <w:right w:val="single" w:sz="4" w:space="4" w:color="auto"/>
        </w:pBdr>
        <w:ind w:firstLine="708"/>
        <w:jc w:val="both"/>
        <w:rPr>
          <w:rFonts w:ascii="Calibri" w:hAnsi="Calibri" w:cs="Calibri"/>
          <w:bCs/>
          <w:color w:val="000000" w:themeColor="text1"/>
          <w:sz w:val="22"/>
        </w:rPr>
      </w:pPr>
      <w:r w:rsidRPr="00DD1F84">
        <w:rPr>
          <w:rFonts w:ascii="Calibri" w:hAnsi="Calibri" w:cs="Calibri"/>
          <w:bCs/>
          <w:sz w:val="22"/>
        </w:rPr>
        <w:t>Venho firmar que os orçamentos enviados</w:t>
      </w:r>
      <w:r w:rsidRPr="00DD1F84">
        <w:rPr>
          <w:rFonts w:ascii="Calibri" w:hAnsi="Calibri" w:cs="Calibri"/>
        </w:rPr>
        <w:t xml:space="preserve"> </w:t>
      </w:r>
      <w:r w:rsidRPr="00DD1F84">
        <w:rPr>
          <w:rFonts w:ascii="Calibri" w:hAnsi="Calibri" w:cs="Calibri"/>
          <w:bCs/>
          <w:sz w:val="22"/>
        </w:rPr>
        <w:t>juntamente</w:t>
      </w:r>
      <w:r>
        <w:rPr>
          <w:rFonts w:ascii="Calibri" w:hAnsi="Calibri" w:cs="Calibri"/>
          <w:bCs/>
          <w:sz w:val="22"/>
        </w:rPr>
        <w:t xml:space="preserve"> </w:t>
      </w:r>
      <w:r w:rsidRPr="00DD1F84">
        <w:rPr>
          <w:rFonts w:ascii="Calibri" w:hAnsi="Calibri" w:cs="Calibri"/>
          <w:bCs/>
          <w:sz w:val="22"/>
        </w:rPr>
        <w:t xml:space="preserve">a este Termo de Referência, foram por mim realizados e são </w:t>
      </w:r>
      <w:r w:rsidRPr="00C80B52">
        <w:rPr>
          <w:rFonts w:ascii="Calibri" w:hAnsi="Calibri" w:cs="Calibri"/>
          <w:bCs/>
          <w:color w:val="000000" w:themeColor="text1"/>
          <w:sz w:val="22"/>
        </w:rPr>
        <w:t xml:space="preserve">verdadeiros, </w:t>
      </w:r>
      <w:r w:rsidRPr="00C80B52">
        <w:rPr>
          <w:rFonts w:ascii="Calibri" w:hAnsi="Calibri" w:cs="Calibri"/>
          <w:b/>
          <w:bCs/>
          <w:color w:val="000000" w:themeColor="text1"/>
          <w:sz w:val="22"/>
        </w:rPr>
        <w:t>conforme rubrica/assinatura em cada um deles.</w:t>
      </w:r>
    </w:p>
    <w:p w:rsidR="00293346" w:rsidRPr="00C80B52" w:rsidRDefault="00293346" w:rsidP="00293346">
      <w:pPr>
        <w:pBdr>
          <w:top w:val="single" w:sz="4" w:space="5" w:color="auto"/>
          <w:left w:val="single" w:sz="4" w:space="4" w:color="auto"/>
          <w:bottom w:val="single" w:sz="4" w:space="1" w:color="auto"/>
          <w:right w:val="single" w:sz="4" w:space="4" w:color="auto"/>
        </w:pBdr>
        <w:ind w:firstLine="708"/>
        <w:jc w:val="both"/>
        <w:rPr>
          <w:rFonts w:ascii="Calibri" w:hAnsi="Calibri" w:cs="Calibri"/>
          <w:b/>
          <w:bCs/>
          <w:color w:val="000000" w:themeColor="text1"/>
          <w:sz w:val="22"/>
        </w:rPr>
      </w:pPr>
    </w:p>
    <w:p w:rsidR="00293346" w:rsidRPr="00C80B52" w:rsidRDefault="00293346" w:rsidP="00293346">
      <w:pPr>
        <w:pBdr>
          <w:top w:val="single" w:sz="4" w:space="5" w:color="auto"/>
          <w:left w:val="single" w:sz="4" w:space="4" w:color="auto"/>
          <w:bottom w:val="single" w:sz="4" w:space="1" w:color="auto"/>
          <w:right w:val="single" w:sz="4" w:space="4" w:color="auto"/>
        </w:pBdr>
        <w:ind w:firstLine="708"/>
        <w:jc w:val="both"/>
        <w:rPr>
          <w:rFonts w:ascii="Calibri" w:hAnsi="Calibri" w:cs="Calibri"/>
          <w:b/>
          <w:bCs/>
          <w:color w:val="000000" w:themeColor="text1"/>
          <w:sz w:val="22"/>
        </w:rPr>
      </w:pPr>
    </w:p>
    <w:p w:rsidR="00293346" w:rsidRPr="00C80B52" w:rsidRDefault="00293346" w:rsidP="00293346">
      <w:pPr>
        <w:pBdr>
          <w:top w:val="single" w:sz="4" w:space="5" w:color="auto"/>
          <w:left w:val="single" w:sz="4" w:space="4" w:color="auto"/>
          <w:bottom w:val="single" w:sz="4" w:space="1" w:color="auto"/>
          <w:right w:val="single" w:sz="4" w:space="4" w:color="auto"/>
        </w:pBdr>
        <w:ind w:firstLine="708"/>
        <w:jc w:val="both"/>
        <w:rPr>
          <w:rFonts w:ascii="Calibri" w:hAnsi="Calibri" w:cs="Calibri"/>
          <w:bCs/>
          <w:color w:val="000000" w:themeColor="text1"/>
          <w:sz w:val="18"/>
        </w:rPr>
      </w:pPr>
      <w:r w:rsidRPr="00C80B52">
        <w:rPr>
          <w:rFonts w:ascii="Calibri" w:hAnsi="Calibri" w:cs="Calibri"/>
          <w:bCs/>
          <w:color w:val="000000" w:themeColor="text1"/>
          <w:sz w:val="18"/>
        </w:rPr>
        <w:t xml:space="preserve">Ass.: </w:t>
      </w:r>
      <w:r w:rsidRPr="00C80B52">
        <w:rPr>
          <w:rFonts w:ascii="Calibri" w:hAnsi="Calibri" w:cs="Calibri"/>
          <w:bCs/>
          <w:color w:val="000000" w:themeColor="text1"/>
          <w:sz w:val="18"/>
          <w:u w:val="single"/>
        </w:rPr>
        <w:tab/>
      </w:r>
      <w:r w:rsidRPr="00C80B52">
        <w:rPr>
          <w:rFonts w:ascii="Calibri" w:hAnsi="Calibri" w:cs="Calibri"/>
          <w:bCs/>
          <w:color w:val="000000" w:themeColor="text1"/>
          <w:sz w:val="18"/>
          <w:u w:val="single"/>
        </w:rPr>
        <w:tab/>
      </w:r>
      <w:r w:rsidRPr="00C80B52">
        <w:rPr>
          <w:rFonts w:ascii="Calibri" w:hAnsi="Calibri" w:cs="Calibri"/>
          <w:bCs/>
          <w:color w:val="000000" w:themeColor="text1"/>
          <w:sz w:val="18"/>
          <w:u w:val="single"/>
        </w:rPr>
        <w:tab/>
      </w:r>
      <w:r w:rsidRPr="00C80B52">
        <w:rPr>
          <w:rFonts w:ascii="Calibri" w:hAnsi="Calibri" w:cs="Calibri"/>
          <w:bCs/>
          <w:color w:val="000000" w:themeColor="text1"/>
          <w:sz w:val="18"/>
          <w:u w:val="single"/>
        </w:rPr>
        <w:tab/>
      </w:r>
      <w:r w:rsidRPr="00C80B52">
        <w:rPr>
          <w:rFonts w:ascii="Calibri" w:hAnsi="Calibri" w:cs="Calibri"/>
          <w:bCs/>
          <w:color w:val="000000" w:themeColor="text1"/>
          <w:sz w:val="18"/>
          <w:u w:val="single"/>
        </w:rPr>
        <w:tab/>
      </w:r>
      <w:r w:rsidRPr="00C80B52">
        <w:rPr>
          <w:rFonts w:ascii="Calibri" w:hAnsi="Calibri" w:cs="Calibri"/>
          <w:bCs/>
          <w:color w:val="000000" w:themeColor="text1"/>
          <w:sz w:val="18"/>
        </w:rPr>
        <w:tab/>
      </w:r>
      <w:r w:rsidRPr="00C80B52">
        <w:rPr>
          <w:rFonts w:ascii="Calibri" w:hAnsi="Calibri" w:cs="Calibri"/>
          <w:bCs/>
          <w:color w:val="000000" w:themeColor="text1"/>
          <w:sz w:val="18"/>
        </w:rPr>
        <w:tab/>
      </w:r>
      <w:r w:rsidRPr="00C80B52">
        <w:rPr>
          <w:rFonts w:ascii="Calibri" w:hAnsi="Calibri" w:cs="Calibri"/>
          <w:bCs/>
          <w:color w:val="000000" w:themeColor="text1"/>
          <w:sz w:val="18"/>
        </w:rPr>
        <w:tab/>
      </w:r>
    </w:p>
    <w:p w:rsidR="00293346" w:rsidRPr="00C80B52" w:rsidRDefault="00293346" w:rsidP="00293346">
      <w:pPr>
        <w:pBdr>
          <w:top w:val="single" w:sz="4" w:space="5" w:color="auto"/>
          <w:left w:val="single" w:sz="4" w:space="4" w:color="auto"/>
          <w:bottom w:val="single" w:sz="4" w:space="1" w:color="auto"/>
          <w:right w:val="single" w:sz="4" w:space="4" w:color="auto"/>
        </w:pBdr>
        <w:ind w:firstLine="708"/>
        <w:jc w:val="both"/>
        <w:rPr>
          <w:rFonts w:ascii="Calibri" w:hAnsi="Calibri" w:cs="Calibri"/>
          <w:bCs/>
          <w:color w:val="000000" w:themeColor="text1"/>
          <w:sz w:val="18"/>
        </w:rPr>
      </w:pPr>
      <w:r w:rsidRPr="00C80B52">
        <w:rPr>
          <w:rFonts w:ascii="Calibri" w:hAnsi="Calibri" w:cs="Calibri"/>
          <w:bCs/>
          <w:color w:val="000000" w:themeColor="text1"/>
          <w:sz w:val="18"/>
        </w:rPr>
        <w:t>Responsável pela elaboração dos orçamentos</w:t>
      </w:r>
    </w:p>
    <w:p w:rsidR="00293346" w:rsidRPr="004358B4" w:rsidRDefault="00293346" w:rsidP="00293346">
      <w:pPr>
        <w:pBdr>
          <w:top w:val="single" w:sz="4" w:space="5" w:color="auto"/>
          <w:left w:val="single" w:sz="4" w:space="4" w:color="auto"/>
          <w:bottom w:val="single" w:sz="4" w:space="1" w:color="auto"/>
          <w:right w:val="single" w:sz="4" w:space="4" w:color="auto"/>
        </w:pBdr>
        <w:ind w:firstLine="708"/>
        <w:jc w:val="both"/>
        <w:rPr>
          <w:rFonts w:ascii="Calibri" w:hAnsi="Calibri" w:cs="Calibri"/>
          <w:b/>
          <w:bCs/>
          <w:sz w:val="18"/>
        </w:rPr>
      </w:pPr>
      <w:r>
        <w:rPr>
          <w:rFonts w:ascii="Calibri" w:hAnsi="Calibri" w:cs="Calibri"/>
          <w:b/>
          <w:bCs/>
          <w:sz w:val="18"/>
        </w:rPr>
        <w:t xml:space="preserve">Josiane </w:t>
      </w:r>
      <w:proofErr w:type="spellStart"/>
      <w:r>
        <w:rPr>
          <w:rFonts w:ascii="Calibri" w:hAnsi="Calibri" w:cs="Calibri"/>
          <w:b/>
          <w:bCs/>
          <w:sz w:val="18"/>
        </w:rPr>
        <w:t>Bernart</w:t>
      </w:r>
      <w:proofErr w:type="spellEnd"/>
      <w:r>
        <w:rPr>
          <w:rFonts w:ascii="Calibri" w:hAnsi="Calibri" w:cs="Calibri"/>
          <w:b/>
          <w:bCs/>
          <w:sz w:val="18"/>
        </w:rPr>
        <w:t xml:space="preserve"> da Silva </w:t>
      </w:r>
      <w:proofErr w:type="spellStart"/>
      <w:r>
        <w:rPr>
          <w:rFonts w:ascii="Calibri" w:hAnsi="Calibri" w:cs="Calibri"/>
          <w:b/>
          <w:bCs/>
          <w:sz w:val="18"/>
        </w:rPr>
        <w:t>Ferla</w:t>
      </w:r>
      <w:proofErr w:type="spellEnd"/>
    </w:p>
    <w:p w:rsidR="00293346" w:rsidRDefault="00293346" w:rsidP="00293346">
      <w:pPr>
        <w:pBdr>
          <w:top w:val="single" w:sz="4" w:space="5" w:color="auto"/>
          <w:left w:val="single" w:sz="4" w:space="4" w:color="auto"/>
          <w:bottom w:val="single" w:sz="4" w:space="1" w:color="auto"/>
          <w:right w:val="single" w:sz="4" w:space="4" w:color="auto"/>
        </w:pBdr>
        <w:ind w:firstLine="708"/>
        <w:jc w:val="both"/>
        <w:rPr>
          <w:rFonts w:ascii="Calibri" w:hAnsi="Calibri" w:cs="Calibri"/>
          <w:bCs/>
          <w:sz w:val="18"/>
        </w:rPr>
      </w:pPr>
      <w:r>
        <w:rPr>
          <w:rFonts w:ascii="Calibri" w:hAnsi="Calibri" w:cs="Calibri"/>
          <w:bCs/>
          <w:sz w:val="18"/>
        </w:rPr>
        <w:t>SIAPE 1837104</w:t>
      </w:r>
    </w:p>
    <w:p w:rsidR="00293346" w:rsidRDefault="00293346" w:rsidP="00293346">
      <w:pPr>
        <w:ind w:firstLine="708"/>
        <w:jc w:val="both"/>
        <w:rPr>
          <w:rFonts w:ascii="Calibri" w:hAnsi="Calibri" w:cs="Calibri"/>
          <w:bCs/>
          <w:sz w:val="18"/>
        </w:rPr>
      </w:pPr>
    </w:p>
    <w:p w:rsidR="00293346" w:rsidRDefault="00293346" w:rsidP="00293346">
      <w:pPr>
        <w:pBdr>
          <w:bar w:val="single" w:sz="4" w:color="auto"/>
        </w:pBdr>
        <w:contextualSpacing/>
        <w:jc w:val="both"/>
        <w:rPr>
          <w:rFonts w:ascii="Calibri" w:hAnsi="Calibri" w:cs="Calibri"/>
          <w:bCs/>
          <w:sz w:val="18"/>
        </w:rPr>
      </w:pPr>
    </w:p>
    <w:p w:rsidR="00293346" w:rsidRPr="00FD1CCA" w:rsidRDefault="00293346" w:rsidP="00293346">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r w:rsidRPr="00FD1CCA">
        <w:rPr>
          <w:rFonts w:ascii="Calibri" w:hAnsi="Calibri" w:cs="Calibri"/>
          <w:b/>
        </w:rPr>
        <w:t>10 – DISPOSIÇÕES GERAIS/</w:t>
      </w:r>
      <w:proofErr w:type="gramStart"/>
      <w:r w:rsidRPr="00FD1CCA">
        <w:rPr>
          <w:rFonts w:ascii="Calibri" w:hAnsi="Calibri" w:cs="Calibri"/>
          <w:b/>
        </w:rPr>
        <w:t>INFORMAÇÕES COMPLEMENTARES</w:t>
      </w:r>
      <w:proofErr w:type="gramEnd"/>
    </w:p>
    <w:p w:rsidR="00293346" w:rsidRPr="00DD1F84" w:rsidRDefault="00293346" w:rsidP="00293346">
      <w:pPr>
        <w:jc w:val="both"/>
        <w:rPr>
          <w:rFonts w:ascii="Calibri" w:hAnsi="Calibri" w:cs="Calibri"/>
          <w:color w:val="000000"/>
          <w:sz w:val="23"/>
          <w:szCs w:val="23"/>
        </w:rPr>
      </w:pPr>
    </w:p>
    <w:p w:rsidR="00293346" w:rsidRDefault="00293346" w:rsidP="00293346">
      <w:pPr>
        <w:ind w:firstLine="708"/>
        <w:jc w:val="both"/>
        <w:rPr>
          <w:rFonts w:ascii="Calibri" w:hAnsi="Calibri" w:cs="Calibri"/>
          <w:color w:val="000000"/>
          <w:sz w:val="22"/>
          <w:szCs w:val="23"/>
        </w:rPr>
      </w:pPr>
      <w:r>
        <w:rPr>
          <w:rFonts w:ascii="Calibri" w:hAnsi="Calibri" w:cs="Calibri"/>
          <w:color w:val="000000"/>
          <w:sz w:val="22"/>
          <w:szCs w:val="23"/>
        </w:rPr>
        <w:t>Sem informações complementares</w:t>
      </w:r>
      <w:r w:rsidRPr="00DD1F84">
        <w:rPr>
          <w:rFonts w:ascii="Calibri" w:hAnsi="Calibri" w:cs="Calibri"/>
          <w:color w:val="000000"/>
          <w:sz w:val="22"/>
          <w:szCs w:val="23"/>
        </w:rPr>
        <w:t>.</w:t>
      </w:r>
    </w:p>
    <w:p w:rsidR="00293346" w:rsidRDefault="00293346" w:rsidP="00293346">
      <w:pPr>
        <w:ind w:firstLine="708"/>
        <w:jc w:val="both"/>
        <w:rPr>
          <w:rFonts w:ascii="Calibri" w:hAnsi="Calibri" w:cs="Calibri"/>
          <w:bCs/>
          <w:color w:val="000000"/>
          <w:sz w:val="22"/>
          <w:szCs w:val="26"/>
        </w:rPr>
      </w:pPr>
    </w:p>
    <w:p w:rsidR="00293346" w:rsidRPr="000C3934" w:rsidRDefault="00293346" w:rsidP="00293346">
      <w:pPr>
        <w:autoSpaceDE w:val="0"/>
        <w:autoSpaceDN w:val="0"/>
        <w:adjustRightInd w:val="0"/>
        <w:jc w:val="center"/>
        <w:rPr>
          <w:rFonts w:ascii="Calibri" w:hAnsi="Calibri" w:cs="Calibri"/>
          <w:bCs/>
          <w:color w:val="FF0000"/>
          <w:szCs w:val="26"/>
        </w:rPr>
      </w:pPr>
      <w:r w:rsidRPr="000C3934">
        <w:rPr>
          <w:rFonts w:ascii="Calibri" w:hAnsi="Calibri" w:cs="Calibri"/>
          <w:b/>
          <w:sz w:val="22"/>
        </w:rPr>
        <w:t xml:space="preserve">Curitiba, </w:t>
      </w:r>
      <w:r>
        <w:rPr>
          <w:rFonts w:ascii="Calibri" w:hAnsi="Calibri" w:cs="Calibri"/>
          <w:b/>
          <w:sz w:val="22"/>
        </w:rPr>
        <w:t xml:space="preserve">                        </w:t>
      </w:r>
      <w:r w:rsidRPr="000C3934">
        <w:rPr>
          <w:rFonts w:ascii="Calibri" w:hAnsi="Calibri" w:cs="Calibri"/>
          <w:b/>
          <w:sz w:val="22"/>
        </w:rPr>
        <w:t xml:space="preserve"> de 201</w:t>
      </w:r>
      <w:r>
        <w:rPr>
          <w:rFonts w:ascii="Calibri" w:hAnsi="Calibri" w:cs="Calibri"/>
          <w:b/>
          <w:sz w:val="22"/>
        </w:rPr>
        <w:t>2</w:t>
      </w:r>
    </w:p>
    <w:p w:rsidR="00293346" w:rsidRDefault="00293346" w:rsidP="00293346">
      <w:pPr>
        <w:jc w:val="center"/>
        <w:rPr>
          <w:rFonts w:ascii="Calibri" w:hAnsi="Calibri" w:cs="Calibri"/>
          <w:color w:val="000000"/>
          <w:sz w:val="16"/>
          <w:szCs w:val="16"/>
        </w:rPr>
      </w:pPr>
    </w:p>
    <w:p w:rsidR="00293346" w:rsidRDefault="00293346" w:rsidP="00293346">
      <w:pPr>
        <w:autoSpaceDE w:val="0"/>
        <w:autoSpaceDN w:val="0"/>
        <w:adjustRightInd w:val="0"/>
        <w:jc w:val="center"/>
        <w:rPr>
          <w:rFonts w:ascii="Calibri" w:hAnsi="Calibri" w:cs="Calibri"/>
          <w:b/>
          <w:bCs/>
          <w:sz w:val="22"/>
          <w:szCs w:val="23"/>
        </w:rPr>
      </w:pPr>
      <w:r w:rsidRPr="00B0778E">
        <w:rPr>
          <w:rFonts w:ascii="Calibri" w:hAnsi="Calibri" w:cs="Calibri"/>
          <w:b/>
          <w:bCs/>
          <w:sz w:val="22"/>
          <w:szCs w:val="23"/>
        </w:rPr>
        <w:t>RESPONSÁVEL PELA ELABORAÇÃO</w:t>
      </w:r>
    </w:p>
    <w:p w:rsidR="00293346" w:rsidRDefault="00293346" w:rsidP="00293346">
      <w:pPr>
        <w:autoSpaceDE w:val="0"/>
        <w:autoSpaceDN w:val="0"/>
        <w:adjustRightInd w:val="0"/>
        <w:jc w:val="center"/>
        <w:rPr>
          <w:rFonts w:ascii="Calibri" w:hAnsi="Calibri" w:cs="Calibri"/>
          <w:b/>
          <w:bCs/>
          <w:sz w:val="22"/>
          <w:szCs w:val="23"/>
        </w:rPr>
      </w:pPr>
    </w:p>
    <w:p w:rsidR="00293346" w:rsidRPr="00B0778E" w:rsidRDefault="00293346" w:rsidP="00293346">
      <w:pPr>
        <w:autoSpaceDE w:val="0"/>
        <w:autoSpaceDN w:val="0"/>
        <w:adjustRightInd w:val="0"/>
        <w:jc w:val="center"/>
        <w:rPr>
          <w:rFonts w:ascii="Calibri" w:hAnsi="Calibri" w:cs="Calibri"/>
          <w:b/>
          <w:bCs/>
          <w:sz w:val="22"/>
          <w:szCs w:val="23"/>
        </w:rPr>
      </w:pPr>
    </w:p>
    <w:p w:rsidR="00293346" w:rsidRDefault="00293346" w:rsidP="00293346">
      <w:pPr>
        <w:pBdr>
          <w:bar w:val="single" w:sz="4" w:color="auto"/>
        </w:pBdr>
        <w:contextualSpacing/>
        <w:jc w:val="center"/>
        <w:rPr>
          <w:rFonts w:ascii="Calibri" w:hAnsi="Calibri" w:cs="Calibri"/>
          <w:b/>
          <w:color w:val="000000"/>
          <w:kern w:val="1"/>
          <w:lang w:val="it-IT" w:eastAsia="ar-SA"/>
        </w:rPr>
      </w:pPr>
      <w:r>
        <w:rPr>
          <w:rFonts w:ascii="Calibri" w:hAnsi="Calibri" w:cs="Calibri"/>
          <w:b/>
          <w:color w:val="000000"/>
          <w:lang w:val="it-IT"/>
        </w:rPr>
        <w:t>Josiane Bernart da Silva Ferla</w:t>
      </w:r>
    </w:p>
    <w:p w:rsidR="00293346" w:rsidRPr="000C3934" w:rsidRDefault="00293346" w:rsidP="00293346">
      <w:pPr>
        <w:pBdr>
          <w:bar w:val="single" w:sz="4" w:color="auto"/>
        </w:pBdr>
        <w:contextualSpacing/>
        <w:jc w:val="center"/>
        <w:rPr>
          <w:rFonts w:ascii="Calibri" w:hAnsi="Calibri" w:cs="Calibri"/>
          <w:color w:val="000000"/>
          <w:lang w:val="it-IT"/>
        </w:rPr>
      </w:pPr>
      <w:r>
        <w:rPr>
          <w:rFonts w:ascii="Calibri" w:hAnsi="Calibri" w:cs="Calibri"/>
          <w:color w:val="000000"/>
          <w:lang w:val="it-IT"/>
        </w:rPr>
        <w:t>Coordenadora do Curso Técnico em Enfermagem</w:t>
      </w:r>
    </w:p>
    <w:p w:rsidR="00293346" w:rsidRPr="00B01F51" w:rsidRDefault="00293346" w:rsidP="00293346">
      <w:pPr>
        <w:pBdr>
          <w:bar w:val="single" w:sz="4" w:color="auto"/>
        </w:pBdr>
        <w:contextualSpacing/>
        <w:jc w:val="center"/>
        <w:rPr>
          <w:rFonts w:ascii="Calibri" w:hAnsi="Calibri" w:cs="Calibri"/>
          <w:bCs/>
        </w:rPr>
      </w:pPr>
      <w:r w:rsidRPr="000C3934">
        <w:rPr>
          <w:rFonts w:ascii="Calibri" w:hAnsi="Calibri" w:cs="Calibri"/>
          <w:bCs/>
        </w:rPr>
        <w:t>SIAPE</w:t>
      </w:r>
      <w:r>
        <w:rPr>
          <w:rFonts w:ascii="Calibri" w:hAnsi="Calibri" w:cs="Calibri"/>
          <w:bCs/>
          <w:color w:val="FF0000"/>
        </w:rPr>
        <w:t xml:space="preserve"> </w:t>
      </w:r>
      <w:r w:rsidRPr="00B01F51">
        <w:rPr>
          <w:rFonts w:ascii="Calibri" w:hAnsi="Calibri" w:cs="Calibri"/>
          <w:bCs/>
        </w:rPr>
        <w:t>1837104</w:t>
      </w:r>
    </w:p>
    <w:p w:rsidR="00293346" w:rsidRDefault="00293346" w:rsidP="00293346">
      <w:pPr>
        <w:pStyle w:val="Default"/>
        <w:jc w:val="both"/>
        <w:rPr>
          <w:rFonts w:ascii="Calibri" w:hAnsi="Calibri" w:cs="Calibri"/>
          <w:color w:val="FF0000"/>
          <w:sz w:val="22"/>
        </w:rPr>
      </w:pPr>
    </w:p>
    <w:p w:rsidR="00293346" w:rsidRDefault="00293346" w:rsidP="00293346">
      <w:pPr>
        <w:snapToGrid w:val="0"/>
        <w:ind w:left="4678"/>
        <w:jc w:val="center"/>
        <w:rPr>
          <w:rFonts w:ascii="Calibri" w:hAnsi="Calibri" w:cs="Calibri"/>
          <w:b/>
          <w:bCs/>
          <w:sz w:val="22"/>
          <w:szCs w:val="23"/>
        </w:rPr>
      </w:pPr>
      <w:r>
        <w:rPr>
          <w:rFonts w:ascii="Calibri" w:hAnsi="Calibri" w:cs="Calibri"/>
          <w:b/>
          <w:bCs/>
          <w:sz w:val="22"/>
          <w:szCs w:val="23"/>
        </w:rPr>
        <w:t>ORDENADOR DE DESPESA</w:t>
      </w:r>
    </w:p>
    <w:p w:rsidR="00293346" w:rsidRDefault="00293346" w:rsidP="00293346">
      <w:pPr>
        <w:snapToGrid w:val="0"/>
        <w:ind w:left="4678"/>
        <w:jc w:val="center"/>
        <w:rPr>
          <w:rFonts w:ascii="Calibri" w:hAnsi="Calibri" w:cs="Calibri"/>
          <w:b/>
          <w:bCs/>
          <w:sz w:val="22"/>
          <w:szCs w:val="23"/>
        </w:rPr>
      </w:pPr>
    </w:p>
    <w:p w:rsidR="00293346" w:rsidRPr="00877479" w:rsidRDefault="00293346" w:rsidP="00293346">
      <w:pPr>
        <w:snapToGrid w:val="0"/>
        <w:ind w:left="4678"/>
        <w:jc w:val="center"/>
        <w:rPr>
          <w:rFonts w:ascii="Calibri" w:hAnsi="Calibri" w:cs="Calibri"/>
          <w:b/>
          <w:bCs/>
          <w:i/>
          <w:sz w:val="22"/>
          <w:szCs w:val="23"/>
        </w:rPr>
      </w:pPr>
      <w:r w:rsidRPr="00877479">
        <w:rPr>
          <w:rFonts w:ascii="Calibri" w:hAnsi="Calibri" w:cs="Calibri"/>
          <w:b/>
          <w:bCs/>
          <w:i/>
          <w:sz w:val="22"/>
          <w:szCs w:val="23"/>
        </w:rPr>
        <w:t>APROVO O PRESENTE TERMO DE REFERÊNCIA E AUTORIZO A REALIZAÇÃO DA LICITAÇÃO.</w:t>
      </w:r>
    </w:p>
    <w:p w:rsidR="00293346" w:rsidRDefault="00293346" w:rsidP="00293346">
      <w:pPr>
        <w:snapToGrid w:val="0"/>
        <w:ind w:left="4678"/>
        <w:jc w:val="center"/>
        <w:rPr>
          <w:rFonts w:ascii="Calibri" w:hAnsi="Calibri" w:cs="Calibri"/>
          <w:b/>
          <w:bCs/>
          <w:sz w:val="22"/>
          <w:szCs w:val="23"/>
        </w:rPr>
      </w:pPr>
    </w:p>
    <w:p w:rsidR="00293346" w:rsidRDefault="00293346" w:rsidP="00293346">
      <w:pPr>
        <w:snapToGrid w:val="0"/>
        <w:ind w:left="4678"/>
        <w:jc w:val="center"/>
        <w:rPr>
          <w:rFonts w:ascii="Calibri" w:hAnsi="Calibri" w:cs="Calibri"/>
          <w:b/>
          <w:bCs/>
          <w:sz w:val="22"/>
          <w:szCs w:val="23"/>
        </w:rPr>
      </w:pPr>
    </w:p>
    <w:p w:rsidR="00293346" w:rsidRPr="000C3934" w:rsidRDefault="00293346" w:rsidP="00293346">
      <w:pPr>
        <w:pBdr>
          <w:bar w:val="single" w:sz="4" w:color="auto"/>
        </w:pBdr>
        <w:ind w:left="4678"/>
        <w:contextualSpacing/>
        <w:jc w:val="center"/>
        <w:rPr>
          <w:rFonts w:ascii="Calibri" w:hAnsi="Calibri" w:cs="Calibri"/>
          <w:b/>
          <w:color w:val="000000"/>
        </w:rPr>
      </w:pPr>
      <w:r>
        <w:rPr>
          <w:rFonts w:ascii="Calibri" w:hAnsi="Calibri" w:cs="Calibri"/>
          <w:b/>
          <w:color w:val="000000"/>
        </w:rPr>
        <w:t>Prof</w:t>
      </w:r>
      <w:r w:rsidRPr="000C3934">
        <w:rPr>
          <w:rFonts w:ascii="Calibri" w:hAnsi="Calibri" w:cs="Calibri"/>
          <w:b/>
          <w:color w:val="000000"/>
        </w:rPr>
        <w:t>.</w:t>
      </w:r>
      <w:r>
        <w:rPr>
          <w:rFonts w:ascii="Calibri" w:hAnsi="Calibri" w:cs="Calibri"/>
          <w:b/>
          <w:color w:val="000000"/>
        </w:rPr>
        <w:t xml:space="preserve"> Luiz Gonzaga Alves de Araújo</w:t>
      </w:r>
      <w:r w:rsidRPr="000C3934">
        <w:rPr>
          <w:rFonts w:ascii="Calibri" w:hAnsi="Calibri" w:cs="Calibri"/>
          <w:b/>
          <w:color w:val="000000"/>
        </w:rPr>
        <w:t xml:space="preserve"> </w:t>
      </w:r>
    </w:p>
    <w:p w:rsidR="00293346" w:rsidRPr="00E25DF1" w:rsidRDefault="00293346" w:rsidP="00293346">
      <w:pPr>
        <w:pBdr>
          <w:bar w:val="single" w:sz="4" w:color="auto"/>
        </w:pBdr>
        <w:ind w:left="4678"/>
        <w:contextualSpacing/>
        <w:jc w:val="center"/>
        <w:rPr>
          <w:rFonts w:ascii="Calibri" w:hAnsi="Calibri" w:cs="Calibri"/>
          <w:color w:val="000000"/>
        </w:rPr>
      </w:pPr>
      <w:r>
        <w:rPr>
          <w:rFonts w:ascii="Calibri" w:hAnsi="Calibri" w:cs="Calibri"/>
          <w:color w:val="000000"/>
        </w:rPr>
        <w:t>Diretor Geral Campus Curitiba</w:t>
      </w:r>
    </w:p>
    <w:p w:rsidR="00293346" w:rsidRPr="0029369B" w:rsidRDefault="00293346" w:rsidP="00293346">
      <w:pPr>
        <w:pStyle w:val="Default"/>
        <w:ind w:left="4678"/>
        <w:jc w:val="center"/>
        <w:rPr>
          <w:rFonts w:ascii="Calibri" w:hAnsi="Calibri" w:cs="Calibri"/>
          <w:color w:val="auto"/>
          <w:lang w:val="it-IT"/>
        </w:rPr>
      </w:pPr>
      <w:r w:rsidRPr="00E25DF1">
        <w:rPr>
          <w:rFonts w:ascii="Calibri" w:hAnsi="Calibri" w:cs="Calibri"/>
          <w:lang w:val="it-IT"/>
        </w:rPr>
        <w:t xml:space="preserve">SIAPE: 0342618             / </w:t>
      </w:r>
      <w:r w:rsidRPr="00E25DF1">
        <w:rPr>
          <w:rStyle w:val="apple-converted-space"/>
          <w:rFonts w:ascii="Arial" w:hAnsi="Arial" w:cs="Arial"/>
          <w:color w:val="529E3A"/>
          <w:sz w:val="22"/>
          <w:szCs w:val="22"/>
          <w:shd w:val="clear" w:color="auto" w:fill="FFFFFF"/>
        </w:rPr>
        <w:t> </w:t>
      </w:r>
      <w:r w:rsidRPr="00E25DF1">
        <w:rPr>
          <w:rStyle w:val="apple-style-span"/>
          <w:rFonts w:ascii="Arial" w:hAnsi="Arial" w:cs="Arial"/>
          <w:color w:val="auto"/>
          <w:sz w:val="22"/>
          <w:szCs w:val="22"/>
          <w:shd w:val="clear" w:color="auto" w:fill="FFFFFF"/>
        </w:rPr>
        <w:t>(41) 3535-</w:t>
      </w:r>
      <w:r>
        <w:rPr>
          <w:rStyle w:val="apple-style-span"/>
          <w:rFonts w:ascii="Arial" w:hAnsi="Arial" w:cs="Arial"/>
          <w:color w:val="auto"/>
          <w:sz w:val="22"/>
          <w:szCs w:val="22"/>
          <w:shd w:val="clear" w:color="auto" w:fill="FFFFFF"/>
        </w:rPr>
        <w:t xml:space="preserve"> </w:t>
      </w:r>
      <w:r w:rsidRPr="00E25DF1">
        <w:rPr>
          <w:rStyle w:val="apple-style-span"/>
          <w:rFonts w:ascii="Arial" w:hAnsi="Arial" w:cs="Arial"/>
          <w:color w:val="auto"/>
          <w:sz w:val="22"/>
          <w:szCs w:val="22"/>
          <w:shd w:val="clear" w:color="auto" w:fill="FFFFFF"/>
        </w:rPr>
        <w:t>1656</w:t>
      </w:r>
    </w:p>
    <w:p w:rsidR="00293346" w:rsidRDefault="00293346">
      <w:pPr>
        <w:rPr>
          <w:rFonts w:ascii="Calibri" w:eastAsia="Lucida Sans Unicode" w:hAnsi="Calibri" w:cs="Calibri"/>
          <w:b/>
          <w:kern w:val="2"/>
          <w:sz w:val="24"/>
          <w:szCs w:val="24"/>
          <w:lang w:eastAsia="hi-IN" w:bidi="hi-IN"/>
        </w:rPr>
      </w:pPr>
    </w:p>
    <w:p w:rsidR="00293346" w:rsidRDefault="00293346">
      <w:pPr>
        <w:rPr>
          <w:rFonts w:ascii="Calibri" w:eastAsia="Lucida Sans Unicode" w:hAnsi="Calibri" w:cs="Calibri"/>
          <w:b/>
          <w:kern w:val="2"/>
          <w:sz w:val="24"/>
          <w:szCs w:val="24"/>
          <w:lang w:eastAsia="hi-IN" w:bidi="hi-IN"/>
        </w:rPr>
      </w:pPr>
      <w:r>
        <w:rPr>
          <w:rFonts w:ascii="Calibri" w:hAnsi="Calibri" w:cs="Calibri"/>
          <w:b/>
        </w:rPr>
        <w:br w:type="page"/>
      </w:r>
    </w:p>
    <w:p w:rsidR="00685538" w:rsidRPr="008F1480" w:rsidRDefault="00685538" w:rsidP="00685538">
      <w:pPr>
        <w:pStyle w:val="TextosemFormatao1"/>
        <w:spacing w:after="62" w:line="198" w:lineRule="atLeast"/>
        <w:jc w:val="center"/>
        <w:rPr>
          <w:rFonts w:ascii="Calibri" w:hAnsi="Calibri" w:cs="Calibri"/>
          <w:b/>
        </w:rPr>
      </w:pPr>
      <w:r w:rsidRPr="008F1480">
        <w:rPr>
          <w:rFonts w:ascii="Calibri" w:hAnsi="Calibri" w:cs="Calibri"/>
          <w:b/>
        </w:rPr>
        <w:lastRenderedPageBreak/>
        <w:t xml:space="preserve">ANEXO </w:t>
      </w:r>
      <w:r w:rsidR="005E5C3C">
        <w:rPr>
          <w:rFonts w:ascii="Calibri" w:hAnsi="Calibri" w:cs="Calibri"/>
          <w:b/>
        </w:rPr>
        <w:t>II</w:t>
      </w:r>
    </w:p>
    <w:p w:rsidR="00685538" w:rsidRDefault="00685538" w:rsidP="00685538">
      <w:pPr>
        <w:pStyle w:val="TextosemFormatao1"/>
        <w:spacing w:after="62" w:line="198" w:lineRule="atLeast"/>
        <w:jc w:val="both"/>
        <w:rPr>
          <w:rFonts w:ascii="Calibri" w:hAnsi="Calibri" w:cs="Calibri"/>
          <w:b/>
          <w:bCs/>
          <w:color w:val="FF0000"/>
        </w:rPr>
      </w:pPr>
      <w:r>
        <w:rPr>
          <w:rFonts w:ascii="Calibri" w:hAnsi="Calibri" w:cs="Calibri"/>
          <w:b/>
          <w:bCs/>
        </w:rPr>
        <w:t>ATA DE REGISTRO DE PREÇOS N.º</w:t>
      </w:r>
      <w:r>
        <w:rPr>
          <w:rFonts w:ascii="Calibri" w:hAnsi="Calibri" w:cs="Calibri"/>
          <w:b/>
          <w:bCs/>
          <w:color w:val="FF0000"/>
        </w:rPr>
        <w:t xml:space="preserve"> </w:t>
      </w:r>
    </w:p>
    <w:p w:rsidR="00685538" w:rsidRDefault="00685538" w:rsidP="00685538">
      <w:pPr>
        <w:pStyle w:val="TextosemFormatao1"/>
        <w:spacing w:after="62" w:line="198" w:lineRule="atLeast"/>
        <w:jc w:val="both"/>
        <w:rPr>
          <w:rFonts w:ascii="Calibri" w:hAnsi="Calibri" w:cs="Calibri"/>
          <w:b/>
          <w:bCs/>
        </w:rPr>
      </w:pPr>
      <w:r>
        <w:rPr>
          <w:rFonts w:ascii="Calibri" w:hAnsi="Calibri" w:cs="Calibri"/>
          <w:b/>
          <w:bCs/>
        </w:rPr>
        <w:t>PREGÃO</w:t>
      </w:r>
      <w:r>
        <w:rPr>
          <w:rFonts w:ascii="Calibri" w:hAnsi="Calibri" w:cs="Calibri"/>
          <w:b/>
          <w:bCs/>
        </w:rPr>
        <w:tab/>
      </w:r>
      <w:r>
        <w:rPr>
          <w:rFonts w:ascii="Calibri" w:hAnsi="Calibri" w:cs="Calibri"/>
          <w:b/>
          <w:bCs/>
        </w:rPr>
        <w:tab/>
        <w:t xml:space="preserve">Nº </w:t>
      </w:r>
      <w:r w:rsidR="006A4B35">
        <w:rPr>
          <w:rFonts w:ascii="Calibri" w:hAnsi="Calibri" w:cs="Calibri"/>
          <w:b/>
          <w:bCs/>
        </w:rPr>
        <w:t xml:space="preserve">        </w:t>
      </w:r>
      <w:r>
        <w:rPr>
          <w:rFonts w:ascii="Calibri" w:hAnsi="Calibri" w:cs="Calibri"/>
          <w:b/>
          <w:bCs/>
        </w:rPr>
        <w:t>/201</w:t>
      </w:r>
      <w:r w:rsidR="006A4B35">
        <w:rPr>
          <w:rFonts w:ascii="Calibri" w:hAnsi="Calibri" w:cs="Calibri"/>
          <w:b/>
          <w:bCs/>
        </w:rPr>
        <w:t>2</w:t>
      </w:r>
    </w:p>
    <w:p w:rsidR="00685538" w:rsidRDefault="00685538" w:rsidP="00685538">
      <w:pPr>
        <w:pStyle w:val="TextosemFormatao1"/>
        <w:spacing w:after="62" w:line="198" w:lineRule="atLeast"/>
        <w:jc w:val="both"/>
        <w:rPr>
          <w:rFonts w:ascii="Calibri" w:hAnsi="Calibri" w:cs="Calibri"/>
          <w:b/>
          <w:bCs/>
        </w:rPr>
      </w:pPr>
      <w:r>
        <w:rPr>
          <w:rFonts w:ascii="Calibri" w:hAnsi="Calibri" w:cs="Calibri"/>
          <w:b/>
          <w:bCs/>
        </w:rPr>
        <w:t xml:space="preserve">PROCESSO </w:t>
      </w:r>
      <w:r>
        <w:rPr>
          <w:rFonts w:ascii="Calibri" w:hAnsi="Calibri" w:cs="Calibri"/>
          <w:b/>
          <w:bCs/>
        </w:rPr>
        <w:tab/>
      </w:r>
      <w:r>
        <w:rPr>
          <w:rFonts w:ascii="Calibri" w:hAnsi="Calibri" w:cs="Calibri"/>
          <w:b/>
          <w:bCs/>
        </w:rPr>
        <w:tab/>
        <w:t xml:space="preserve">Nº </w:t>
      </w:r>
      <w:r w:rsidR="006A4B35">
        <w:rPr>
          <w:rFonts w:ascii="Calibri" w:hAnsi="Calibri" w:cs="Calibri"/>
          <w:b/>
          <w:bCs/>
        </w:rPr>
        <w:t>23397.000852/2011-57</w:t>
      </w:r>
    </w:p>
    <w:p w:rsidR="00685538" w:rsidRDefault="00685538" w:rsidP="00685538">
      <w:pPr>
        <w:spacing w:after="62" w:line="198" w:lineRule="atLeast"/>
        <w:jc w:val="both"/>
        <w:rPr>
          <w:rFonts w:ascii="Calibri" w:hAnsi="Calibri" w:cs="Calibri"/>
          <w:sz w:val="24"/>
          <w:szCs w:val="24"/>
        </w:rPr>
      </w:pPr>
    </w:p>
    <w:p w:rsidR="00685538" w:rsidRDefault="00685538" w:rsidP="00685538">
      <w:pPr>
        <w:spacing w:after="62" w:line="198" w:lineRule="atLeast"/>
        <w:jc w:val="both"/>
        <w:rPr>
          <w:rFonts w:ascii="Calibri" w:hAnsi="Calibri" w:cs="Calibri"/>
          <w:b/>
          <w:bCs/>
          <w:color w:val="000000"/>
          <w:sz w:val="24"/>
          <w:szCs w:val="24"/>
        </w:rPr>
      </w:pPr>
      <w:r>
        <w:rPr>
          <w:rFonts w:ascii="Calibri" w:hAnsi="Calibri" w:cs="Calibri"/>
          <w:sz w:val="24"/>
          <w:szCs w:val="24"/>
        </w:rPr>
        <w:t>O</w:t>
      </w:r>
      <w:r>
        <w:rPr>
          <w:rFonts w:ascii="Calibri" w:hAnsi="Calibri" w:cs="Calibri"/>
          <w:b/>
          <w:bCs/>
          <w:sz w:val="24"/>
          <w:szCs w:val="24"/>
        </w:rPr>
        <w:t xml:space="preserve"> INSTITUTO FEDERAL DE EDUCAÇÃO, CIÊNCIA E TECNOLOGIA DO PARANÁ - IFPR, </w:t>
      </w:r>
      <w:r>
        <w:rPr>
          <w:rFonts w:ascii="Calibri" w:hAnsi="Calibri" w:cs="Calibri"/>
          <w:sz w:val="24"/>
          <w:szCs w:val="24"/>
        </w:rPr>
        <w:t xml:space="preserve">pessoa jurídica de direito Público, com sede na </w:t>
      </w:r>
      <w:proofErr w:type="gramStart"/>
      <w:r>
        <w:rPr>
          <w:rFonts w:ascii="Calibri" w:hAnsi="Calibri" w:cs="Calibri"/>
          <w:sz w:val="24"/>
          <w:szCs w:val="24"/>
        </w:rPr>
        <w:t>rua</w:t>
      </w:r>
      <w:proofErr w:type="gramEnd"/>
      <w:r>
        <w:rPr>
          <w:rFonts w:ascii="Calibri" w:hAnsi="Calibri" w:cs="Calibri"/>
          <w:sz w:val="24"/>
          <w:szCs w:val="24"/>
        </w:rPr>
        <w:t xml:space="preserve"> João Negrão 1285, Centro, CEP 80230-150, na Cidade de Curitiba, Estado Paraná, inscrito no CNPJ sob nº 10.652.179/0001-15, neste ato repr</w:t>
      </w:r>
      <w:bookmarkStart w:id="0" w:name="_GoBack"/>
      <w:bookmarkEnd w:id="0"/>
      <w:r>
        <w:rPr>
          <w:rFonts w:ascii="Calibri" w:hAnsi="Calibri" w:cs="Calibri"/>
          <w:sz w:val="24"/>
          <w:szCs w:val="24"/>
        </w:rPr>
        <w:t xml:space="preserve">esentado pelo seu Pró-Reitor de Administração Senhor </w:t>
      </w:r>
      <w:r>
        <w:rPr>
          <w:rFonts w:ascii="Calibri" w:hAnsi="Calibri" w:cs="Calibri"/>
          <w:b/>
          <w:bCs/>
          <w:sz w:val="24"/>
          <w:szCs w:val="24"/>
        </w:rPr>
        <w:t>GILMAR JOSE FERREIRA DOS SANTOS</w:t>
      </w:r>
      <w:r>
        <w:rPr>
          <w:rFonts w:ascii="Calibri" w:hAnsi="Calibri" w:cs="Calibri"/>
          <w:sz w:val="24"/>
          <w:szCs w:val="24"/>
        </w:rPr>
        <w:t xml:space="preserve">, portador do  nº CPF 552.646.209-97 e da Cédula de Identidade nº 3.353.312-8, designado pela Portaria do Magnífico Reitor nº 289/11, publicada no DOU de 27 de maio de 2011, seção 2, página21,  </w:t>
      </w:r>
      <w:r>
        <w:rPr>
          <w:rFonts w:ascii="Calibri" w:hAnsi="Calibri" w:cs="Calibri"/>
          <w:b/>
          <w:bCs/>
          <w:color w:val="000000"/>
          <w:sz w:val="24"/>
          <w:szCs w:val="24"/>
        </w:rPr>
        <w:t>RESOLVE REGISTRAR OS PREÇOS da empresa:</w:t>
      </w:r>
    </w:p>
    <w:p w:rsidR="00685538" w:rsidRDefault="00685538" w:rsidP="00685538">
      <w:pPr>
        <w:spacing w:after="62" w:line="198" w:lineRule="atLeast"/>
        <w:jc w:val="both"/>
        <w:rPr>
          <w:rFonts w:ascii="Calibri" w:hAnsi="Calibri" w:cs="Calibri"/>
          <w:sz w:val="24"/>
          <w:szCs w:val="24"/>
        </w:rPr>
      </w:pPr>
    </w:p>
    <w:p w:rsidR="00685538" w:rsidRDefault="00685538" w:rsidP="00685538">
      <w:pPr>
        <w:spacing w:after="62" w:line="198" w:lineRule="atLeast"/>
        <w:jc w:val="both"/>
        <w:rPr>
          <w:rFonts w:ascii="Calibri" w:hAnsi="Calibri" w:cs="Calibri"/>
          <w:sz w:val="24"/>
          <w:szCs w:val="24"/>
        </w:rPr>
      </w:pPr>
      <w:r>
        <w:rPr>
          <w:rFonts w:ascii="Calibri" w:hAnsi="Calibri" w:cs="Calibri"/>
          <w:b/>
          <w:bCs/>
          <w:sz w:val="24"/>
          <w:szCs w:val="24"/>
        </w:rPr>
        <w:t>XXXXXXXXXXXXXXXXXXXXXX</w:t>
      </w:r>
      <w:r>
        <w:rPr>
          <w:rFonts w:ascii="Calibri" w:hAnsi="Calibri" w:cs="Calibri"/>
          <w:color w:val="000000"/>
          <w:sz w:val="24"/>
          <w:szCs w:val="24"/>
        </w:rPr>
        <w:t>, pessoa jurídica de direito privado, c</w:t>
      </w:r>
      <w:r>
        <w:rPr>
          <w:rFonts w:ascii="Calibri" w:hAnsi="Calibri" w:cs="Calibri"/>
          <w:sz w:val="24"/>
          <w:szCs w:val="24"/>
        </w:rPr>
        <w:t xml:space="preserve">om sede na XXXXXXXXXXXXXXXXXX Nº XXX, Bairro XXXXXXXXX, </w:t>
      </w:r>
      <w:proofErr w:type="spellStart"/>
      <w:proofErr w:type="gramStart"/>
      <w:r>
        <w:rPr>
          <w:rFonts w:ascii="Calibri" w:hAnsi="Calibri" w:cs="Calibri"/>
          <w:sz w:val="24"/>
          <w:szCs w:val="24"/>
        </w:rPr>
        <w:t>CEP.</w:t>
      </w:r>
      <w:proofErr w:type="gramEnd"/>
      <w:r>
        <w:rPr>
          <w:rFonts w:ascii="Calibri" w:hAnsi="Calibri" w:cs="Calibri"/>
          <w:sz w:val="24"/>
          <w:szCs w:val="24"/>
        </w:rPr>
        <w:t>XXXXXXXXXXMunicípio</w:t>
      </w:r>
      <w:proofErr w:type="spellEnd"/>
      <w:r>
        <w:rPr>
          <w:rFonts w:ascii="Calibri" w:hAnsi="Calibri" w:cs="Calibri"/>
          <w:sz w:val="24"/>
          <w:szCs w:val="24"/>
        </w:rPr>
        <w:t xml:space="preserve"> de XXXXXXXXXXXX, Estado do XXXXXXXXXXXXXXX, inscrita no CNPJ </w:t>
      </w:r>
      <w:proofErr w:type="spellStart"/>
      <w:r>
        <w:rPr>
          <w:rFonts w:ascii="Calibri" w:hAnsi="Calibri" w:cs="Calibri"/>
          <w:sz w:val="24"/>
          <w:szCs w:val="24"/>
        </w:rPr>
        <w:t>nºXXXXXXXXX</w:t>
      </w:r>
      <w:proofErr w:type="spellEnd"/>
      <w:r>
        <w:rPr>
          <w:rFonts w:ascii="Calibri" w:hAnsi="Calibri" w:cs="Calibri"/>
          <w:sz w:val="24"/>
          <w:szCs w:val="24"/>
        </w:rPr>
        <w:t xml:space="preserve"> neste ato representada pelo representante legal, Sr. </w:t>
      </w:r>
      <w:r>
        <w:rPr>
          <w:rFonts w:ascii="Calibri" w:hAnsi="Calibri" w:cs="Calibri"/>
          <w:b/>
          <w:bCs/>
          <w:sz w:val="24"/>
          <w:szCs w:val="24"/>
        </w:rPr>
        <w:t>XXXXXXXXXXXXX</w:t>
      </w:r>
      <w:r>
        <w:rPr>
          <w:rFonts w:ascii="Calibri" w:hAnsi="Calibri" w:cs="Calibri"/>
          <w:sz w:val="24"/>
          <w:szCs w:val="24"/>
        </w:rPr>
        <w:t>, portador do  nº CPF XXXXXXXXXX e da Cédula de Identidade nº XXXXXXXX,  devidamente inscrita no CNPJ sob n</w:t>
      </w:r>
      <w:r>
        <w:rPr>
          <w:rFonts w:ascii="Calibri" w:hAnsi="Calibri" w:cs="Calibri"/>
          <w:sz w:val="24"/>
          <w:szCs w:val="24"/>
          <w:u w:val="single"/>
          <w:vertAlign w:val="superscript"/>
        </w:rPr>
        <w:t>º</w:t>
      </w:r>
      <w:r>
        <w:rPr>
          <w:rFonts w:ascii="Calibri" w:hAnsi="Calibri" w:cs="Calibri"/>
          <w:sz w:val="24"/>
          <w:szCs w:val="24"/>
        </w:rPr>
        <w:t xml:space="preserve"> XXXXXXXXXXXX.</w:t>
      </w:r>
    </w:p>
    <w:p w:rsidR="00685538" w:rsidRDefault="00685538" w:rsidP="00685538">
      <w:pPr>
        <w:spacing w:after="62" w:line="198" w:lineRule="atLeast"/>
        <w:jc w:val="both"/>
        <w:rPr>
          <w:rFonts w:ascii="Calibri" w:hAnsi="Calibri" w:cs="Calibri"/>
          <w:sz w:val="24"/>
          <w:szCs w:val="24"/>
        </w:rPr>
      </w:pPr>
    </w:p>
    <w:p w:rsidR="00685538" w:rsidRDefault="00685538" w:rsidP="00685538">
      <w:pPr>
        <w:tabs>
          <w:tab w:val="left" w:pos="1691"/>
        </w:tabs>
        <w:autoSpaceDE w:val="0"/>
        <w:spacing w:after="62" w:line="198" w:lineRule="atLeast"/>
        <w:jc w:val="both"/>
        <w:rPr>
          <w:rFonts w:ascii="Calibri" w:hAnsi="Calibri" w:cs="Calibri"/>
          <w:color w:val="FF0000"/>
          <w:sz w:val="24"/>
          <w:szCs w:val="24"/>
        </w:rPr>
      </w:pPr>
      <w:r>
        <w:rPr>
          <w:rFonts w:ascii="Calibri" w:hAnsi="Calibri" w:cs="Calibri"/>
          <w:color w:val="000000"/>
          <w:sz w:val="24"/>
          <w:szCs w:val="24"/>
        </w:rPr>
        <w:t xml:space="preserve">De acordo com a classificação por ela alcançada em primeiro lugar no Pregão Eletrônico SRP n.º </w:t>
      </w:r>
      <w:r w:rsidR="006A4B35">
        <w:rPr>
          <w:rFonts w:ascii="Calibri" w:hAnsi="Calibri" w:cs="Calibri"/>
          <w:color w:val="000000"/>
          <w:sz w:val="24"/>
          <w:szCs w:val="24"/>
        </w:rPr>
        <w:t xml:space="preserve">    </w:t>
      </w:r>
      <w:r w:rsidRPr="002C1F9F">
        <w:rPr>
          <w:rFonts w:ascii="Calibri" w:hAnsi="Calibri" w:cs="Calibri"/>
          <w:color w:val="000000"/>
          <w:sz w:val="24"/>
          <w:szCs w:val="24"/>
        </w:rPr>
        <w:t>/201</w:t>
      </w:r>
      <w:r w:rsidR="006A4B35">
        <w:rPr>
          <w:rFonts w:ascii="Calibri" w:hAnsi="Calibri" w:cs="Calibri"/>
          <w:color w:val="000000"/>
          <w:sz w:val="24"/>
          <w:szCs w:val="24"/>
        </w:rPr>
        <w:t>2</w:t>
      </w:r>
      <w:r>
        <w:rPr>
          <w:rFonts w:ascii="Calibri" w:hAnsi="Calibri" w:cs="Calibri"/>
          <w:color w:val="000000"/>
          <w:sz w:val="24"/>
          <w:szCs w:val="24"/>
        </w:rPr>
        <w:t>,</w:t>
      </w:r>
      <w:r>
        <w:rPr>
          <w:rFonts w:ascii="Calibri" w:hAnsi="Calibri" w:cs="Calibri"/>
          <w:color w:val="FF0000"/>
          <w:sz w:val="24"/>
          <w:szCs w:val="24"/>
        </w:rPr>
        <w:t xml:space="preserve"> </w:t>
      </w:r>
      <w:r>
        <w:rPr>
          <w:rFonts w:ascii="Calibri" w:hAnsi="Calibri" w:cs="Calibri"/>
          <w:color w:val="000000"/>
          <w:sz w:val="24"/>
          <w:szCs w:val="24"/>
        </w:rPr>
        <w:t xml:space="preserve">Processo n.º </w:t>
      </w:r>
      <w:r w:rsidRPr="002C1F9F">
        <w:rPr>
          <w:rFonts w:ascii="Calibri" w:hAnsi="Calibri" w:cs="Calibri"/>
          <w:color w:val="000000"/>
          <w:sz w:val="24"/>
          <w:szCs w:val="24"/>
        </w:rPr>
        <w:t>23</w:t>
      </w:r>
      <w:r w:rsidR="006A4B35">
        <w:rPr>
          <w:rFonts w:ascii="Calibri" w:hAnsi="Calibri" w:cs="Calibri"/>
          <w:color w:val="000000"/>
          <w:sz w:val="24"/>
          <w:szCs w:val="24"/>
        </w:rPr>
        <w:t>397.000852/2011</w:t>
      </w:r>
      <w:r w:rsidRPr="002C1F9F">
        <w:rPr>
          <w:rFonts w:ascii="Calibri" w:hAnsi="Calibri" w:cs="Calibri"/>
          <w:color w:val="000000"/>
          <w:sz w:val="24"/>
          <w:szCs w:val="24"/>
        </w:rPr>
        <w:t>-57</w:t>
      </w:r>
      <w:r>
        <w:rPr>
          <w:rFonts w:ascii="Calibri" w:hAnsi="Calibri" w:cs="Calibri"/>
          <w:color w:val="000000"/>
          <w:sz w:val="24"/>
          <w:szCs w:val="24"/>
        </w:rPr>
        <w:t>,</w:t>
      </w:r>
      <w:r>
        <w:rPr>
          <w:rFonts w:ascii="Calibri" w:hAnsi="Calibri" w:cs="Calibri"/>
          <w:color w:val="FF0000"/>
          <w:sz w:val="24"/>
          <w:szCs w:val="24"/>
        </w:rPr>
        <w:t xml:space="preserve"> </w:t>
      </w:r>
      <w:r>
        <w:rPr>
          <w:rFonts w:ascii="Calibri" w:hAnsi="Calibri" w:cs="Calibri"/>
          <w:color w:val="000000"/>
          <w:sz w:val="24"/>
          <w:szCs w:val="24"/>
        </w:rPr>
        <w:t>atendendo as condições previstas no Edital e as constantes nesta Ata de Registro de Preços, conforme homologado pela autoridade competente, sujeitando-se as partes às normas da Lei n.º 10.520/02, de 17/07/2002, do Decreto n.º 5.450/05, de 31/05/2005, do Decreto n.º 3.931/01, e suas alterações e, subsidiariamente, da Lei nº 8.666/93, e suas alterações, e das demais normas legais aplicáveis</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e em conformidade com as condições enunciadas nas cláusulas que seguem: </w:t>
      </w:r>
      <w:r>
        <w:rPr>
          <w:rFonts w:ascii="Calibri" w:hAnsi="Calibri" w:cs="Calibri"/>
          <w:color w:val="FF0000"/>
          <w:sz w:val="24"/>
          <w:szCs w:val="24"/>
        </w:rPr>
        <w:t xml:space="preserve"> </w:t>
      </w:r>
    </w:p>
    <w:p w:rsidR="00685538" w:rsidRDefault="00685538" w:rsidP="00685538">
      <w:pPr>
        <w:spacing w:after="62" w:line="198" w:lineRule="atLeast"/>
        <w:jc w:val="both"/>
        <w:rPr>
          <w:rFonts w:ascii="Calibri" w:hAnsi="Calibri" w:cs="Calibri"/>
          <w:sz w:val="24"/>
          <w:szCs w:val="24"/>
        </w:rPr>
      </w:pPr>
    </w:p>
    <w:tbl>
      <w:tblPr>
        <w:tblW w:w="0" w:type="auto"/>
        <w:tblInd w:w="40" w:type="dxa"/>
        <w:tblLayout w:type="fixed"/>
        <w:tblCellMar>
          <w:top w:w="55" w:type="dxa"/>
          <w:left w:w="55" w:type="dxa"/>
          <w:bottom w:w="55" w:type="dxa"/>
          <w:right w:w="55" w:type="dxa"/>
        </w:tblCellMar>
        <w:tblLook w:val="04A0" w:firstRow="1" w:lastRow="0" w:firstColumn="1" w:lastColumn="0" w:noHBand="0" w:noVBand="1"/>
      </w:tblPr>
      <w:tblGrid>
        <w:gridCol w:w="705"/>
        <w:gridCol w:w="3713"/>
        <w:gridCol w:w="1030"/>
        <w:gridCol w:w="1045"/>
        <w:gridCol w:w="1581"/>
        <w:gridCol w:w="1588"/>
      </w:tblGrid>
      <w:tr w:rsidR="00685538" w:rsidTr="00F663E8">
        <w:trPr>
          <w:trHeight w:val="388"/>
        </w:trPr>
        <w:tc>
          <w:tcPr>
            <w:tcW w:w="705" w:type="dxa"/>
            <w:tcBorders>
              <w:top w:val="single" w:sz="4" w:space="0" w:color="000000"/>
              <w:left w:val="single" w:sz="4" w:space="0" w:color="000000"/>
              <w:bottom w:val="single" w:sz="4" w:space="0" w:color="000000"/>
              <w:right w:val="nil"/>
            </w:tcBorders>
            <w:hideMark/>
          </w:tcPr>
          <w:p w:rsidR="00685538" w:rsidRDefault="00685538" w:rsidP="00F663E8">
            <w:pPr>
              <w:snapToGrid w:val="0"/>
              <w:spacing w:after="62" w:line="198" w:lineRule="atLeast"/>
              <w:jc w:val="both"/>
              <w:rPr>
                <w:rFonts w:ascii="Calibri" w:hAnsi="Calibri" w:cs="Calibri"/>
                <w:b/>
                <w:bCs/>
                <w:color w:val="000000"/>
                <w:kern w:val="2"/>
                <w:sz w:val="24"/>
                <w:szCs w:val="24"/>
              </w:rPr>
            </w:pPr>
            <w:r>
              <w:rPr>
                <w:rFonts w:ascii="Calibri" w:hAnsi="Calibri" w:cs="Calibri"/>
                <w:b/>
                <w:bCs/>
                <w:color w:val="000000"/>
                <w:kern w:val="2"/>
                <w:sz w:val="24"/>
                <w:szCs w:val="24"/>
              </w:rPr>
              <w:t>Item</w:t>
            </w:r>
          </w:p>
        </w:tc>
        <w:tc>
          <w:tcPr>
            <w:tcW w:w="3713" w:type="dxa"/>
            <w:tcBorders>
              <w:top w:val="single" w:sz="4" w:space="0" w:color="000000"/>
              <w:left w:val="single" w:sz="4" w:space="0" w:color="000000"/>
              <w:bottom w:val="single" w:sz="4" w:space="0" w:color="000000"/>
              <w:right w:val="nil"/>
            </w:tcBorders>
            <w:hideMark/>
          </w:tcPr>
          <w:p w:rsidR="00685538" w:rsidRDefault="00685538" w:rsidP="00F663E8">
            <w:pPr>
              <w:snapToGrid w:val="0"/>
              <w:spacing w:after="62" w:line="198" w:lineRule="atLeast"/>
              <w:jc w:val="both"/>
              <w:rPr>
                <w:rFonts w:ascii="Calibri" w:hAnsi="Calibri" w:cs="Calibri"/>
                <w:b/>
                <w:bCs/>
                <w:color w:val="000000"/>
                <w:kern w:val="2"/>
                <w:sz w:val="24"/>
                <w:szCs w:val="24"/>
              </w:rPr>
            </w:pPr>
            <w:r>
              <w:rPr>
                <w:rFonts w:ascii="Calibri" w:hAnsi="Calibri" w:cs="Calibri"/>
                <w:b/>
                <w:bCs/>
                <w:color w:val="000000"/>
                <w:kern w:val="2"/>
                <w:sz w:val="24"/>
                <w:szCs w:val="24"/>
              </w:rPr>
              <w:t>Descrição</w:t>
            </w:r>
          </w:p>
        </w:tc>
        <w:tc>
          <w:tcPr>
            <w:tcW w:w="1030" w:type="dxa"/>
            <w:tcBorders>
              <w:top w:val="single" w:sz="4" w:space="0" w:color="000000"/>
              <w:left w:val="single" w:sz="4" w:space="0" w:color="000000"/>
              <w:bottom w:val="single" w:sz="4" w:space="0" w:color="000000"/>
              <w:right w:val="nil"/>
            </w:tcBorders>
            <w:hideMark/>
          </w:tcPr>
          <w:p w:rsidR="00685538" w:rsidRDefault="00685538" w:rsidP="00F663E8">
            <w:pPr>
              <w:snapToGrid w:val="0"/>
              <w:spacing w:after="62" w:line="198" w:lineRule="atLeast"/>
              <w:jc w:val="both"/>
              <w:rPr>
                <w:rFonts w:ascii="Calibri" w:hAnsi="Calibri" w:cs="Calibri"/>
                <w:b/>
                <w:bCs/>
                <w:color w:val="000000"/>
                <w:kern w:val="2"/>
                <w:sz w:val="24"/>
                <w:szCs w:val="24"/>
              </w:rPr>
            </w:pPr>
            <w:r>
              <w:rPr>
                <w:rFonts w:ascii="Calibri" w:hAnsi="Calibri" w:cs="Calibri"/>
                <w:b/>
                <w:bCs/>
                <w:color w:val="000000"/>
                <w:kern w:val="2"/>
                <w:sz w:val="24"/>
                <w:szCs w:val="24"/>
              </w:rPr>
              <w:t>Quant</w:t>
            </w:r>
          </w:p>
        </w:tc>
        <w:tc>
          <w:tcPr>
            <w:tcW w:w="1045" w:type="dxa"/>
            <w:tcBorders>
              <w:top w:val="single" w:sz="4" w:space="0" w:color="000000"/>
              <w:left w:val="single" w:sz="4" w:space="0" w:color="000000"/>
              <w:bottom w:val="single" w:sz="4" w:space="0" w:color="000000"/>
              <w:right w:val="nil"/>
            </w:tcBorders>
            <w:hideMark/>
          </w:tcPr>
          <w:p w:rsidR="00685538" w:rsidRDefault="00685538" w:rsidP="00F663E8">
            <w:pPr>
              <w:snapToGrid w:val="0"/>
              <w:spacing w:after="62" w:line="198" w:lineRule="atLeast"/>
              <w:jc w:val="both"/>
              <w:rPr>
                <w:rFonts w:ascii="Calibri" w:hAnsi="Calibri" w:cs="Calibri"/>
                <w:b/>
                <w:bCs/>
                <w:color w:val="000000"/>
                <w:kern w:val="2"/>
                <w:sz w:val="24"/>
                <w:szCs w:val="24"/>
              </w:rPr>
            </w:pPr>
            <w:proofErr w:type="spellStart"/>
            <w:r>
              <w:rPr>
                <w:rFonts w:ascii="Calibri" w:hAnsi="Calibri" w:cs="Calibri"/>
                <w:b/>
                <w:bCs/>
                <w:color w:val="000000"/>
                <w:kern w:val="2"/>
                <w:sz w:val="24"/>
                <w:szCs w:val="24"/>
              </w:rPr>
              <w:t>Un</w:t>
            </w:r>
            <w:proofErr w:type="spellEnd"/>
          </w:p>
        </w:tc>
        <w:tc>
          <w:tcPr>
            <w:tcW w:w="1581" w:type="dxa"/>
            <w:tcBorders>
              <w:top w:val="single" w:sz="4" w:space="0" w:color="000000"/>
              <w:left w:val="single" w:sz="4" w:space="0" w:color="000000"/>
              <w:bottom w:val="single" w:sz="4" w:space="0" w:color="000000"/>
              <w:right w:val="nil"/>
            </w:tcBorders>
            <w:hideMark/>
          </w:tcPr>
          <w:p w:rsidR="00685538" w:rsidRDefault="00685538" w:rsidP="00F663E8">
            <w:pPr>
              <w:snapToGrid w:val="0"/>
              <w:spacing w:after="62" w:line="198" w:lineRule="atLeast"/>
              <w:jc w:val="both"/>
              <w:rPr>
                <w:rFonts w:ascii="Calibri" w:hAnsi="Calibri" w:cs="Calibri"/>
                <w:b/>
                <w:bCs/>
                <w:color w:val="000000"/>
                <w:kern w:val="2"/>
                <w:sz w:val="24"/>
                <w:szCs w:val="24"/>
              </w:rPr>
            </w:pPr>
            <w:r>
              <w:rPr>
                <w:rFonts w:ascii="Calibri" w:hAnsi="Calibri" w:cs="Calibri"/>
                <w:b/>
                <w:bCs/>
                <w:color w:val="000000"/>
                <w:kern w:val="2"/>
                <w:sz w:val="24"/>
                <w:szCs w:val="24"/>
              </w:rPr>
              <w:t>Preço Unit</w:t>
            </w:r>
          </w:p>
        </w:tc>
        <w:tc>
          <w:tcPr>
            <w:tcW w:w="1588" w:type="dxa"/>
            <w:tcBorders>
              <w:top w:val="single" w:sz="4" w:space="0" w:color="000000"/>
              <w:left w:val="single" w:sz="4" w:space="0" w:color="000000"/>
              <w:bottom w:val="single" w:sz="4" w:space="0" w:color="000000"/>
              <w:right w:val="single" w:sz="4" w:space="0" w:color="000000"/>
            </w:tcBorders>
            <w:hideMark/>
          </w:tcPr>
          <w:p w:rsidR="00685538" w:rsidRDefault="00685538" w:rsidP="00F663E8">
            <w:pPr>
              <w:snapToGrid w:val="0"/>
              <w:spacing w:after="62" w:line="198" w:lineRule="atLeast"/>
              <w:jc w:val="both"/>
              <w:rPr>
                <w:rFonts w:ascii="Calibri" w:hAnsi="Calibri" w:cs="Calibri"/>
                <w:b/>
                <w:bCs/>
                <w:color w:val="000000"/>
                <w:kern w:val="2"/>
                <w:sz w:val="24"/>
                <w:szCs w:val="24"/>
              </w:rPr>
            </w:pPr>
            <w:r>
              <w:rPr>
                <w:rFonts w:ascii="Calibri" w:hAnsi="Calibri" w:cs="Calibri"/>
                <w:b/>
                <w:bCs/>
                <w:color w:val="000000"/>
                <w:kern w:val="2"/>
                <w:sz w:val="24"/>
                <w:szCs w:val="24"/>
              </w:rPr>
              <w:t>Preço Total</w:t>
            </w:r>
          </w:p>
        </w:tc>
      </w:tr>
      <w:tr w:rsidR="00685538" w:rsidTr="00F663E8">
        <w:tc>
          <w:tcPr>
            <w:tcW w:w="705" w:type="dxa"/>
            <w:tcBorders>
              <w:top w:val="nil"/>
              <w:left w:val="single" w:sz="4" w:space="0" w:color="000000"/>
              <w:bottom w:val="single" w:sz="4" w:space="0" w:color="000000"/>
              <w:right w:val="nil"/>
            </w:tcBorders>
          </w:tcPr>
          <w:p w:rsidR="00685538" w:rsidRDefault="00685538" w:rsidP="00F663E8">
            <w:pPr>
              <w:snapToGrid w:val="0"/>
              <w:spacing w:after="62" w:line="198" w:lineRule="atLeast"/>
              <w:jc w:val="both"/>
              <w:rPr>
                <w:rFonts w:ascii="Calibri" w:hAnsi="Calibri" w:cs="Calibri"/>
                <w:b/>
                <w:bCs/>
                <w:color w:val="000000"/>
                <w:kern w:val="2"/>
                <w:sz w:val="24"/>
                <w:szCs w:val="24"/>
              </w:rPr>
            </w:pPr>
          </w:p>
        </w:tc>
        <w:tc>
          <w:tcPr>
            <w:tcW w:w="3713" w:type="dxa"/>
            <w:tcBorders>
              <w:top w:val="nil"/>
              <w:left w:val="single" w:sz="4" w:space="0" w:color="000000"/>
              <w:bottom w:val="single" w:sz="4" w:space="0" w:color="000000"/>
              <w:right w:val="nil"/>
            </w:tcBorders>
          </w:tcPr>
          <w:p w:rsidR="00685538" w:rsidRDefault="00685538" w:rsidP="00F663E8">
            <w:pPr>
              <w:tabs>
                <w:tab w:val="left" w:pos="1620"/>
              </w:tabs>
              <w:snapToGrid w:val="0"/>
              <w:spacing w:after="62" w:line="198" w:lineRule="atLeast"/>
              <w:jc w:val="both"/>
              <w:rPr>
                <w:rFonts w:ascii="Calibri" w:hAnsi="Calibri" w:cs="Calibri"/>
                <w:color w:val="000000"/>
                <w:sz w:val="24"/>
                <w:szCs w:val="24"/>
              </w:rPr>
            </w:pPr>
          </w:p>
        </w:tc>
        <w:tc>
          <w:tcPr>
            <w:tcW w:w="1030" w:type="dxa"/>
            <w:tcBorders>
              <w:top w:val="nil"/>
              <w:left w:val="single" w:sz="4" w:space="0" w:color="000000"/>
              <w:bottom w:val="single" w:sz="4" w:space="0" w:color="000000"/>
              <w:right w:val="nil"/>
            </w:tcBorders>
          </w:tcPr>
          <w:p w:rsidR="00685538" w:rsidRDefault="00685538" w:rsidP="00F663E8">
            <w:pPr>
              <w:snapToGrid w:val="0"/>
              <w:spacing w:after="62" w:line="198" w:lineRule="atLeast"/>
              <w:jc w:val="both"/>
              <w:rPr>
                <w:rFonts w:ascii="Calibri" w:hAnsi="Calibri" w:cs="Calibri"/>
                <w:color w:val="000000"/>
                <w:kern w:val="2"/>
                <w:sz w:val="24"/>
                <w:szCs w:val="24"/>
              </w:rPr>
            </w:pPr>
          </w:p>
        </w:tc>
        <w:tc>
          <w:tcPr>
            <w:tcW w:w="1045" w:type="dxa"/>
            <w:tcBorders>
              <w:top w:val="nil"/>
              <w:left w:val="single" w:sz="4" w:space="0" w:color="000000"/>
              <w:bottom w:val="single" w:sz="4" w:space="0" w:color="000000"/>
              <w:right w:val="nil"/>
            </w:tcBorders>
          </w:tcPr>
          <w:p w:rsidR="00685538" w:rsidRDefault="00685538" w:rsidP="00F663E8">
            <w:pPr>
              <w:snapToGrid w:val="0"/>
              <w:spacing w:after="62" w:line="198" w:lineRule="atLeast"/>
              <w:jc w:val="both"/>
              <w:rPr>
                <w:rFonts w:ascii="Calibri" w:hAnsi="Calibri" w:cs="Calibri"/>
                <w:color w:val="000000"/>
                <w:kern w:val="2"/>
                <w:sz w:val="24"/>
                <w:szCs w:val="24"/>
              </w:rPr>
            </w:pPr>
          </w:p>
        </w:tc>
        <w:tc>
          <w:tcPr>
            <w:tcW w:w="1581" w:type="dxa"/>
            <w:tcBorders>
              <w:top w:val="nil"/>
              <w:left w:val="single" w:sz="4" w:space="0" w:color="000000"/>
              <w:bottom w:val="single" w:sz="4" w:space="0" w:color="000000"/>
              <w:right w:val="nil"/>
            </w:tcBorders>
          </w:tcPr>
          <w:p w:rsidR="00685538" w:rsidRDefault="00685538" w:rsidP="00F663E8">
            <w:pPr>
              <w:snapToGrid w:val="0"/>
              <w:spacing w:after="62" w:line="198" w:lineRule="atLeast"/>
              <w:jc w:val="both"/>
              <w:rPr>
                <w:rFonts w:ascii="Calibri" w:hAnsi="Calibri" w:cs="Calibri"/>
                <w:color w:val="000000"/>
                <w:kern w:val="2"/>
                <w:sz w:val="24"/>
                <w:szCs w:val="24"/>
              </w:rPr>
            </w:pPr>
          </w:p>
        </w:tc>
        <w:tc>
          <w:tcPr>
            <w:tcW w:w="1588" w:type="dxa"/>
            <w:tcBorders>
              <w:top w:val="nil"/>
              <w:left w:val="single" w:sz="4" w:space="0" w:color="000000"/>
              <w:bottom w:val="single" w:sz="4" w:space="0" w:color="000000"/>
              <w:right w:val="single" w:sz="4" w:space="0" w:color="000000"/>
            </w:tcBorders>
          </w:tcPr>
          <w:p w:rsidR="00685538" w:rsidRDefault="00685538" w:rsidP="00F663E8">
            <w:pPr>
              <w:snapToGrid w:val="0"/>
              <w:spacing w:after="62" w:line="198" w:lineRule="atLeast"/>
              <w:jc w:val="both"/>
              <w:rPr>
                <w:rFonts w:ascii="Calibri" w:hAnsi="Calibri" w:cs="Calibri"/>
                <w:color w:val="000000"/>
                <w:kern w:val="2"/>
                <w:sz w:val="24"/>
                <w:szCs w:val="24"/>
              </w:rPr>
            </w:pPr>
          </w:p>
        </w:tc>
      </w:tr>
      <w:tr w:rsidR="00685538" w:rsidTr="00F663E8">
        <w:tc>
          <w:tcPr>
            <w:tcW w:w="705" w:type="dxa"/>
            <w:tcBorders>
              <w:top w:val="single" w:sz="4" w:space="0" w:color="000000"/>
              <w:left w:val="single" w:sz="4" w:space="0" w:color="000000"/>
              <w:bottom w:val="single" w:sz="4" w:space="0" w:color="000000"/>
              <w:right w:val="nil"/>
            </w:tcBorders>
          </w:tcPr>
          <w:p w:rsidR="00685538" w:rsidRDefault="00685538" w:rsidP="00F663E8">
            <w:pPr>
              <w:snapToGrid w:val="0"/>
              <w:spacing w:after="62" w:line="198" w:lineRule="atLeast"/>
              <w:jc w:val="both"/>
              <w:rPr>
                <w:rFonts w:ascii="Calibri" w:hAnsi="Calibri" w:cs="Calibri"/>
                <w:b/>
                <w:bCs/>
                <w:color w:val="000000"/>
                <w:kern w:val="2"/>
                <w:sz w:val="24"/>
                <w:szCs w:val="24"/>
              </w:rPr>
            </w:pPr>
          </w:p>
        </w:tc>
        <w:tc>
          <w:tcPr>
            <w:tcW w:w="3713" w:type="dxa"/>
            <w:tcBorders>
              <w:top w:val="single" w:sz="4" w:space="0" w:color="000000"/>
              <w:left w:val="single" w:sz="4" w:space="0" w:color="000000"/>
              <w:bottom w:val="single" w:sz="4" w:space="0" w:color="000000"/>
              <w:right w:val="nil"/>
            </w:tcBorders>
            <w:hideMark/>
          </w:tcPr>
          <w:p w:rsidR="00685538" w:rsidRDefault="00685538" w:rsidP="00F663E8">
            <w:pPr>
              <w:snapToGrid w:val="0"/>
              <w:spacing w:after="62" w:line="198" w:lineRule="atLeast"/>
              <w:jc w:val="both"/>
              <w:rPr>
                <w:rFonts w:ascii="Calibri" w:hAnsi="Calibri" w:cs="Calibri"/>
                <w:b/>
                <w:bCs/>
                <w:color w:val="000000"/>
                <w:kern w:val="2"/>
                <w:sz w:val="24"/>
                <w:szCs w:val="24"/>
              </w:rPr>
            </w:pPr>
            <w:r>
              <w:rPr>
                <w:rFonts w:ascii="Calibri" w:hAnsi="Calibri" w:cs="Calibri"/>
                <w:b/>
                <w:bCs/>
                <w:color w:val="000000"/>
                <w:kern w:val="2"/>
                <w:sz w:val="24"/>
                <w:szCs w:val="24"/>
              </w:rPr>
              <w:t>TOTAL</w:t>
            </w:r>
          </w:p>
        </w:tc>
        <w:tc>
          <w:tcPr>
            <w:tcW w:w="1030" w:type="dxa"/>
            <w:tcBorders>
              <w:top w:val="single" w:sz="4" w:space="0" w:color="000000"/>
              <w:left w:val="single" w:sz="4" w:space="0" w:color="000000"/>
              <w:bottom w:val="single" w:sz="4" w:space="0" w:color="000000"/>
              <w:right w:val="nil"/>
            </w:tcBorders>
          </w:tcPr>
          <w:p w:rsidR="00685538" w:rsidRDefault="00685538" w:rsidP="00F663E8">
            <w:pPr>
              <w:snapToGrid w:val="0"/>
              <w:spacing w:after="62" w:line="198" w:lineRule="atLeast"/>
              <w:jc w:val="both"/>
              <w:rPr>
                <w:rFonts w:ascii="Calibri" w:hAnsi="Calibri" w:cs="Calibri"/>
                <w:color w:val="000000"/>
                <w:kern w:val="2"/>
                <w:sz w:val="24"/>
                <w:szCs w:val="24"/>
              </w:rPr>
            </w:pPr>
          </w:p>
        </w:tc>
        <w:tc>
          <w:tcPr>
            <w:tcW w:w="1045" w:type="dxa"/>
            <w:tcBorders>
              <w:top w:val="single" w:sz="4" w:space="0" w:color="000000"/>
              <w:left w:val="single" w:sz="4" w:space="0" w:color="000000"/>
              <w:bottom w:val="single" w:sz="4" w:space="0" w:color="000000"/>
              <w:right w:val="nil"/>
            </w:tcBorders>
          </w:tcPr>
          <w:p w:rsidR="00685538" w:rsidRDefault="00685538" w:rsidP="00F663E8">
            <w:pPr>
              <w:snapToGrid w:val="0"/>
              <w:spacing w:after="62" w:line="198" w:lineRule="atLeast"/>
              <w:jc w:val="both"/>
              <w:rPr>
                <w:rFonts w:ascii="Calibri" w:hAnsi="Calibri" w:cs="Calibri"/>
                <w:color w:val="000000"/>
                <w:kern w:val="2"/>
                <w:sz w:val="24"/>
                <w:szCs w:val="24"/>
              </w:rPr>
            </w:pPr>
          </w:p>
        </w:tc>
        <w:tc>
          <w:tcPr>
            <w:tcW w:w="1581" w:type="dxa"/>
            <w:tcBorders>
              <w:top w:val="single" w:sz="4" w:space="0" w:color="000000"/>
              <w:left w:val="single" w:sz="4" w:space="0" w:color="000000"/>
              <w:bottom w:val="single" w:sz="4" w:space="0" w:color="000000"/>
              <w:right w:val="nil"/>
            </w:tcBorders>
          </w:tcPr>
          <w:p w:rsidR="00685538" w:rsidRDefault="00685538" w:rsidP="00F663E8">
            <w:pPr>
              <w:snapToGrid w:val="0"/>
              <w:spacing w:after="62" w:line="198" w:lineRule="atLeast"/>
              <w:jc w:val="both"/>
              <w:rPr>
                <w:rFonts w:ascii="Calibri" w:hAnsi="Calibri" w:cs="Calibri"/>
                <w:color w:val="000000"/>
                <w:kern w:val="2"/>
                <w:sz w:val="24"/>
                <w:szCs w:val="24"/>
              </w:rPr>
            </w:pPr>
          </w:p>
        </w:tc>
        <w:tc>
          <w:tcPr>
            <w:tcW w:w="1588" w:type="dxa"/>
            <w:tcBorders>
              <w:top w:val="single" w:sz="4" w:space="0" w:color="000000"/>
              <w:left w:val="single" w:sz="4" w:space="0" w:color="000000"/>
              <w:bottom w:val="single" w:sz="4" w:space="0" w:color="000000"/>
              <w:right w:val="single" w:sz="4" w:space="0" w:color="000000"/>
            </w:tcBorders>
            <w:hideMark/>
          </w:tcPr>
          <w:p w:rsidR="00685538" w:rsidRDefault="00685538" w:rsidP="00F663E8">
            <w:pPr>
              <w:snapToGrid w:val="0"/>
              <w:spacing w:after="62" w:line="198" w:lineRule="atLeast"/>
              <w:jc w:val="both"/>
              <w:rPr>
                <w:rFonts w:ascii="Calibri" w:hAnsi="Calibri" w:cs="Calibri"/>
                <w:b/>
                <w:bCs/>
                <w:color w:val="000000"/>
                <w:kern w:val="2"/>
                <w:sz w:val="24"/>
                <w:szCs w:val="24"/>
              </w:rPr>
            </w:pPr>
            <w:r>
              <w:rPr>
                <w:rFonts w:ascii="Calibri" w:hAnsi="Calibri" w:cs="Calibri"/>
                <w:b/>
                <w:bCs/>
                <w:color w:val="000000"/>
                <w:kern w:val="2"/>
                <w:sz w:val="24"/>
                <w:szCs w:val="24"/>
              </w:rPr>
              <w:t xml:space="preserve">R$ </w:t>
            </w:r>
          </w:p>
        </w:tc>
      </w:tr>
    </w:tbl>
    <w:p w:rsidR="00685538" w:rsidRDefault="00685538" w:rsidP="00685538">
      <w:pPr>
        <w:tabs>
          <w:tab w:val="left" w:pos="1677"/>
        </w:tabs>
        <w:autoSpaceDE w:val="0"/>
        <w:spacing w:after="62" w:line="198" w:lineRule="atLeast"/>
        <w:jc w:val="both"/>
        <w:rPr>
          <w:rFonts w:ascii="Calibri" w:hAnsi="Calibri" w:cs="Calibri"/>
          <w:sz w:val="24"/>
          <w:szCs w:val="24"/>
        </w:rPr>
      </w:pPr>
    </w:p>
    <w:p w:rsidR="00685538" w:rsidRDefault="00685538" w:rsidP="00685538">
      <w:pPr>
        <w:tabs>
          <w:tab w:val="left" w:pos="1677"/>
        </w:tabs>
        <w:autoSpaceDE w:val="0"/>
        <w:spacing w:after="62" w:line="198" w:lineRule="atLeast"/>
        <w:jc w:val="both"/>
        <w:rPr>
          <w:rFonts w:ascii="Calibri" w:hAnsi="Calibri" w:cs="Calibri"/>
          <w:b/>
          <w:bCs/>
          <w:color w:val="000000"/>
          <w:sz w:val="24"/>
          <w:szCs w:val="24"/>
        </w:rPr>
      </w:pPr>
      <w:r>
        <w:rPr>
          <w:rFonts w:ascii="Calibri" w:hAnsi="Calibri" w:cs="Calibri"/>
          <w:b/>
          <w:bCs/>
          <w:color w:val="000000"/>
          <w:sz w:val="24"/>
          <w:szCs w:val="24"/>
        </w:rPr>
        <w:t xml:space="preserve">CLÁUSULA PRIMEIRA – DO OBJETO </w:t>
      </w:r>
    </w:p>
    <w:p w:rsidR="00685538" w:rsidRDefault="00685538" w:rsidP="00685538">
      <w:pPr>
        <w:tabs>
          <w:tab w:val="left" w:pos="1677"/>
        </w:tabs>
        <w:autoSpaceDE w:val="0"/>
        <w:spacing w:after="62" w:line="198" w:lineRule="atLeast"/>
        <w:jc w:val="both"/>
        <w:rPr>
          <w:rFonts w:ascii="Calibri" w:hAnsi="Calibri" w:cs="Calibri"/>
          <w:b/>
          <w:bCs/>
          <w:color w:val="000000"/>
          <w:sz w:val="24"/>
          <w:szCs w:val="24"/>
        </w:rPr>
      </w:pPr>
      <w:r>
        <w:rPr>
          <w:rFonts w:ascii="Calibri" w:hAnsi="Calibri" w:cs="Calibri"/>
          <w:color w:val="000000"/>
          <w:sz w:val="24"/>
          <w:szCs w:val="24"/>
        </w:rPr>
        <w:t xml:space="preserve">A presente ATA tem por objeto o </w:t>
      </w:r>
      <w:r>
        <w:rPr>
          <w:rFonts w:ascii="Calibri" w:hAnsi="Calibri" w:cs="Calibri"/>
          <w:b/>
          <w:bCs/>
          <w:color w:val="000000"/>
          <w:sz w:val="24"/>
          <w:szCs w:val="24"/>
        </w:rPr>
        <w:t xml:space="preserve">REGISTRO DE PREÇOS, </w:t>
      </w:r>
      <w:r>
        <w:rPr>
          <w:rFonts w:ascii="Calibri" w:hAnsi="Calibri" w:cs="Calibri"/>
          <w:color w:val="000000"/>
          <w:sz w:val="24"/>
          <w:szCs w:val="24"/>
        </w:rPr>
        <w:t>Aquisição de Equipamentos para Laboratórios</w:t>
      </w:r>
      <w:r w:rsidR="006A4B35">
        <w:rPr>
          <w:rFonts w:ascii="Calibri" w:hAnsi="Calibri" w:cs="Calibri"/>
          <w:color w:val="000000"/>
          <w:sz w:val="24"/>
          <w:szCs w:val="24"/>
        </w:rPr>
        <w:t xml:space="preserve"> de Enfermagem</w:t>
      </w:r>
      <w:r>
        <w:rPr>
          <w:rFonts w:ascii="Calibri" w:hAnsi="Calibri" w:cs="Calibri"/>
          <w:color w:val="000000"/>
          <w:sz w:val="24"/>
          <w:szCs w:val="24"/>
        </w:rPr>
        <w:t>, com vistas a suprir a demanda e as necessidades do IFPR, de acordo com as especificações e quantidades definidas no Termo de Referência do Edital de Pregão nº</w:t>
      </w:r>
      <w:proofErr w:type="gramStart"/>
      <w:r>
        <w:rPr>
          <w:rFonts w:ascii="Calibri" w:hAnsi="Calibri" w:cs="Calibri"/>
          <w:color w:val="000000"/>
          <w:sz w:val="24"/>
          <w:szCs w:val="24"/>
        </w:rPr>
        <w:t xml:space="preserve"> </w:t>
      </w:r>
      <w:r w:rsidR="006A4B35">
        <w:rPr>
          <w:rFonts w:ascii="Calibri" w:hAnsi="Calibri" w:cs="Calibri"/>
          <w:color w:val="000000"/>
          <w:sz w:val="24"/>
          <w:szCs w:val="24"/>
        </w:rPr>
        <w:t xml:space="preserve">   </w:t>
      </w:r>
      <w:proofErr w:type="gramEnd"/>
      <w:r w:rsidRPr="002C1F9F">
        <w:rPr>
          <w:rFonts w:ascii="Calibri" w:hAnsi="Calibri" w:cs="Calibri"/>
          <w:color w:val="000000"/>
          <w:sz w:val="24"/>
          <w:szCs w:val="24"/>
        </w:rPr>
        <w:t>/201</w:t>
      </w:r>
      <w:r w:rsidR="006A4B35">
        <w:rPr>
          <w:rFonts w:ascii="Calibri" w:hAnsi="Calibri" w:cs="Calibri"/>
          <w:color w:val="000000"/>
          <w:sz w:val="24"/>
          <w:szCs w:val="24"/>
        </w:rPr>
        <w:t>2</w:t>
      </w:r>
      <w:r>
        <w:rPr>
          <w:rFonts w:ascii="Calibri" w:hAnsi="Calibri" w:cs="Calibri"/>
          <w:color w:val="000000"/>
          <w:sz w:val="24"/>
          <w:szCs w:val="24"/>
        </w:rPr>
        <w:t xml:space="preserve">, que passa a fazer parte desta Ata, juntamente com a documentação e proposta de preços apresentadas pelas licitantes classificadas em </w:t>
      </w:r>
      <w:r>
        <w:rPr>
          <w:rFonts w:ascii="Calibri" w:hAnsi="Calibri" w:cs="Calibri"/>
          <w:color w:val="000000"/>
          <w:sz w:val="24"/>
          <w:szCs w:val="24"/>
        </w:rPr>
        <w:lastRenderedPageBreak/>
        <w:t xml:space="preserve">primeiro lugar, por </w:t>
      </w:r>
      <w:proofErr w:type="spellStart"/>
      <w:r>
        <w:rPr>
          <w:rFonts w:ascii="Calibri" w:hAnsi="Calibri" w:cs="Calibri"/>
          <w:color w:val="000000"/>
          <w:sz w:val="24"/>
          <w:szCs w:val="24"/>
        </w:rPr>
        <w:t>ítem</w:t>
      </w:r>
      <w:proofErr w:type="spellEnd"/>
      <w:r>
        <w:rPr>
          <w:rFonts w:ascii="Calibri" w:hAnsi="Calibri" w:cs="Calibri"/>
          <w:color w:val="000000"/>
          <w:sz w:val="24"/>
          <w:szCs w:val="24"/>
        </w:rPr>
        <w:t xml:space="preserve">, conforme consta nos autos do processo nº  </w:t>
      </w:r>
      <w:r w:rsidRPr="00E13F1E">
        <w:rPr>
          <w:rFonts w:ascii="Calibri" w:hAnsi="Calibri" w:cs="Calibri"/>
          <w:b/>
          <w:bCs/>
          <w:color w:val="000000"/>
          <w:sz w:val="24"/>
          <w:szCs w:val="24"/>
        </w:rPr>
        <w:t>23</w:t>
      </w:r>
      <w:r w:rsidR="006A4B35">
        <w:rPr>
          <w:rFonts w:ascii="Calibri" w:hAnsi="Calibri" w:cs="Calibri"/>
          <w:b/>
          <w:bCs/>
          <w:color w:val="000000"/>
          <w:sz w:val="24"/>
          <w:szCs w:val="24"/>
        </w:rPr>
        <w:t>397.000852</w:t>
      </w:r>
      <w:r w:rsidRPr="00E13F1E">
        <w:rPr>
          <w:rFonts w:ascii="Calibri" w:hAnsi="Calibri" w:cs="Calibri"/>
          <w:b/>
          <w:bCs/>
          <w:color w:val="000000"/>
          <w:sz w:val="24"/>
          <w:szCs w:val="24"/>
        </w:rPr>
        <w:t>/2011-57</w:t>
      </w:r>
      <w:r>
        <w:rPr>
          <w:rFonts w:ascii="Calibri" w:hAnsi="Calibri" w:cs="Calibri"/>
          <w:b/>
          <w:bCs/>
          <w:color w:val="000000"/>
          <w:sz w:val="24"/>
          <w:szCs w:val="24"/>
        </w:rPr>
        <w:t>.</w:t>
      </w:r>
    </w:p>
    <w:p w:rsidR="00685538" w:rsidRDefault="00685538" w:rsidP="00685538">
      <w:pPr>
        <w:tabs>
          <w:tab w:val="left" w:pos="1664"/>
        </w:tabs>
        <w:autoSpaceDE w:val="0"/>
        <w:spacing w:after="62" w:line="198" w:lineRule="atLeast"/>
        <w:ind w:firstLine="1134"/>
        <w:jc w:val="both"/>
        <w:rPr>
          <w:rFonts w:ascii="Calibri" w:hAnsi="Calibri" w:cs="Calibri"/>
          <w:color w:val="000000"/>
          <w:sz w:val="24"/>
          <w:szCs w:val="24"/>
        </w:rPr>
      </w:pPr>
    </w:p>
    <w:p w:rsidR="00685538" w:rsidRDefault="00685538" w:rsidP="00685538">
      <w:pPr>
        <w:tabs>
          <w:tab w:val="left" w:pos="1664"/>
        </w:tabs>
        <w:autoSpaceDE w:val="0"/>
        <w:spacing w:after="62" w:line="198" w:lineRule="atLeast"/>
        <w:ind w:left="14" w:right="68" w:hanging="14"/>
        <w:jc w:val="both"/>
        <w:rPr>
          <w:rFonts w:ascii="Calibri" w:hAnsi="Calibri" w:cs="Calibri"/>
          <w:b/>
          <w:bCs/>
          <w:sz w:val="24"/>
          <w:szCs w:val="24"/>
        </w:rPr>
      </w:pPr>
      <w:r>
        <w:rPr>
          <w:rFonts w:ascii="Calibri" w:hAnsi="Calibri" w:cs="Calibri"/>
          <w:b/>
          <w:bCs/>
          <w:sz w:val="24"/>
          <w:szCs w:val="24"/>
        </w:rPr>
        <w:t xml:space="preserve">CLÁUSULA SEGUNDA - DA VALIDADE DOS PREÇOS </w:t>
      </w:r>
    </w:p>
    <w:p w:rsidR="00685538" w:rsidRDefault="00685538" w:rsidP="00685538">
      <w:pPr>
        <w:tabs>
          <w:tab w:val="left" w:pos="1664"/>
        </w:tabs>
        <w:autoSpaceDE w:val="0"/>
        <w:spacing w:after="62" w:line="198" w:lineRule="atLeast"/>
        <w:ind w:left="14" w:right="68" w:hanging="14"/>
        <w:jc w:val="both"/>
        <w:rPr>
          <w:rFonts w:ascii="Calibri" w:hAnsi="Calibri" w:cs="Calibri"/>
          <w:color w:val="000000"/>
          <w:spacing w:val="-2"/>
          <w:sz w:val="24"/>
          <w:szCs w:val="24"/>
        </w:rPr>
      </w:pPr>
      <w:r>
        <w:rPr>
          <w:rFonts w:ascii="Calibri" w:hAnsi="Calibri" w:cs="Calibri"/>
          <w:color w:val="000000"/>
          <w:spacing w:val="-2"/>
          <w:sz w:val="24"/>
          <w:szCs w:val="24"/>
        </w:rPr>
        <w:t>A presente Ata</w:t>
      </w:r>
      <w:proofErr w:type="gramStart"/>
      <w:r>
        <w:rPr>
          <w:rFonts w:ascii="Calibri" w:hAnsi="Calibri" w:cs="Calibri"/>
          <w:color w:val="000000"/>
          <w:spacing w:val="-2"/>
          <w:sz w:val="24"/>
          <w:szCs w:val="24"/>
        </w:rPr>
        <w:t xml:space="preserve">  </w:t>
      </w:r>
      <w:proofErr w:type="gramEnd"/>
      <w:r>
        <w:rPr>
          <w:rFonts w:ascii="Calibri" w:hAnsi="Calibri" w:cs="Calibri"/>
          <w:color w:val="000000"/>
          <w:spacing w:val="-2"/>
          <w:sz w:val="24"/>
          <w:szCs w:val="24"/>
        </w:rPr>
        <w:t>de Registro de Preços terá validade de</w:t>
      </w:r>
      <w:r>
        <w:rPr>
          <w:rFonts w:ascii="Calibri" w:hAnsi="Calibri" w:cs="Calibri"/>
          <w:b/>
          <w:bCs/>
          <w:color w:val="000000"/>
          <w:spacing w:val="-2"/>
          <w:sz w:val="24"/>
          <w:szCs w:val="24"/>
        </w:rPr>
        <w:t xml:space="preserve"> 12 (doze) meses</w:t>
      </w:r>
      <w:r>
        <w:rPr>
          <w:rFonts w:ascii="Calibri" w:hAnsi="Calibri" w:cs="Calibri"/>
          <w:color w:val="000000"/>
          <w:spacing w:val="-2"/>
          <w:sz w:val="24"/>
          <w:szCs w:val="24"/>
        </w:rPr>
        <w:t xml:space="preserve">, contada a partir de sua assinatura, durante o qual o IFPR não será obrigado a adquirir  o material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à detentora, neste caso, o contraditório e a ampla defesa.  </w:t>
      </w:r>
    </w:p>
    <w:p w:rsidR="00685538" w:rsidRDefault="00685538" w:rsidP="00685538">
      <w:pPr>
        <w:tabs>
          <w:tab w:val="left" w:pos="1664"/>
        </w:tabs>
        <w:autoSpaceDE w:val="0"/>
        <w:spacing w:after="62" w:line="198" w:lineRule="atLeast"/>
        <w:ind w:left="14" w:right="68" w:hanging="14"/>
        <w:jc w:val="both"/>
        <w:rPr>
          <w:rFonts w:ascii="Calibri" w:hAnsi="Calibri" w:cs="Calibri"/>
          <w:b/>
          <w:bCs/>
          <w:color w:val="000000"/>
          <w:spacing w:val="-2"/>
          <w:sz w:val="24"/>
          <w:szCs w:val="24"/>
        </w:rPr>
      </w:pPr>
      <w:r>
        <w:rPr>
          <w:rFonts w:ascii="Calibri" w:hAnsi="Calibri" w:cs="Calibri"/>
          <w:b/>
          <w:bCs/>
          <w:color w:val="000000"/>
          <w:spacing w:val="-2"/>
          <w:sz w:val="24"/>
          <w:szCs w:val="24"/>
        </w:rPr>
        <w:t xml:space="preserve"> </w:t>
      </w:r>
    </w:p>
    <w:p w:rsidR="00685538" w:rsidRDefault="00685538" w:rsidP="00685538">
      <w:pPr>
        <w:tabs>
          <w:tab w:val="left" w:pos="286"/>
        </w:tabs>
        <w:autoSpaceDE w:val="0"/>
        <w:spacing w:after="62" w:line="198" w:lineRule="atLeast"/>
        <w:jc w:val="both"/>
        <w:rPr>
          <w:rFonts w:ascii="Calibri" w:hAnsi="Calibri" w:cs="Calibri"/>
          <w:b/>
          <w:bCs/>
          <w:color w:val="000000"/>
          <w:sz w:val="24"/>
          <w:szCs w:val="24"/>
        </w:rPr>
      </w:pPr>
      <w:r>
        <w:rPr>
          <w:rFonts w:ascii="Calibri" w:hAnsi="Calibri" w:cs="Calibri"/>
          <w:b/>
          <w:bCs/>
          <w:color w:val="000000"/>
          <w:sz w:val="24"/>
          <w:szCs w:val="24"/>
        </w:rPr>
        <w:t xml:space="preserve">CLÁUSULA TERCEIRA - DA UTILIZAÇÃO DA ATA DE REGISTRO DE PREÇOS  </w:t>
      </w:r>
    </w:p>
    <w:p w:rsidR="00685538" w:rsidRDefault="00685538" w:rsidP="00685538">
      <w:pPr>
        <w:tabs>
          <w:tab w:val="left" w:pos="286"/>
        </w:tabs>
        <w:autoSpaceDE w:val="0"/>
        <w:spacing w:after="62" w:line="198" w:lineRule="atLeast"/>
        <w:jc w:val="both"/>
        <w:rPr>
          <w:rFonts w:ascii="Calibri" w:hAnsi="Calibri" w:cs="Calibri"/>
          <w:color w:val="000000"/>
          <w:sz w:val="24"/>
          <w:szCs w:val="24"/>
        </w:rPr>
      </w:pPr>
      <w:r>
        <w:rPr>
          <w:rFonts w:ascii="Calibri" w:hAnsi="Calibri" w:cs="Calibri"/>
          <w:color w:val="000000"/>
          <w:sz w:val="24"/>
          <w:szCs w:val="24"/>
        </w:rPr>
        <w:t>A presente Ata de Registro de Preços poderá ser usada pelo</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IFPR, ou órgãos  interessados  em  participar,  em  qualquer  tempo,  desde  que autorizados pelo IFPR e em conformidade com o § 3º do art. 8º do Decreto nº 3931/01, incluído pelo Decreto nº 4.342/02. </w:t>
      </w:r>
    </w:p>
    <w:p w:rsidR="00685538" w:rsidRDefault="00685538" w:rsidP="00685538">
      <w:pPr>
        <w:tabs>
          <w:tab w:val="left" w:pos="286"/>
        </w:tabs>
        <w:autoSpaceDE w:val="0"/>
        <w:spacing w:after="62" w:line="198" w:lineRule="atLeast"/>
        <w:jc w:val="both"/>
        <w:rPr>
          <w:rFonts w:ascii="Calibri" w:hAnsi="Calibri" w:cs="Calibri"/>
          <w:color w:val="000000"/>
          <w:sz w:val="24"/>
          <w:szCs w:val="24"/>
        </w:rPr>
      </w:pPr>
      <w:r>
        <w:rPr>
          <w:rFonts w:ascii="Calibri" w:hAnsi="Calibri" w:cs="Calibri"/>
          <w:color w:val="000000"/>
          <w:sz w:val="24"/>
          <w:szCs w:val="24"/>
        </w:rPr>
        <w:t>Em cada fornecimento decorrente desta Ata, serão observadas, quanto ao preço, as cláusulas e condições constantes do Edital do Pregão nº</w:t>
      </w:r>
      <w:r>
        <w:rPr>
          <w:rFonts w:ascii="Calibri" w:hAnsi="Calibri" w:cs="Calibri"/>
          <w:color w:val="800000"/>
          <w:sz w:val="24"/>
          <w:szCs w:val="24"/>
        </w:rPr>
        <w:t xml:space="preserve"> </w:t>
      </w:r>
      <w:r w:rsidRPr="002C1F9F">
        <w:rPr>
          <w:rFonts w:ascii="Calibri" w:hAnsi="Calibri" w:cs="Calibri"/>
          <w:color w:val="000000"/>
          <w:sz w:val="24"/>
          <w:szCs w:val="24"/>
        </w:rPr>
        <w:t>16/2011</w:t>
      </w:r>
      <w:r>
        <w:rPr>
          <w:rFonts w:ascii="Calibri" w:hAnsi="Calibri" w:cs="Calibri"/>
          <w:b/>
          <w:bCs/>
          <w:color w:val="000000"/>
          <w:sz w:val="24"/>
          <w:szCs w:val="24"/>
        </w:rPr>
        <w:t>,</w:t>
      </w:r>
      <w:r>
        <w:rPr>
          <w:rFonts w:ascii="Calibri" w:hAnsi="Calibri" w:cs="Calibri"/>
          <w:color w:val="000000"/>
          <w:sz w:val="24"/>
          <w:szCs w:val="24"/>
        </w:rPr>
        <w:t xml:space="preserve"> que a precedeu e integra o presente instrumento de compromisso. Em</w:t>
      </w:r>
      <w:r w:rsidR="006A4B35">
        <w:rPr>
          <w:rFonts w:ascii="Calibri" w:hAnsi="Calibri" w:cs="Calibri"/>
          <w:color w:val="000000"/>
          <w:sz w:val="24"/>
          <w:szCs w:val="24"/>
        </w:rPr>
        <w:t xml:space="preserve"> </w:t>
      </w:r>
      <w:r>
        <w:rPr>
          <w:rFonts w:ascii="Calibri" w:hAnsi="Calibri" w:cs="Calibri"/>
          <w:color w:val="000000"/>
          <w:sz w:val="24"/>
          <w:szCs w:val="24"/>
        </w:rPr>
        <w:t>cada</w:t>
      </w:r>
      <w:r w:rsidR="006A4B35">
        <w:rPr>
          <w:rFonts w:ascii="Calibri" w:hAnsi="Calibri" w:cs="Calibri"/>
          <w:color w:val="000000"/>
          <w:sz w:val="24"/>
          <w:szCs w:val="24"/>
        </w:rPr>
        <w:t xml:space="preserve"> </w:t>
      </w:r>
      <w:r>
        <w:rPr>
          <w:rFonts w:ascii="Calibri" w:hAnsi="Calibri" w:cs="Calibri"/>
          <w:color w:val="000000"/>
          <w:sz w:val="24"/>
          <w:szCs w:val="24"/>
        </w:rPr>
        <w:t>fornecimento,</w:t>
      </w:r>
      <w:r w:rsidR="006A4B35">
        <w:rPr>
          <w:rFonts w:ascii="Calibri" w:hAnsi="Calibri" w:cs="Calibri"/>
          <w:color w:val="000000"/>
          <w:sz w:val="24"/>
          <w:szCs w:val="24"/>
        </w:rPr>
        <w:t xml:space="preserve"> </w:t>
      </w:r>
      <w:r>
        <w:rPr>
          <w:rFonts w:ascii="Calibri" w:hAnsi="Calibri" w:cs="Calibri"/>
          <w:color w:val="000000"/>
          <w:sz w:val="24"/>
          <w:szCs w:val="24"/>
        </w:rPr>
        <w:t>o</w:t>
      </w:r>
      <w:r w:rsidR="006A4B35">
        <w:rPr>
          <w:rFonts w:ascii="Calibri" w:hAnsi="Calibri" w:cs="Calibri"/>
          <w:color w:val="000000"/>
          <w:sz w:val="24"/>
          <w:szCs w:val="24"/>
        </w:rPr>
        <w:t xml:space="preserve"> </w:t>
      </w:r>
      <w:r>
        <w:rPr>
          <w:rFonts w:ascii="Calibri" w:hAnsi="Calibri" w:cs="Calibri"/>
          <w:color w:val="000000"/>
          <w:sz w:val="24"/>
          <w:szCs w:val="24"/>
        </w:rPr>
        <w:t>preço</w:t>
      </w:r>
      <w:r w:rsidR="006A4B35">
        <w:rPr>
          <w:rFonts w:ascii="Calibri" w:hAnsi="Calibri" w:cs="Calibri"/>
          <w:color w:val="000000"/>
          <w:sz w:val="24"/>
          <w:szCs w:val="24"/>
        </w:rPr>
        <w:t xml:space="preserve"> </w:t>
      </w:r>
      <w:r>
        <w:rPr>
          <w:rFonts w:ascii="Calibri" w:hAnsi="Calibri" w:cs="Calibri"/>
          <w:color w:val="000000"/>
          <w:sz w:val="24"/>
          <w:szCs w:val="24"/>
        </w:rPr>
        <w:t>unitário</w:t>
      </w:r>
      <w:r w:rsidR="006A4B35">
        <w:rPr>
          <w:rFonts w:ascii="Calibri" w:hAnsi="Calibri" w:cs="Calibri"/>
          <w:color w:val="000000"/>
          <w:sz w:val="24"/>
          <w:szCs w:val="24"/>
        </w:rPr>
        <w:t xml:space="preserve"> </w:t>
      </w:r>
      <w:r>
        <w:rPr>
          <w:rFonts w:ascii="Calibri" w:hAnsi="Calibri" w:cs="Calibri"/>
          <w:color w:val="000000"/>
          <w:sz w:val="24"/>
          <w:szCs w:val="24"/>
        </w:rPr>
        <w:t>a</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ser  pago  será  o  constante  da  proposta apresentada  no  Pregão nº  </w:t>
      </w:r>
      <w:r w:rsidRPr="002C1F9F">
        <w:rPr>
          <w:rFonts w:ascii="Calibri" w:hAnsi="Calibri" w:cs="Calibri"/>
          <w:color w:val="000000"/>
          <w:sz w:val="24"/>
          <w:szCs w:val="24"/>
        </w:rPr>
        <w:t>16/2011</w:t>
      </w:r>
      <w:r>
        <w:rPr>
          <w:rFonts w:ascii="Calibri" w:hAnsi="Calibri" w:cs="Calibri"/>
          <w:color w:val="000000"/>
          <w:sz w:val="24"/>
          <w:szCs w:val="24"/>
        </w:rPr>
        <w:t xml:space="preserve">, pelas  empresas  detentoras da presente  Ata, as  quais também a integram. </w:t>
      </w:r>
    </w:p>
    <w:p w:rsidR="00685538" w:rsidRDefault="00685538" w:rsidP="00685538">
      <w:pPr>
        <w:tabs>
          <w:tab w:val="left" w:pos="300"/>
        </w:tabs>
        <w:autoSpaceDE w:val="0"/>
        <w:spacing w:after="62" w:line="198" w:lineRule="atLeast"/>
        <w:jc w:val="both"/>
        <w:rPr>
          <w:rFonts w:ascii="Calibri" w:hAnsi="Calibri" w:cs="Calibri"/>
          <w:bCs/>
          <w:color w:val="B80047"/>
          <w:sz w:val="24"/>
          <w:szCs w:val="24"/>
        </w:rPr>
      </w:pPr>
    </w:p>
    <w:p w:rsidR="00685538" w:rsidRDefault="00685538" w:rsidP="00685538">
      <w:pPr>
        <w:tabs>
          <w:tab w:val="left" w:pos="300"/>
        </w:tabs>
        <w:autoSpaceDE w:val="0"/>
        <w:spacing w:after="62" w:line="198" w:lineRule="atLeast"/>
        <w:jc w:val="both"/>
        <w:rPr>
          <w:rFonts w:ascii="Calibri" w:hAnsi="Calibri" w:cs="Calibri"/>
          <w:b/>
          <w:bCs/>
          <w:color w:val="000000"/>
          <w:sz w:val="24"/>
          <w:szCs w:val="24"/>
        </w:rPr>
      </w:pPr>
      <w:r>
        <w:rPr>
          <w:rFonts w:ascii="Calibri" w:hAnsi="Calibri" w:cs="Calibri"/>
          <w:b/>
          <w:bCs/>
          <w:color w:val="000000"/>
          <w:sz w:val="24"/>
          <w:szCs w:val="24"/>
        </w:rPr>
        <w:t>CLÁUSULA QUARTA – LOCAIS E PRAZO DE ENTREGA</w:t>
      </w:r>
    </w:p>
    <w:p w:rsidR="00685538" w:rsidRDefault="00685538" w:rsidP="00685538">
      <w:pPr>
        <w:tabs>
          <w:tab w:val="left" w:pos="273"/>
          <w:tab w:val="left" w:pos="1125"/>
        </w:tabs>
        <w:autoSpaceDE w:val="0"/>
        <w:spacing w:after="62" w:line="198" w:lineRule="atLeast"/>
        <w:ind w:firstLine="28"/>
        <w:jc w:val="both"/>
        <w:rPr>
          <w:rFonts w:ascii="Calibri" w:hAnsi="Calibri" w:cs="Calibri"/>
          <w:color w:val="000000"/>
          <w:spacing w:val="-2"/>
          <w:sz w:val="24"/>
          <w:szCs w:val="24"/>
        </w:rPr>
      </w:pPr>
      <w:r>
        <w:rPr>
          <w:rFonts w:ascii="Calibri" w:hAnsi="Calibri" w:cs="Calibri"/>
          <w:color w:val="000000"/>
          <w:sz w:val="24"/>
          <w:szCs w:val="24"/>
        </w:rPr>
        <w:t>Os</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produtos  serão  entregues  nos endereços referenciados nas notas de empenho. O prazo</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para entrega dos materiais será de até </w:t>
      </w:r>
      <w:r w:rsidRPr="002C1F9F">
        <w:rPr>
          <w:rFonts w:ascii="Calibri" w:hAnsi="Calibri" w:cs="Calibri"/>
          <w:color w:val="000000"/>
          <w:sz w:val="24"/>
          <w:szCs w:val="24"/>
        </w:rPr>
        <w:t>30 dias</w:t>
      </w:r>
      <w:r>
        <w:rPr>
          <w:rFonts w:ascii="Calibri" w:hAnsi="Calibri" w:cs="Calibri"/>
          <w:color w:val="000000"/>
          <w:sz w:val="24"/>
          <w:szCs w:val="24"/>
        </w:rPr>
        <w:t xml:space="preserve"> corridos, após a requisição.    As entregas deverão ser </w:t>
      </w:r>
      <w:r>
        <w:rPr>
          <w:rFonts w:ascii="Calibri" w:hAnsi="Calibri" w:cs="Calibri"/>
          <w:color w:val="000000"/>
          <w:spacing w:val="-2"/>
          <w:sz w:val="24"/>
          <w:szCs w:val="24"/>
        </w:rPr>
        <w:t>efetuadas de segunda a sexta-feira, no horário da 9h às 12h e das 14h às 1</w:t>
      </w:r>
      <w:r w:rsidR="006A4B35">
        <w:rPr>
          <w:rFonts w:ascii="Calibri" w:hAnsi="Calibri" w:cs="Calibri"/>
          <w:color w:val="000000"/>
          <w:spacing w:val="-2"/>
          <w:sz w:val="24"/>
          <w:szCs w:val="24"/>
        </w:rPr>
        <w:t>6</w:t>
      </w:r>
      <w:r>
        <w:rPr>
          <w:rFonts w:ascii="Calibri" w:hAnsi="Calibri" w:cs="Calibri"/>
          <w:color w:val="000000"/>
          <w:spacing w:val="-2"/>
          <w:sz w:val="24"/>
          <w:szCs w:val="24"/>
        </w:rPr>
        <w:t xml:space="preserve">h. </w:t>
      </w:r>
    </w:p>
    <w:p w:rsidR="00685538" w:rsidRDefault="00685538" w:rsidP="00685538">
      <w:pPr>
        <w:tabs>
          <w:tab w:val="left" w:pos="273"/>
          <w:tab w:val="left" w:pos="1125"/>
        </w:tabs>
        <w:autoSpaceDE w:val="0"/>
        <w:spacing w:after="62" w:line="198" w:lineRule="atLeast"/>
        <w:ind w:firstLine="28"/>
        <w:jc w:val="both"/>
        <w:rPr>
          <w:rFonts w:ascii="Calibri" w:hAnsi="Calibri" w:cs="Calibri"/>
          <w:color w:val="000000"/>
          <w:spacing w:val="-2"/>
          <w:sz w:val="24"/>
          <w:szCs w:val="24"/>
        </w:rPr>
      </w:pPr>
    </w:p>
    <w:p w:rsidR="00685538" w:rsidRDefault="00685538" w:rsidP="00685538">
      <w:pPr>
        <w:tabs>
          <w:tab w:val="left" w:pos="273"/>
          <w:tab w:val="left" w:pos="1125"/>
        </w:tabs>
        <w:autoSpaceDE w:val="0"/>
        <w:spacing w:after="62" w:line="198" w:lineRule="atLeast"/>
        <w:jc w:val="both"/>
        <w:rPr>
          <w:rFonts w:ascii="Calibri" w:hAnsi="Calibri" w:cs="Calibri"/>
          <w:b/>
          <w:bCs/>
          <w:color w:val="000000"/>
          <w:sz w:val="24"/>
          <w:szCs w:val="24"/>
        </w:rPr>
      </w:pPr>
      <w:r>
        <w:rPr>
          <w:rFonts w:ascii="Calibri" w:hAnsi="Calibri" w:cs="Calibri"/>
          <w:b/>
          <w:bCs/>
          <w:color w:val="000000"/>
          <w:sz w:val="24"/>
          <w:szCs w:val="24"/>
        </w:rPr>
        <w:t xml:space="preserve">CLÁUSULA QUINTA - DO PAGAMENTO </w:t>
      </w:r>
    </w:p>
    <w:p w:rsidR="00685538" w:rsidRDefault="00685538" w:rsidP="00685538">
      <w:pPr>
        <w:tabs>
          <w:tab w:val="left" w:pos="273"/>
          <w:tab w:val="left" w:pos="1125"/>
        </w:tabs>
        <w:autoSpaceDE w:val="0"/>
        <w:spacing w:after="62" w:line="198" w:lineRule="atLeast"/>
        <w:jc w:val="both"/>
        <w:rPr>
          <w:rFonts w:ascii="Calibri" w:hAnsi="Calibri" w:cs="Calibri"/>
          <w:bCs/>
          <w:color w:val="000000"/>
          <w:sz w:val="24"/>
          <w:szCs w:val="24"/>
        </w:rPr>
      </w:pPr>
      <w:r>
        <w:rPr>
          <w:rFonts w:ascii="Calibri" w:hAnsi="Calibri" w:cs="Calibri"/>
          <w:bCs/>
          <w:color w:val="000000"/>
          <w:sz w:val="24"/>
          <w:szCs w:val="24"/>
        </w:rPr>
        <w:t>O</w:t>
      </w:r>
      <w:proofErr w:type="gramStart"/>
      <w:r>
        <w:rPr>
          <w:rFonts w:ascii="Calibri" w:hAnsi="Calibri" w:cs="Calibri"/>
          <w:bCs/>
          <w:color w:val="000000"/>
          <w:sz w:val="24"/>
          <w:szCs w:val="24"/>
        </w:rPr>
        <w:t xml:space="preserve">  </w:t>
      </w:r>
      <w:proofErr w:type="gramEnd"/>
      <w:r>
        <w:rPr>
          <w:rFonts w:ascii="Calibri" w:hAnsi="Calibri" w:cs="Calibri"/>
          <w:bCs/>
          <w:color w:val="000000"/>
          <w:sz w:val="24"/>
          <w:szCs w:val="24"/>
        </w:rPr>
        <w:t xml:space="preserve">pagamento será creditado em nome  da  contratada, mediante ordem  bancária em conta corrente por ela indicada ou, por meio de ordem bancária para pagamento de faturas com código de barras, uma vez satisfeitas ás condições estabelecidas, em até 30 dias, contado a partir da data do atesto das faturas/notas ficais. </w:t>
      </w:r>
    </w:p>
    <w:p w:rsidR="00685538" w:rsidRDefault="00685538" w:rsidP="00685538">
      <w:pPr>
        <w:tabs>
          <w:tab w:val="left" w:pos="273"/>
          <w:tab w:val="left" w:pos="1125"/>
        </w:tabs>
        <w:autoSpaceDE w:val="0"/>
        <w:spacing w:after="62" w:line="198" w:lineRule="atLeast"/>
        <w:jc w:val="both"/>
        <w:rPr>
          <w:rFonts w:ascii="Calibri" w:hAnsi="Calibri" w:cs="Calibri"/>
          <w:bCs/>
          <w:color w:val="000000"/>
          <w:sz w:val="24"/>
          <w:szCs w:val="24"/>
        </w:rPr>
      </w:pPr>
    </w:p>
    <w:p w:rsidR="00685538" w:rsidRDefault="00685538" w:rsidP="00685538">
      <w:pPr>
        <w:widowControl w:val="0"/>
        <w:tabs>
          <w:tab w:val="left" w:pos="300"/>
        </w:tabs>
        <w:autoSpaceDE w:val="0"/>
        <w:spacing w:after="62" w:line="198" w:lineRule="atLeast"/>
        <w:jc w:val="both"/>
        <w:rPr>
          <w:rFonts w:ascii="Calibri" w:hAnsi="Calibri" w:cs="Calibri"/>
          <w:color w:val="000000"/>
          <w:sz w:val="24"/>
          <w:szCs w:val="24"/>
        </w:rPr>
      </w:pPr>
      <w:r>
        <w:rPr>
          <w:rFonts w:ascii="Calibri" w:hAnsi="Calibri" w:cs="Calibri"/>
          <w:b/>
          <w:color w:val="000000"/>
          <w:sz w:val="24"/>
          <w:szCs w:val="24"/>
        </w:rPr>
        <w:t xml:space="preserve">SUBCLÁUSULA PRIMEIRA: </w:t>
      </w:r>
      <w:r>
        <w:rPr>
          <w:rFonts w:ascii="Calibri" w:hAnsi="Calibri" w:cs="Calibri"/>
          <w:color w:val="000000"/>
          <w:sz w:val="24"/>
          <w:szCs w:val="24"/>
        </w:rPr>
        <w:t>O</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atesto  somente  será  efetuado  pelo  órgão  após verificação da conformidade dos bens recebidos com as especificações constantes no pedido de compra; </w:t>
      </w:r>
    </w:p>
    <w:p w:rsidR="00685538" w:rsidRDefault="00685538" w:rsidP="00685538">
      <w:pPr>
        <w:widowControl w:val="0"/>
        <w:tabs>
          <w:tab w:val="left" w:pos="300"/>
        </w:tabs>
        <w:autoSpaceDE w:val="0"/>
        <w:spacing w:after="62" w:line="198" w:lineRule="atLeast"/>
        <w:jc w:val="both"/>
        <w:rPr>
          <w:rFonts w:ascii="Calibri" w:hAnsi="Calibri" w:cs="Calibri"/>
          <w:color w:val="000000"/>
          <w:sz w:val="24"/>
          <w:szCs w:val="24"/>
        </w:rPr>
      </w:pPr>
    </w:p>
    <w:p w:rsidR="00685538" w:rsidRDefault="00685538" w:rsidP="00685538">
      <w:pPr>
        <w:tabs>
          <w:tab w:val="left" w:pos="286"/>
        </w:tabs>
        <w:autoSpaceDE w:val="0"/>
        <w:spacing w:after="62" w:line="198" w:lineRule="atLeast"/>
        <w:ind w:left="27" w:right="67"/>
        <w:jc w:val="both"/>
        <w:rPr>
          <w:rFonts w:ascii="Calibri" w:hAnsi="Calibri" w:cs="Calibri"/>
          <w:color w:val="000000"/>
          <w:sz w:val="24"/>
          <w:szCs w:val="24"/>
        </w:rPr>
      </w:pPr>
      <w:r>
        <w:rPr>
          <w:rFonts w:ascii="Calibri" w:hAnsi="Calibri" w:cs="Calibri"/>
          <w:b/>
          <w:bCs/>
          <w:color w:val="000000"/>
          <w:sz w:val="24"/>
          <w:szCs w:val="24"/>
        </w:rPr>
        <w:t>SUBCLÁUSULA SEGUNDA:</w:t>
      </w:r>
      <w:r>
        <w:rPr>
          <w:rFonts w:ascii="Calibri" w:hAnsi="Calibri" w:cs="Calibri"/>
          <w:color w:val="000000"/>
          <w:sz w:val="24"/>
          <w:szCs w:val="24"/>
        </w:rPr>
        <w:t xml:space="preserve"> Os</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pagamentos  mediante  emissão  de  qualquer modalidade de  ordem bancária,  serão realizados desde  que a contratada efetue a </w:t>
      </w:r>
      <w:r>
        <w:rPr>
          <w:rFonts w:ascii="Calibri" w:hAnsi="Calibri" w:cs="Calibri"/>
          <w:color w:val="000000"/>
          <w:sz w:val="24"/>
          <w:szCs w:val="24"/>
        </w:rPr>
        <w:lastRenderedPageBreak/>
        <w:t xml:space="preserve">cobrança de forma a permitir o cumprimento das  exigências  legais,  principalmente no que se refere às retenções tributárias; </w:t>
      </w:r>
    </w:p>
    <w:p w:rsidR="00685538" w:rsidRDefault="00685538" w:rsidP="00685538">
      <w:pPr>
        <w:tabs>
          <w:tab w:val="left" w:pos="286"/>
        </w:tabs>
        <w:autoSpaceDE w:val="0"/>
        <w:spacing w:after="62" w:line="198" w:lineRule="atLeast"/>
        <w:ind w:left="27" w:right="67"/>
        <w:jc w:val="both"/>
        <w:rPr>
          <w:rFonts w:ascii="Calibri" w:hAnsi="Calibri" w:cs="Calibri"/>
          <w:color w:val="000000"/>
          <w:sz w:val="24"/>
          <w:szCs w:val="24"/>
        </w:rPr>
      </w:pPr>
    </w:p>
    <w:p w:rsidR="00685538" w:rsidRDefault="00685538" w:rsidP="00685538">
      <w:pPr>
        <w:autoSpaceDE w:val="0"/>
        <w:spacing w:after="62" w:line="198" w:lineRule="atLeast"/>
        <w:ind w:left="13" w:right="90"/>
        <w:jc w:val="both"/>
        <w:rPr>
          <w:rFonts w:ascii="Calibri" w:hAnsi="Calibri" w:cs="Calibri"/>
          <w:color w:val="000000"/>
          <w:sz w:val="24"/>
          <w:szCs w:val="24"/>
        </w:rPr>
      </w:pPr>
      <w:r>
        <w:rPr>
          <w:rFonts w:ascii="Calibri" w:hAnsi="Calibri" w:cs="Calibri"/>
          <w:b/>
          <w:bCs/>
          <w:color w:val="000000"/>
          <w:sz w:val="24"/>
          <w:szCs w:val="24"/>
        </w:rPr>
        <w:t>SUBCLÁUSULA TERCEIRA:</w:t>
      </w:r>
      <w:r>
        <w:rPr>
          <w:rFonts w:ascii="Calibri" w:hAnsi="Calibri" w:cs="Calibri"/>
          <w:color w:val="000000"/>
          <w:sz w:val="24"/>
          <w:szCs w:val="24"/>
        </w:rPr>
        <w:t xml:space="preserve"> Previamente</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à  contratação  e  antes  de  cada pagamento  será  realizada  consulta  “ON  LINE”  ao  SICAF,  visando  apurar  a regularidade  da  situação  do  fornecedor,  sem  a  qual  referidos  atos  serão sobrestados até a sua regularização; </w:t>
      </w:r>
    </w:p>
    <w:p w:rsidR="00685538" w:rsidRDefault="00685538" w:rsidP="00685538">
      <w:pPr>
        <w:autoSpaceDE w:val="0"/>
        <w:spacing w:after="62" w:line="198" w:lineRule="atLeast"/>
        <w:ind w:left="13" w:right="90"/>
        <w:jc w:val="both"/>
        <w:rPr>
          <w:rFonts w:ascii="Calibri" w:hAnsi="Calibri" w:cs="Calibri"/>
          <w:color w:val="000000"/>
          <w:sz w:val="24"/>
          <w:szCs w:val="24"/>
        </w:rPr>
      </w:pPr>
    </w:p>
    <w:p w:rsidR="00685538" w:rsidRDefault="00685538" w:rsidP="00685538">
      <w:pPr>
        <w:tabs>
          <w:tab w:val="left" w:pos="-1228"/>
          <w:tab w:val="left" w:pos="-85"/>
        </w:tabs>
        <w:spacing w:after="62" w:line="198" w:lineRule="atLeast"/>
        <w:ind w:left="-14" w:hanging="1652"/>
        <w:jc w:val="both"/>
        <w:rPr>
          <w:rFonts w:ascii="Calibri" w:hAnsi="Calibri" w:cs="Calibri"/>
          <w:color w:val="000000"/>
          <w:sz w:val="24"/>
          <w:szCs w:val="24"/>
        </w:rPr>
      </w:pPr>
      <w:r>
        <w:rPr>
          <w:rFonts w:ascii="Calibri" w:hAnsi="Calibri" w:cs="Calibri"/>
          <w:b/>
          <w:bCs/>
          <w:color w:val="000000"/>
          <w:sz w:val="24"/>
          <w:szCs w:val="24"/>
        </w:rPr>
        <w:tab/>
      </w:r>
      <w:r>
        <w:rPr>
          <w:rFonts w:ascii="Calibri" w:hAnsi="Calibri" w:cs="Calibri"/>
          <w:b/>
          <w:bCs/>
          <w:color w:val="000000"/>
          <w:sz w:val="24"/>
          <w:szCs w:val="24"/>
        </w:rPr>
        <w:tab/>
        <w:t>SUBCLÁUSULA QUARTA:</w:t>
      </w:r>
      <w:r>
        <w:rPr>
          <w:rFonts w:ascii="Calibri" w:hAnsi="Calibri" w:cs="Calibri"/>
          <w:color w:val="000000"/>
          <w:sz w:val="24"/>
          <w:szCs w:val="24"/>
        </w:rPr>
        <w:t xml:space="preserve"> Ocorrendo atraso no pagamento, por culpa do</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IFPR, os  valores  em  atraso  serão  atualizados  até  a  data  do efetivo  pagamento,  com  base  na  variação  “pro  rata  tempore”,  utilizando-se  o IPCA/IBGE do mês anterior, caso seja positivo do Indexador, consoante solicitação do adjudicatário e emissão do documento fiscal correspondente; </w:t>
      </w:r>
    </w:p>
    <w:p w:rsidR="00685538" w:rsidRDefault="00685538" w:rsidP="00685538">
      <w:pPr>
        <w:spacing w:after="62" w:line="198" w:lineRule="atLeast"/>
        <w:ind w:left="1701"/>
        <w:jc w:val="both"/>
        <w:rPr>
          <w:rFonts w:ascii="Calibri" w:hAnsi="Calibri" w:cs="Calibri"/>
          <w:color w:val="000000"/>
          <w:sz w:val="24"/>
          <w:szCs w:val="24"/>
        </w:rPr>
      </w:pPr>
    </w:p>
    <w:p w:rsidR="00685538" w:rsidRDefault="00685538" w:rsidP="00685538">
      <w:pPr>
        <w:spacing w:after="62" w:line="198" w:lineRule="atLeast"/>
        <w:ind w:hanging="42"/>
        <w:jc w:val="both"/>
        <w:rPr>
          <w:rFonts w:ascii="Calibri" w:hAnsi="Calibri" w:cs="Calibri"/>
          <w:color w:val="000000"/>
          <w:sz w:val="24"/>
          <w:szCs w:val="24"/>
        </w:rPr>
      </w:pPr>
      <w:r>
        <w:rPr>
          <w:rFonts w:ascii="Calibri" w:hAnsi="Calibri" w:cs="Calibri"/>
          <w:b/>
          <w:bCs/>
          <w:color w:val="000000"/>
          <w:sz w:val="24"/>
          <w:szCs w:val="24"/>
        </w:rPr>
        <w:t>SUBCLÁUSULA QUINTA:</w:t>
      </w:r>
      <w:r>
        <w:rPr>
          <w:rFonts w:ascii="Calibri" w:hAnsi="Calibri" w:cs="Calibri"/>
          <w:color w:val="000000"/>
          <w:sz w:val="24"/>
          <w:szCs w:val="24"/>
        </w:rPr>
        <w:t xml:space="preserve"> O IFPR reterá na fonte, os impostos devidos, conforme legislação vigente.</w:t>
      </w:r>
    </w:p>
    <w:p w:rsidR="00685538" w:rsidRDefault="00685538" w:rsidP="00685538">
      <w:pPr>
        <w:tabs>
          <w:tab w:val="left" w:pos="0"/>
        </w:tabs>
        <w:spacing w:after="62" w:line="198" w:lineRule="atLeast"/>
        <w:ind w:left="14" w:firstLine="14"/>
        <w:jc w:val="both"/>
        <w:rPr>
          <w:rFonts w:ascii="Calibri" w:hAnsi="Calibri" w:cs="Calibri"/>
          <w:b/>
          <w:bCs/>
          <w:color w:val="000000"/>
          <w:sz w:val="24"/>
          <w:szCs w:val="24"/>
        </w:rPr>
      </w:pPr>
    </w:p>
    <w:p w:rsidR="00685538" w:rsidRDefault="00685538" w:rsidP="00685538">
      <w:pPr>
        <w:tabs>
          <w:tab w:val="left" w:pos="0"/>
        </w:tabs>
        <w:spacing w:after="62" w:line="198" w:lineRule="atLeast"/>
        <w:ind w:left="14" w:firstLine="14"/>
        <w:jc w:val="both"/>
        <w:rPr>
          <w:rFonts w:ascii="Calibri" w:hAnsi="Calibri" w:cs="Calibri"/>
          <w:b/>
          <w:bCs/>
          <w:color w:val="000000"/>
          <w:sz w:val="24"/>
          <w:szCs w:val="24"/>
        </w:rPr>
      </w:pPr>
      <w:r>
        <w:rPr>
          <w:rFonts w:ascii="Calibri" w:hAnsi="Calibri" w:cs="Calibri"/>
          <w:b/>
          <w:bCs/>
          <w:color w:val="000000"/>
          <w:sz w:val="24"/>
          <w:szCs w:val="24"/>
        </w:rPr>
        <w:t xml:space="preserve">CLÁUSULA SEXTA - DAS CONDIÇÕES DE FORNECIMENTO </w:t>
      </w:r>
    </w:p>
    <w:p w:rsidR="00685538" w:rsidRDefault="00685538" w:rsidP="00685538">
      <w:pPr>
        <w:spacing w:after="62" w:line="198" w:lineRule="atLeast"/>
        <w:ind w:firstLine="14"/>
        <w:jc w:val="both"/>
        <w:rPr>
          <w:rFonts w:ascii="Calibri" w:hAnsi="Calibri" w:cs="Calibri"/>
          <w:color w:val="000000"/>
          <w:sz w:val="24"/>
          <w:szCs w:val="24"/>
        </w:rPr>
      </w:pPr>
      <w:r>
        <w:rPr>
          <w:rFonts w:ascii="Calibri" w:hAnsi="Calibri" w:cs="Calibri"/>
          <w:color w:val="000000"/>
          <w:sz w:val="24"/>
          <w:szCs w:val="24"/>
        </w:rPr>
        <w:t>As</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aquisições  do  material  constante  do  presente  Registro  de  Preços  ocorrerão  de acordo com as necessidades e conveniências do IFPR </w:t>
      </w:r>
      <w:r w:rsidR="006A4B35">
        <w:rPr>
          <w:rFonts w:ascii="Calibri" w:hAnsi="Calibri" w:cs="Calibri"/>
          <w:color w:val="000000"/>
          <w:sz w:val="24"/>
          <w:szCs w:val="24"/>
        </w:rPr>
        <w:t xml:space="preserve">– Campus Curitiba </w:t>
      </w:r>
      <w:r>
        <w:rPr>
          <w:rFonts w:ascii="Calibri" w:hAnsi="Calibri" w:cs="Calibri"/>
          <w:color w:val="000000"/>
          <w:sz w:val="24"/>
          <w:szCs w:val="24"/>
        </w:rPr>
        <w:t>e desde que  exista  o  respectivo  crédito  orçamentário,  mediante  a  emissão  do  documento denominado Nota de Empenho. Quando</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o  pedido  de  compra  for  emitido  por  órgão  que  não  tenha  participado  do certame licitatório, será da inteira responsabilidade e iniciativa  desse  todos os atos de administração junto aos fornecedores.  Considerando que cada Nota</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de Empenho  terá entrega imediata, será  dispensada a celebração instrumento específico de contrato, na forma do disposto no § 4º do artigo 62 da Lei nº 8.666/93. O contrato de fornecimento só estará caracterizado mediante o recebimento da nota de empenho, pelo fornecedor. O</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fornecedor  ficará  obrigado  a  atender  todos  os  pedidos  efetuados  durante  a vigência  desta  Ata,  mesmo  que  a  entrega  deles  decorrente  estiver  prevista  para  data posterior à do seu vencimento. Se a qualidade dos produtos entregues não corresponder às especificações exigidas no edital do Pregão que precedeu </w:t>
      </w:r>
      <w:proofErr w:type="gramStart"/>
      <w:r>
        <w:rPr>
          <w:rFonts w:ascii="Calibri" w:hAnsi="Calibri" w:cs="Calibri"/>
          <w:color w:val="000000"/>
          <w:sz w:val="24"/>
          <w:szCs w:val="24"/>
        </w:rPr>
        <w:t>a presente</w:t>
      </w:r>
      <w:proofErr w:type="gramEnd"/>
      <w:r>
        <w:rPr>
          <w:rFonts w:ascii="Calibri" w:hAnsi="Calibri" w:cs="Calibri"/>
          <w:color w:val="000000"/>
          <w:sz w:val="24"/>
          <w:szCs w:val="24"/>
        </w:rPr>
        <w:t xml:space="preserve"> Ata, a remessa do produto apresentado será devolvida  ao  fornecedor,  para  substituição  no  prazo  máximo  de  5  (cinco)  dias, independentemente da aplicação das sanções  cabíveis. </w:t>
      </w:r>
    </w:p>
    <w:p w:rsidR="00685538" w:rsidRDefault="00685538" w:rsidP="00685538">
      <w:pPr>
        <w:spacing w:after="62" w:line="198" w:lineRule="atLeast"/>
        <w:ind w:left="1701" w:hanging="1680"/>
        <w:jc w:val="both"/>
        <w:rPr>
          <w:rFonts w:ascii="Calibri" w:hAnsi="Calibri" w:cs="Calibri"/>
          <w:color w:val="000000"/>
          <w:sz w:val="24"/>
          <w:szCs w:val="24"/>
        </w:rPr>
      </w:pPr>
      <w:r>
        <w:rPr>
          <w:rFonts w:ascii="Calibri" w:hAnsi="Calibri" w:cs="Calibri"/>
          <w:b/>
          <w:bCs/>
          <w:color w:val="000000"/>
          <w:spacing w:val="-2"/>
          <w:sz w:val="24"/>
          <w:szCs w:val="24"/>
        </w:rPr>
        <w:t xml:space="preserve">  </w:t>
      </w:r>
      <w:r>
        <w:rPr>
          <w:rFonts w:ascii="Calibri" w:hAnsi="Calibri" w:cs="Calibri"/>
          <w:color w:val="000000"/>
          <w:sz w:val="24"/>
          <w:szCs w:val="24"/>
        </w:rPr>
        <w:t xml:space="preserve"> </w:t>
      </w:r>
    </w:p>
    <w:p w:rsidR="00685538" w:rsidRDefault="00685538" w:rsidP="00685538">
      <w:pPr>
        <w:spacing w:after="62" w:line="198" w:lineRule="atLeast"/>
        <w:ind w:left="-56"/>
        <w:jc w:val="both"/>
        <w:rPr>
          <w:rFonts w:ascii="Calibri" w:hAnsi="Calibri" w:cs="Calibri"/>
          <w:b/>
          <w:bCs/>
          <w:color w:val="000000"/>
          <w:sz w:val="24"/>
          <w:szCs w:val="24"/>
        </w:rPr>
      </w:pPr>
      <w:r>
        <w:rPr>
          <w:rFonts w:ascii="Calibri" w:hAnsi="Calibri" w:cs="Calibri"/>
          <w:b/>
          <w:bCs/>
          <w:color w:val="000000"/>
          <w:sz w:val="24"/>
          <w:szCs w:val="24"/>
        </w:rPr>
        <w:t xml:space="preserve"> CLÁUSULA SÉTIMA - DAS SANÇÕES </w:t>
      </w:r>
    </w:p>
    <w:p w:rsidR="00685538" w:rsidRDefault="00685538" w:rsidP="00685538">
      <w:pPr>
        <w:spacing w:after="62" w:line="198" w:lineRule="atLeast"/>
        <w:ind w:hanging="42"/>
        <w:jc w:val="both"/>
        <w:rPr>
          <w:rFonts w:ascii="Calibri" w:hAnsi="Calibri" w:cs="Calibri"/>
          <w:color w:val="000000"/>
          <w:sz w:val="24"/>
          <w:szCs w:val="24"/>
        </w:rPr>
      </w:pPr>
      <w:r>
        <w:rPr>
          <w:rFonts w:ascii="Calibri" w:hAnsi="Calibri" w:cs="Calibri"/>
          <w:color w:val="000000"/>
          <w:sz w:val="24"/>
          <w:szCs w:val="24"/>
        </w:rPr>
        <w:t xml:space="preserve"> As</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importâncias  relativas  às  multas  serão  descontadas  dos  pagamentos  a  serem efetuados  à  detentora  da  Ata,  podendo,  entretanto,  conforme  o  caso,  processar-se  a cobrança  judicialmente. As</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sanções  serão  aplicadas  sem  prejuízo  das  demais  cabíveis, sejam  estas administrativas ou penais, previstas na Lei 8.666/93. </w:t>
      </w:r>
    </w:p>
    <w:p w:rsidR="00685538" w:rsidRDefault="00685538" w:rsidP="00685538">
      <w:pPr>
        <w:widowControl w:val="0"/>
        <w:tabs>
          <w:tab w:val="left" w:pos="273"/>
        </w:tabs>
        <w:overflowPunct w:val="0"/>
        <w:autoSpaceDE w:val="0"/>
        <w:spacing w:after="62" w:line="198" w:lineRule="atLeast"/>
        <w:jc w:val="both"/>
        <w:rPr>
          <w:rFonts w:ascii="Calibri" w:hAnsi="Calibri" w:cs="Calibri"/>
          <w:bCs/>
          <w:color w:val="000000"/>
          <w:sz w:val="24"/>
          <w:szCs w:val="24"/>
        </w:rPr>
      </w:pPr>
    </w:p>
    <w:p w:rsidR="00685538" w:rsidRDefault="00685538" w:rsidP="00685538">
      <w:pPr>
        <w:widowControl w:val="0"/>
        <w:tabs>
          <w:tab w:val="left" w:pos="273"/>
        </w:tabs>
        <w:overflowPunct w:val="0"/>
        <w:autoSpaceDE w:val="0"/>
        <w:spacing w:after="62" w:line="198" w:lineRule="atLeast"/>
        <w:jc w:val="both"/>
        <w:rPr>
          <w:rFonts w:ascii="Calibri" w:hAnsi="Calibri" w:cs="Calibri"/>
          <w:bCs/>
          <w:color w:val="000000"/>
          <w:sz w:val="24"/>
          <w:szCs w:val="24"/>
        </w:rPr>
      </w:pPr>
      <w:r>
        <w:rPr>
          <w:rFonts w:ascii="Calibri" w:hAnsi="Calibri" w:cs="Calibri"/>
          <w:b/>
          <w:bCs/>
          <w:color w:val="000000"/>
          <w:sz w:val="24"/>
          <w:szCs w:val="24"/>
        </w:rPr>
        <w:t>SUBCLÁUSULA PRIMEIRA:</w:t>
      </w:r>
      <w:proofErr w:type="gramStart"/>
      <w:r>
        <w:rPr>
          <w:rFonts w:ascii="Calibri" w:hAnsi="Calibri" w:cs="Calibri"/>
          <w:b/>
          <w:bCs/>
          <w:color w:val="000000"/>
          <w:sz w:val="24"/>
          <w:szCs w:val="24"/>
        </w:rPr>
        <w:t xml:space="preserve">  </w:t>
      </w:r>
      <w:proofErr w:type="gramEnd"/>
      <w:r>
        <w:rPr>
          <w:rFonts w:ascii="Calibri" w:hAnsi="Calibri" w:cs="Calibri"/>
          <w:bCs/>
          <w:color w:val="000000"/>
          <w:sz w:val="24"/>
          <w:szCs w:val="24"/>
        </w:rPr>
        <w:t xml:space="preserve">Conforme o disposto no art. 7º da Lei nº 10.520, de </w:t>
      </w:r>
      <w:r>
        <w:rPr>
          <w:rFonts w:ascii="Calibri" w:hAnsi="Calibri" w:cs="Calibri"/>
          <w:bCs/>
          <w:color w:val="000000"/>
          <w:sz w:val="24"/>
          <w:szCs w:val="24"/>
        </w:rPr>
        <w:lastRenderedPageBreak/>
        <w:t>17/07/2002  e 28 do Decreto  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685538" w:rsidRDefault="00685538" w:rsidP="00685538">
      <w:pPr>
        <w:widowControl w:val="0"/>
        <w:tabs>
          <w:tab w:val="left" w:pos="273"/>
        </w:tabs>
        <w:overflowPunct w:val="0"/>
        <w:autoSpaceDE w:val="0"/>
        <w:spacing w:after="62" w:line="198" w:lineRule="atLeast"/>
        <w:jc w:val="both"/>
        <w:rPr>
          <w:rFonts w:ascii="Calibri" w:hAnsi="Calibri" w:cs="Calibri"/>
          <w:bCs/>
          <w:color w:val="000000"/>
          <w:sz w:val="24"/>
          <w:szCs w:val="24"/>
        </w:rPr>
      </w:pPr>
    </w:p>
    <w:p w:rsidR="00685538" w:rsidRDefault="00685538" w:rsidP="00685538">
      <w:pPr>
        <w:widowControl w:val="0"/>
        <w:tabs>
          <w:tab w:val="left" w:pos="273"/>
          <w:tab w:val="right" w:pos="1864"/>
        </w:tabs>
        <w:overflowPunct w:val="0"/>
        <w:autoSpaceDE w:val="0"/>
        <w:spacing w:after="62" w:line="198" w:lineRule="atLeast"/>
        <w:jc w:val="both"/>
        <w:rPr>
          <w:rFonts w:ascii="Calibri" w:hAnsi="Calibri" w:cs="Calibri"/>
          <w:b/>
          <w:bCs/>
          <w:color w:val="000000"/>
          <w:sz w:val="24"/>
          <w:szCs w:val="24"/>
        </w:rPr>
      </w:pPr>
      <w:r>
        <w:rPr>
          <w:rFonts w:ascii="Calibri" w:hAnsi="Calibri" w:cs="Calibri"/>
          <w:b/>
          <w:bCs/>
          <w:color w:val="000000"/>
          <w:sz w:val="24"/>
          <w:szCs w:val="24"/>
        </w:rPr>
        <w:t xml:space="preserve">SUBCLÁUSULA SEGUNDA E DAS DEMAIS “COMINAÇÕES LEGAIS”:  </w:t>
      </w:r>
    </w:p>
    <w:p w:rsidR="00685538" w:rsidRDefault="00685538" w:rsidP="00685538">
      <w:pPr>
        <w:tabs>
          <w:tab w:val="left" w:pos="-1666"/>
        </w:tabs>
        <w:spacing w:after="62" w:line="198" w:lineRule="atLeast"/>
        <w:ind w:hanging="1666"/>
        <w:jc w:val="both"/>
        <w:rPr>
          <w:rFonts w:ascii="Calibri" w:hAnsi="Calibri" w:cs="Calibri"/>
          <w:color w:val="000000"/>
          <w:sz w:val="24"/>
          <w:szCs w:val="24"/>
        </w:rPr>
      </w:pPr>
      <w:r>
        <w:rPr>
          <w:rFonts w:ascii="Calibri" w:hAnsi="Calibri" w:cs="Calibri"/>
          <w:b/>
          <w:bCs/>
          <w:color w:val="000000"/>
          <w:sz w:val="24"/>
          <w:szCs w:val="24"/>
        </w:rPr>
        <w:tab/>
        <w:t>SUBCLÁUSULA</w:t>
      </w:r>
      <w:proofErr w:type="gramStart"/>
      <w:r>
        <w:rPr>
          <w:rFonts w:ascii="Calibri" w:hAnsi="Calibri" w:cs="Calibri"/>
          <w:b/>
          <w:bCs/>
          <w:color w:val="000000"/>
          <w:sz w:val="24"/>
          <w:szCs w:val="24"/>
        </w:rPr>
        <w:t xml:space="preserve">  </w:t>
      </w:r>
      <w:proofErr w:type="gramEnd"/>
      <w:r>
        <w:rPr>
          <w:rFonts w:ascii="Calibri" w:hAnsi="Calibri" w:cs="Calibri"/>
          <w:b/>
          <w:bCs/>
          <w:color w:val="000000"/>
          <w:sz w:val="24"/>
          <w:szCs w:val="24"/>
        </w:rPr>
        <w:t xml:space="preserve">SEGUNDA : </w:t>
      </w:r>
      <w:r>
        <w:rPr>
          <w:rFonts w:ascii="Calibri" w:hAnsi="Calibri" w:cs="Calibri"/>
          <w:color w:val="000000"/>
          <w:sz w:val="24"/>
          <w:szCs w:val="24"/>
        </w:rPr>
        <w:t xml:space="preserve">Além  do  previsto  na  </w:t>
      </w:r>
      <w:proofErr w:type="spellStart"/>
      <w:r>
        <w:rPr>
          <w:rFonts w:ascii="Calibri" w:hAnsi="Calibri" w:cs="Calibri"/>
          <w:color w:val="000000"/>
          <w:sz w:val="24"/>
          <w:szCs w:val="24"/>
        </w:rPr>
        <w:t>Subcláusula</w:t>
      </w:r>
      <w:proofErr w:type="spellEnd"/>
      <w:r>
        <w:rPr>
          <w:rFonts w:ascii="Calibri" w:hAnsi="Calibri" w:cs="Calibri"/>
          <w:color w:val="000000"/>
          <w:sz w:val="24"/>
          <w:szCs w:val="24"/>
        </w:rPr>
        <w:t xml:space="preserve">  Primeira,  pelo descumprimento  total ou  parcial  das  obrigações  assumidas  na  Ata de Registro de Preços e pela verificação de quaisquer das situações prevista no art. 78, incisos I a XI  e  XVIII  da  Lei  nº  </w:t>
      </w:r>
    </w:p>
    <w:p w:rsidR="00685538" w:rsidRDefault="00685538" w:rsidP="00685538">
      <w:pPr>
        <w:spacing w:after="62" w:line="198" w:lineRule="atLeast"/>
        <w:jc w:val="both"/>
        <w:rPr>
          <w:rFonts w:ascii="Calibri" w:hAnsi="Calibri" w:cs="Calibri"/>
          <w:color w:val="000000"/>
          <w:sz w:val="24"/>
          <w:szCs w:val="24"/>
        </w:rPr>
      </w:pPr>
      <w:r>
        <w:rPr>
          <w:rFonts w:ascii="Calibri" w:hAnsi="Calibri" w:cs="Calibri"/>
          <w:color w:val="000000"/>
          <w:sz w:val="24"/>
          <w:szCs w:val="24"/>
        </w:rPr>
        <w:t>8.666/93, a administração poderá aplicar as seguintes penalidades:</w:t>
      </w:r>
    </w:p>
    <w:p w:rsidR="00685538" w:rsidRDefault="00685538" w:rsidP="00685538">
      <w:pPr>
        <w:spacing w:after="62" w:line="198" w:lineRule="atLeast"/>
        <w:jc w:val="both"/>
        <w:rPr>
          <w:rFonts w:ascii="Calibri" w:hAnsi="Calibri" w:cs="Calibri"/>
          <w:color w:val="000000"/>
          <w:sz w:val="24"/>
          <w:szCs w:val="24"/>
        </w:rPr>
      </w:pPr>
      <w:proofErr w:type="gramStart"/>
      <w:r>
        <w:rPr>
          <w:rFonts w:ascii="Calibri" w:hAnsi="Calibri" w:cs="Calibri"/>
          <w:color w:val="000000"/>
          <w:sz w:val="24"/>
          <w:szCs w:val="24"/>
        </w:rPr>
        <w:t>a</w:t>
      </w:r>
      <w:proofErr w:type="gramEnd"/>
      <w:r>
        <w:rPr>
          <w:rFonts w:ascii="Calibri" w:hAnsi="Calibri" w:cs="Calibri"/>
          <w:color w:val="000000"/>
          <w:sz w:val="24"/>
          <w:szCs w:val="24"/>
        </w:rPr>
        <w:t xml:space="preserve"> - advertência, por escrito, inclusive registrada no cadastro específico (SICAF);     </w:t>
      </w:r>
    </w:p>
    <w:p w:rsidR="00685538" w:rsidRDefault="00685538" w:rsidP="00685538">
      <w:pPr>
        <w:spacing w:after="62" w:line="198" w:lineRule="atLeast"/>
        <w:ind w:left="-14"/>
        <w:jc w:val="both"/>
        <w:rPr>
          <w:rFonts w:ascii="Calibri" w:hAnsi="Calibri" w:cs="Calibri"/>
          <w:color w:val="000000"/>
          <w:sz w:val="24"/>
          <w:szCs w:val="24"/>
        </w:rPr>
      </w:pPr>
      <w:r>
        <w:rPr>
          <w:rFonts w:ascii="Calibri" w:hAnsi="Calibri" w:cs="Calibri"/>
          <w:color w:val="000000"/>
          <w:sz w:val="24"/>
          <w:szCs w:val="24"/>
        </w:rPr>
        <w:t>b</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  multa  equivalente  a  0,5%  (meio  por  cento)  por  dia  de  atraso  do  evento  não cumprido, até o limite de 10% (dez por cento) do valor total do Contrato; </w:t>
      </w:r>
    </w:p>
    <w:p w:rsidR="00685538" w:rsidRDefault="00685538" w:rsidP="00685538">
      <w:pPr>
        <w:spacing w:after="62" w:line="198" w:lineRule="atLeast"/>
        <w:ind w:left="-14"/>
        <w:jc w:val="both"/>
        <w:rPr>
          <w:rFonts w:ascii="Calibri" w:hAnsi="Calibri" w:cs="Calibri"/>
          <w:color w:val="000000"/>
          <w:sz w:val="24"/>
          <w:szCs w:val="24"/>
        </w:rPr>
      </w:pPr>
      <w:r>
        <w:rPr>
          <w:rFonts w:ascii="Calibri" w:hAnsi="Calibri" w:cs="Calibri"/>
          <w:color w:val="000000"/>
          <w:sz w:val="24"/>
          <w:szCs w:val="24"/>
        </w:rPr>
        <w:t xml:space="preserve">c - suspensão temporária de participação em licitações e impedimento de contratar com a União, pelo prazo não superior a </w:t>
      </w:r>
      <w:proofErr w:type="gramStart"/>
      <w:r>
        <w:rPr>
          <w:rFonts w:ascii="Calibri" w:hAnsi="Calibri" w:cs="Calibri"/>
          <w:color w:val="000000"/>
          <w:sz w:val="24"/>
          <w:szCs w:val="24"/>
        </w:rPr>
        <w:t>2</w:t>
      </w:r>
      <w:proofErr w:type="gramEnd"/>
      <w:r>
        <w:rPr>
          <w:rFonts w:ascii="Calibri" w:hAnsi="Calibri" w:cs="Calibri"/>
          <w:color w:val="000000"/>
          <w:sz w:val="24"/>
          <w:szCs w:val="24"/>
        </w:rPr>
        <w:t xml:space="preserve"> anos; </w:t>
      </w:r>
    </w:p>
    <w:p w:rsidR="00685538" w:rsidRDefault="00685538" w:rsidP="00685538">
      <w:pPr>
        <w:tabs>
          <w:tab w:val="right" w:pos="-1666"/>
        </w:tabs>
        <w:spacing w:after="62" w:line="198" w:lineRule="atLeast"/>
        <w:ind w:hanging="28"/>
        <w:jc w:val="both"/>
        <w:rPr>
          <w:rFonts w:ascii="Calibri" w:hAnsi="Calibri" w:cs="Calibri"/>
          <w:color w:val="000000"/>
          <w:sz w:val="24"/>
          <w:szCs w:val="24"/>
        </w:rPr>
      </w:pPr>
      <w:r>
        <w:rPr>
          <w:rFonts w:ascii="Calibri" w:hAnsi="Calibri" w:cs="Calibri"/>
          <w:color w:val="000000"/>
          <w:sz w:val="24"/>
          <w:szCs w:val="24"/>
        </w:rPr>
        <w:t>d</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  declaração  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685538" w:rsidRDefault="00685538" w:rsidP="00685538">
      <w:pPr>
        <w:widowControl w:val="0"/>
        <w:tabs>
          <w:tab w:val="left" w:pos="273"/>
          <w:tab w:val="left" w:pos="1722"/>
          <w:tab w:val="right" w:pos="5153"/>
        </w:tabs>
        <w:overflowPunct w:val="0"/>
        <w:autoSpaceDE w:val="0"/>
        <w:spacing w:after="62" w:line="198" w:lineRule="atLeast"/>
        <w:jc w:val="both"/>
        <w:rPr>
          <w:rFonts w:ascii="Calibri" w:hAnsi="Calibri" w:cs="Calibri"/>
          <w:color w:val="000000"/>
          <w:sz w:val="24"/>
          <w:szCs w:val="24"/>
        </w:rPr>
      </w:pPr>
      <w:proofErr w:type="gramStart"/>
      <w:r>
        <w:rPr>
          <w:rFonts w:ascii="Calibri" w:hAnsi="Calibri" w:cs="Calibri"/>
          <w:color w:val="000000"/>
          <w:sz w:val="24"/>
          <w:szCs w:val="24"/>
        </w:rPr>
        <w:t>e</w:t>
      </w:r>
      <w:proofErr w:type="gramEnd"/>
      <w:r>
        <w:rPr>
          <w:rFonts w:ascii="Calibri" w:hAnsi="Calibri" w:cs="Calibri"/>
          <w:color w:val="000000"/>
          <w:sz w:val="24"/>
          <w:szCs w:val="24"/>
        </w:rPr>
        <w:t xml:space="preserve"> -  cancelamento do respectivo registro na Ata.  </w:t>
      </w:r>
    </w:p>
    <w:p w:rsidR="00685538" w:rsidRDefault="00685538" w:rsidP="00685538">
      <w:pPr>
        <w:widowControl w:val="0"/>
        <w:tabs>
          <w:tab w:val="left" w:pos="273"/>
        </w:tabs>
        <w:overflowPunct w:val="0"/>
        <w:autoSpaceDE w:val="0"/>
        <w:spacing w:after="62" w:line="198" w:lineRule="atLeast"/>
        <w:jc w:val="both"/>
        <w:rPr>
          <w:rFonts w:ascii="Calibri" w:hAnsi="Calibri" w:cs="Calibri"/>
          <w:color w:val="000000"/>
          <w:sz w:val="24"/>
          <w:szCs w:val="24"/>
        </w:rPr>
      </w:pPr>
    </w:p>
    <w:p w:rsidR="00685538" w:rsidRDefault="00685538" w:rsidP="00685538">
      <w:pPr>
        <w:tabs>
          <w:tab w:val="left" w:pos="327"/>
        </w:tabs>
        <w:autoSpaceDE w:val="0"/>
        <w:spacing w:after="62" w:line="198" w:lineRule="atLeast"/>
        <w:ind w:right="75"/>
        <w:jc w:val="both"/>
        <w:rPr>
          <w:rFonts w:ascii="Calibri" w:hAnsi="Calibri" w:cs="Calibri"/>
          <w:b/>
          <w:bCs/>
          <w:sz w:val="24"/>
          <w:szCs w:val="24"/>
        </w:rPr>
      </w:pPr>
    </w:p>
    <w:p w:rsidR="00685538" w:rsidRDefault="00685538" w:rsidP="00685538">
      <w:pPr>
        <w:tabs>
          <w:tab w:val="left" w:pos="327"/>
        </w:tabs>
        <w:autoSpaceDE w:val="0"/>
        <w:spacing w:after="62" w:line="198" w:lineRule="atLeast"/>
        <w:ind w:right="75"/>
        <w:jc w:val="both"/>
        <w:rPr>
          <w:rFonts w:ascii="Calibri" w:hAnsi="Calibri" w:cs="Calibri"/>
          <w:b/>
          <w:bCs/>
          <w:color w:val="000000"/>
          <w:sz w:val="24"/>
          <w:szCs w:val="24"/>
        </w:rPr>
      </w:pPr>
      <w:r>
        <w:rPr>
          <w:rFonts w:ascii="Calibri" w:hAnsi="Calibri" w:cs="Calibri"/>
          <w:b/>
          <w:bCs/>
          <w:sz w:val="24"/>
          <w:szCs w:val="24"/>
        </w:rPr>
        <w:t>CLÁUSULA OITAVA –</w:t>
      </w:r>
      <w:proofErr w:type="gramStart"/>
      <w:r>
        <w:rPr>
          <w:rFonts w:ascii="Calibri" w:hAnsi="Calibri" w:cs="Calibri"/>
          <w:b/>
          <w:bCs/>
          <w:sz w:val="24"/>
          <w:szCs w:val="24"/>
        </w:rPr>
        <w:t xml:space="preserve"> </w:t>
      </w:r>
      <w:r>
        <w:rPr>
          <w:rFonts w:ascii="Calibri" w:hAnsi="Calibri" w:cs="Calibri"/>
          <w:b/>
          <w:bCs/>
          <w:color w:val="000000"/>
          <w:sz w:val="24"/>
          <w:szCs w:val="24"/>
        </w:rPr>
        <w:t xml:space="preserve"> </w:t>
      </w:r>
      <w:proofErr w:type="gramEnd"/>
      <w:r>
        <w:rPr>
          <w:rFonts w:ascii="Calibri" w:hAnsi="Calibri" w:cs="Calibri"/>
          <w:b/>
          <w:bCs/>
          <w:color w:val="000000"/>
          <w:sz w:val="24"/>
          <w:szCs w:val="24"/>
        </w:rPr>
        <w:t xml:space="preserve">DO REAJUSTAMENTO DE PREÇOS </w:t>
      </w:r>
    </w:p>
    <w:p w:rsidR="00685538" w:rsidRDefault="00685538" w:rsidP="00685538">
      <w:pPr>
        <w:tabs>
          <w:tab w:val="left" w:pos="71"/>
        </w:tabs>
        <w:spacing w:after="62" w:line="198" w:lineRule="atLeast"/>
        <w:ind w:left="-14" w:hanging="42"/>
        <w:jc w:val="both"/>
        <w:rPr>
          <w:rFonts w:ascii="Calibri" w:hAnsi="Calibri" w:cs="Calibri"/>
          <w:color w:val="000000"/>
          <w:sz w:val="24"/>
          <w:szCs w:val="24"/>
        </w:rPr>
      </w:pPr>
      <w:r>
        <w:rPr>
          <w:rFonts w:ascii="Calibri" w:hAnsi="Calibri" w:cs="Calibri"/>
          <w:color w:val="000000"/>
          <w:sz w:val="24"/>
          <w:szCs w:val="24"/>
        </w:rPr>
        <w:t xml:space="preserve"> Considerando</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o  prazo  de  validade  estabelecido  na  Cláusula II,  da  presente  Ata,  e, em  atendimento  ao  §1º,  art.  28,  da  Lei  nº  9.069,  de  29.6.1995  e  legislação  pertinente,  é vedado  qualquer  reajustamento  de  preços,  exceto  nas  hipóteses,  devidamente comprovadas, de ocorrência de situação prevista na alínea “d” do inciso II do art. 65 da Lei n.º 8.666/93, ou de redução dos preços praticados no mercado.  Mesmo comprovada </w:t>
      </w:r>
      <w:proofErr w:type="gramStart"/>
      <w:r>
        <w:rPr>
          <w:rFonts w:ascii="Calibri" w:hAnsi="Calibri" w:cs="Calibri"/>
          <w:color w:val="000000"/>
          <w:sz w:val="24"/>
          <w:szCs w:val="24"/>
        </w:rPr>
        <w:t>a</w:t>
      </w:r>
      <w:proofErr w:type="gramEnd"/>
      <w:r>
        <w:rPr>
          <w:rFonts w:ascii="Calibri" w:hAnsi="Calibri" w:cs="Calibri"/>
          <w:color w:val="000000"/>
          <w:sz w:val="24"/>
          <w:szCs w:val="24"/>
        </w:rPr>
        <w:t xml:space="preserve"> ocorrência de situação prevista na alínea “d” do inciso II do art. 65 da Lei n.º 8.666/93, a Administração, se julgar conveniente, poderá optar por cancelar a Ata e iniciar outro procedimento licitatório.  Comprovada</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a  redução dos  preços  praticados  no mercado  nas  mesmas  condições do  registro,  e,  definido  o  novo  preço  máximo  a  ser  pago  pela  Administração,  os fornecedores  registrados  serão  convocados  pelo  IFPR  para alteração, por aditamento, do preço da Ata. </w:t>
      </w:r>
    </w:p>
    <w:p w:rsidR="00685538" w:rsidRDefault="00685538" w:rsidP="00685538">
      <w:pPr>
        <w:tabs>
          <w:tab w:val="left" w:pos="327"/>
        </w:tabs>
        <w:autoSpaceDE w:val="0"/>
        <w:spacing w:after="62" w:line="198" w:lineRule="atLeast"/>
        <w:ind w:right="75"/>
        <w:jc w:val="both"/>
        <w:rPr>
          <w:rFonts w:ascii="Calibri" w:hAnsi="Calibri" w:cs="Calibri"/>
          <w:b/>
          <w:bCs/>
          <w:color w:val="000000"/>
          <w:sz w:val="24"/>
          <w:szCs w:val="24"/>
        </w:rPr>
      </w:pPr>
      <w:r>
        <w:rPr>
          <w:rFonts w:ascii="Calibri" w:hAnsi="Calibri" w:cs="Calibri"/>
          <w:b/>
          <w:bCs/>
          <w:sz w:val="24"/>
          <w:szCs w:val="24"/>
        </w:rPr>
        <w:t xml:space="preserve"> </w:t>
      </w:r>
      <w:r>
        <w:rPr>
          <w:rFonts w:ascii="Calibri" w:hAnsi="Calibri" w:cs="Calibri"/>
          <w:b/>
          <w:bCs/>
          <w:color w:val="000000"/>
          <w:sz w:val="24"/>
          <w:szCs w:val="24"/>
        </w:rPr>
        <w:t xml:space="preserve">  </w:t>
      </w:r>
    </w:p>
    <w:p w:rsidR="00685538" w:rsidRDefault="00685538" w:rsidP="00685538">
      <w:pPr>
        <w:spacing w:after="62" w:line="198" w:lineRule="atLeast"/>
        <w:ind w:firstLine="42"/>
        <w:jc w:val="both"/>
        <w:rPr>
          <w:rFonts w:ascii="Calibri" w:hAnsi="Calibri" w:cs="Calibri"/>
          <w:b/>
          <w:bCs/>
          <w:color w:val="000000"/>
          <w:sz w:val="24"/>
          <w:szCs w:val="24"/>
        </w:rPr>
      </w:pPr>
    </w:p>
    <w:p w:rsidR="00685538" w:rsidRDefault="00685538" w:rsidP="00685538">
      <w:pPr>
        <w:spacing w:after="62" w:line="198" w:lineRule="atLeast"/>
        <w:ind w:firstLine="42"/>
        <w:jc w:val="both"/>
        <w:rPr>
          <w:rFonts w:ascii="Calibri" w:hAnsi="Calibri" w:cs="Calibri"/>
          <w:b/>
          <w:bCs/>
          <w:color w:val="000000"/>
          <w:sz w:val="24"/>
          <w:szCs w:val="24"/>
        </w:rPr>
      </w:pPr>
    </w:p>
    <w:p w:rsidR="00685538" w:rsidRDefault="00685538" w:rsidP="00685538">
      <w:pPr>
        <w:spacing w:after="62" w:line="198" w:lineRule="atLeast"/>
        <w:ind w:firstLine="42"/>
        <w:jc w:val="both"/>
        <w:rPr>
          <w:rFonts w:ascii="Calibri" w:hAnsi="Calibri" w:cs="Calibri"/>
          <w:b/>
          <w:bCs/>
          <w:color w:val="000000"/>
          <w:sz w:val="24"/>
          <w:szCs w:val="24"/>
        </w:rPr>
      </w:pPr>
      <w:r>
        <w:rPr>
          <w:rFonts w:ascii="Calibri" w:hAnsi="Calibri" w:cs="Calibri"/>
          <w:b/>
          <w:bCs/>
          <w:color w:val="000000"/>
          <w:sz w:val="24"/>
          <w:szCs w:val="24"/>
        </w:rPr>
        <w:t xml:space="preserve">CLÁUSULA NONA – DA ENTREGA E RECEBIMENTO DO MATERIAL </w:t>
      </w:r>
    </w:p>
    <w:p w:rsidR="00685538" w:rsidRDefault="00685538" w:rsidP="00685538">
      <w:pPr>
        <w:spacing w:after="62" w:line="198" w:lineRule="atLeast"/>
        <w:jc w:val="both"/>
        <w:rPr>
          <w:rFonts w:ascii="Calibri" w:hAnsi="Calibri" w:cs="Calibri"/>
          <w:color w:val="000000"/>
          <w:sz w:val="24"/>
          <w:szCs w:val="24"/>
        </w:rPr>
      </w:pPr>
      <w:r>
        <w:rPr>
          <w:rFonts w:ascii="Calibri" w:hAnsi="Calibri" w:cs="Calibri"/>
          <w:color w:val="000000"/>
          <w:sz w:val="24"/>
          <w:szCs w:val="24"/>
        </w:rPr>
        <w:t>A entrega do</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material deverá ser efetuada no local estabelecido  na Cláusula Quarta da  presente  Ata,  obedecidas  as  quantidades  determinados  pela  Unidade  Administrativa solicitante, desde que dentro do limite definido no Anexo I do Edital. </w:t>
      </w:r>
    </w:p>
    <w:p w:rsidR="00685538" w:rsidRDefault="00685538" w:rsidP="00685538">
      <w:pPr>
        <w:spacing w:after="62" w:line="198" w:lineRule="atLeast"/>
        <w:jc w:val="both"/>
        <w:rPr>
          <w:rFonts w:ascii="Calibri" w:hAnsi="Calibri" w:cs="Calibri"/>
          <w:b/>
          <w:bCs/>
          <w:color w:val="000000"/>
          <w:sz w:val="24"/>
          <w:szCs w:val="24"/>
        </w:rPr>
      </w:pPr>
      <w:r>
        <w:rPr>
          <w:rFonts w:ascii="Calibri" w:hAnsi="Calibri" w:cs="Calibri"/>
          <w:color w:val="000000"/>
          <w:sz w:val="24"/>
          <w:szCs w:val="24"/>
        </w:rPr>
        <w:t xml:space="preserve">   </w:t>
      </w:r>
    </w:p>
    <w:p w:rsidR="00685538" w:rsidRDefault="00685538" w:rsidP="00685538">
      <w:pPr>
        <w:spacing w:after="62" w:line="198" w:lineRule="atLeast"/>
        <w:ind w:hanging="14"/>
        <w:jc w:val="both"/>
        <w:rPr>
          <w:rFonts w:ascii="Calibri" w:hAnsi="Calibri" w:cs="Calibri"/>
          <w:b/>
          <w:bCs/>
          <w:color w:val="000000"/>
          <w:sz w:val="24"/>
          <w:szCs w:val="24"/>
        </w:rPr>
      </w:pPr>
    </w:p>
    <w:p w:rsidR="00685538" w:rsidRDefault="00685538" w:rsidP="00685538">
      <w:pPr>
        <w:spacing w:after="62" w:line="198" w:lineRule="atLeast"/>
        <w:ind w:hanging="14"/>
        <w:jc w:val="both"/>
        <w:rPr>
          <w:rFonts w:ascii="Calibri" w:hAnsi="Calibri" w:cs="Calibri"/>
          <w:b/>
          <w:bCs/>
          <w:color w:val="000000"/>
          <w:sz w:val="24"/>
          <w:szCs w:val="24"/>
        </w:rPr>
      </w:pPr>
      <w:r>
        <w:rPr>
          <w:rFonts w:ascii="Calibri" w:hAnsi="Calibri" w:cs="Calibri"/>
          <w:b/>
          <w:bCs/>
          <w:color w:val="000000"/>
          <w:sz w:val="24"/>
          <w:szCs w:val="24"/>
        </w:rPr>
        <w:t>CLÁUSULA</w:t>
      </w:r>
      <w:proofErr w:type="gramStart"/>
      <w:r>
        <w:rPr>
          <w:rFonts w:ascii="Calibri" w:hAnsi="Calibri" w:cs="Calibri"/>
          <w:b/>
          <w:bCs/>
          <w:color w:val="000000"/>
          <w:sz w:val="24"/>
          <w:szCs w:val="24"/>
        </w:rPr>
        <w:t xml:space="preserve">  </w:t>
      </w:r>
      <w:proofErr w:type="gramEnd"/>
      <w:r>
        <w:rPr>
          <w:rFonts w:ascii="Calibri" w:hAnsi="Calibri" w:cs="Calibri"/>
          <w:b/>
          <w:bCs/>
          <w:color w:val="000000"/>
          <w:sz w:val="24"/>
          <w:szCs w:val="24"/>
        </w:rPr>
        <w:t xml:space="preserve">DÉCIMA  -  DO  CANCELAMENTO  DA  ATA  DE  REGISTRO  DE PREÇOS. </w:t>
      </w:r>
    </w:p>
    <w:p w:rsidR="00685538" w:rsidRDefault="00685538" w:rsidP="00685538">
      <w:pPr>
        <w:spacing w:after="62" w:line="198" w:lineRule="atLeast"/>
        <w:jc w:val="both"/>
        <w:rPr>
          <w:rFonts w:ascii="Calibri" w:hAnsi="Calibri" w:cs="Calibri"/>
          <w:color w:val="000000"/>
          <w:sz w:val="24"/>
          <w:szCs w:val="24"/>
        </w:rPr>
      </w:pPr>
      <w:r>
        <w:rPr>
          <w:rFonts w:ascii="Calibri" w:hAnsi="Calibri" w:cs="Calibri"/>
          <w:color w:val="000000"/>
          <w:sz w:val="24"/>
          <w:szCs w:val="24"/>
        </w:rPr>
        <w:t>A</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Ata  de  Registro  de  Preços  será  cancelada  por  decurso  de  prazo  de  vigência  ou quando  não  restarem  fornecedores  registrados  e  por  iniciativa  da  administração  quando caracterizado o interesse público. O fornecedor terá seu registro na Ata de Registro de Preços cancelado: </w:t>
      </w:r>
    </w:p>
    <w:p w:rsidR="00685538" w:rsidRDefault="00685538" w:rsidP="00685538">
      <w:pPr>
        <w:spacing w:after="62" w:line="198" w:lineRule="atLeast"/>
        <w:jc w:val="both"/>
        <w:rPr>
          <w:rFonts w:ascii="Calibri" w:hAnsi="Calibri" w:cs="Calibri"/>
          <w:color w:val="000000"/>
          <w:sz w:val="24"/>
          <w:szCs w:val="24"/>
        </w:rPr>
      </w:pPr>
      <w:r>
        <w:rPr>
          <w:rFonts w:ascii="Calibri" w:hAnsi="Calibri" w:cs="Calibri"/>
          <w:color w:val="000000"/>
          <w:sz w:val="24"/>
          <w:szCs w:val="24"/>
        </w:rPr>
        <w:t>I</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  a  pedido,  quando  comprovar  estar  impossibilitado  de  cumprir  com  as  suas exigências por ocorrência de casos fortuitos ou de força maior; </w:t>
      </w:r>
    </w:p>
    <w:p w:rsidR="00685538" w:rsidRDefault="00685538" w:rsidP="00685538">
      <w:pPr>
        <w:spacing w:after="62" w:line="198" w:lineRule="atLeast"/>
        <w:jc w:val="both"/>
        <w:rPr>
          <w:rFonts w:ascii="Calibri" w:hAnsi="Calibri" w:cs="Calibri"/>
          <w:color w:val="000000"/>
          <w:sz w:val="24"/>
          <w:szCs w:val="24"/>
        </w:rPr>
      </w:pPr>
      <w:r>
        <w:rPr>
          <w:rFonts w:ascii="Calibri" w:hAnsi="Calibri" w:cs="Calibri"/>
          <w:color w:val="000000"/>
          <w:sz w:val="24"/>
          <w:szCs w:val="24"/>
        </w:rPr>
        <w:t>II -</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por iniciativa do órgão ou entidade usuário, quando:  </w:t>
      </w:r>
    </w:p>
    <w:p w:rsidR="00685538" w:rsidRDefault="00685538" w:rsidP="00685538">
      <w:pPr>
        <w:spacing w:after="62" w:line="198" w:lineRule="atLeast"/>
        <w:jc w:val="both"/>
        <w:rPr>
          <w:rFonts w:ascii="Calibri" w:hAnsi="Calibri" w:cs="Calibri"/>
          <w:color w:val="000000"/>
          <w:sz w:val="24"/>
          <w:szCs w:val="24"/>
        </w:rPr>
      </w:pPr>
      <w:r>
        <w:rPr>
          <w:rFonts w:ascii="Calibri" w:hAnsi="Calibri" w:cs="Calibri"/>
          <w:color w:val="000000"/>
          <w:sz w:val="24"/>
          <w:szCs w:val="24"/>
        </w:rPr>
        <w:t>c)</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não cumprir as obrigações decorrentes da Ata de Registro de Preço; </w:t>
      </w:r>
    </w:p>
    <w:p w:rsidR="00685538" w:rsidRDefault="00685538" w:rsidP="00685538">
      <w:pPr>
        <w:spacing w:after="62" w:line="198" w:lineRule="atLeast"/>
        <w:jc w:val="both"/>
        <w:rPr>
          <w:rFonts w:ascii="Calibri" w:hAnsi="Calibri" w:cs="Calibri"/>
          <w:color w:val="000000"/>
          <w:sz w:val="24"/>
          <w:szCs w:val="24"/>
        </w:rPr>
      </w:pPr>
      <w:r>
        <w:rPr>
          <w:rFonts w:ascii="Calibri" w:hAnsi="Calibri" w:cs="Calibri"/>
          <w:color w:val="000000"/>
          <w:sz w:val="24"/>
          <w:szCs w:val="24"/>
        </w:rPr>
        <w:t>d)</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não  comparecer  ou  se  recusar  a  retirar,  no  prazo  estabelecido,  os pedidos  de  compra  decorrentes  da  Ata  de  Registro  de  Preço,  sem justificativa aceitável. </w:t>
      </w:r>
    </w:p>
    <w:p w:rsidR="00685538" w:rsidRDefault="00685538" w:rsidP="00685538">
      <w:pPr>
        <w:spacing w:after="62" w:line="198" w:lineRule="atLeast"/>
        <w:jc w:val="both"/>
        <w:rPr>
          <w:rFonts w:ascii="Calibri" w:hAnsi="Calibri" w:cs="Calibri"/>
          <w:color w:val="000000"/>
          <w:sz w:val="24"/>
          <w:szCs w:val="24"/>
        </w:rPr>
      </w:pPr>
      <w:r>
        <w:rPr>
          <w:rFonts w:ascii="Calibri" w:hAnsi="Calibri" w:cs="Calibri"/>
          <w:color w:val="000000"/>
          <w:sz w:val="24"/>
          <w:szCs w:val="24"/>
        </w:rPr>
        <w:t xml:space="preserve">III - por iniciativa do órgão ou entidade responsável, quando: </w:t>
      </w:r>
    </w:p>
    <w:p w:rsidR="00685538" w:rsidRDefault="00685538" w:rsidP="00685538">
      <w:pPr>
        <w:spacing w:after="62" w:line="198" w:lineRule="atLeast"/>
        <w:jc w:val="both"/>
        <w:rPr>
          <w:rFonts w:ascii="Calibri" w:hAnsi="Calibri" w:cs="Calibri"/>
          <w:color w:val="000000"/>
          <w:sz w:val="24"/>
          <w:szCs w:val="24"/>
        </w:rPr>
      </w:pPr>
      <w:r>
        <w:rPr>
          <w:rFonts w:ascii="Calibri" w:hAnsi="Calibri" w:cs="Calibri"/>
          <w:color w:val="000000"/>
          <w:sz w:val="24"/>
          <w:szCs w:val="24"/>
        </w:rPr>
        <w:t>c)</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não  aceitar  reduzir  o  preço  registrado,  na  hipótese  deste  se  tornar superior àqueles praticados no mercado; </w:t>
      </w:r>
    </w:p>
    <w:p w:rsidR="00685538" w:rsidRDefault="00685538" w:rsidP="00685538">
      <w:pPr>
        <w:spacing w:after="62" w:line="198" w:lineRule="atLeast"/>
        <w:jc w:val="both"/>
        <w:rPr>
          <w:rFonts w:ascii="Calibri" w:hAnsi="Calibri" w:cs="Calibri"/>
          <w:color w:val="000000"/>
          <w:sz w:val="24"/>
          <w:szCs w:val="24"/>
        </w:rPr>
      </w:pPr>
      <w:r>
        <w:rPr>
          <w:rFonts w:ascii="Calibri" w:hAnsi="Calibri" w:cs="Calibri"/>
          <w:color w:val="000000"/>
          <w:sz w:val="24"/>
          <w:szCs w:val="24"/>
        </w:rPr>
        <w:t>d)</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por razões de interesse público, devidamente motivadas e justificadas. </w:t>
      </w:r>
    </w:p>
    <w:p w:rsidR="00685538" w:rsidRDefault="00685538" w:rsidP="00685538">
      <w:pPr>
        <w:spacing w:after="62" w:line="198" w:lineRule="atLeast"/>
        <w:jc w:val="both"/>
        <w:rPr>
          <w:rFonts w:ascii="Calibri" w:hAnsi="Calibri" w:cs="Calibri"/>
          <w:color w:val="000000"/>
          <w:sz w:val="24"/>
          <w:szCs w:val="24"/>
        </w:rPr>
      </w:pPr>
    </w:p>
    <w:p w:rsidR="00685538" w:rsidRDefault="00685538" w:rsidP="00685538">
      <w:pPr>
        <w:spacing w:after="62" w:line="198" w:lineRule="atLeast"/>
        <w:jc w:val="both"/>
        <w:rPr>
          <w:rFonts w:ascii="Calibri" w:hAnsi="Calibri" w:cs="Calibri"/>
          <w:color w:val="000000"/>
          <w:sz w:val="24"/>
          <w:szCs w:val="24"/>
        </w:rPr>
      </w:pPr>
      <w:r>
        <w:rPr>
          <w:rFonts w:ascii="Calibri" w:hAnsi="Calibri" w:cs="Calibri"/>
          <w:color w:val="000000"/>
          <w:sz w:val="24"/>
          <w:szCs w:val="24"/>
        </w:rPr>
        <w:t>O</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cancelamento do  registro  do  fornecedor  será  devidamente  autuado  no  respectivo processo administrativo  e ensejará aditamento da Ata pelo órgão ou entidade responsável, que deverá informar aos demais fornecedores registrados a nova ordem de registro. Em qualquer hipótese</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de cancelamento de registro é assegurado o contraditório e a ampla defesa.</w:t>
      </w:r>
    </w:p>
    <w:p w:rsidR="00685538" w:rsidRDefault="00685538" w:rsidP="00685538">
      <w:pPr>
        <w:spacing w:after="62" w:line="198" w:lineRule="atLeast"/>
        <w:jc w:val="both"/>
        <w:rPr>
          <w:rFonts w:ascii="Calibri" w:hAnsi="Calibri" w:cs="Calibri"/>
          <w:b/>
          <w:bCs/>
          <w:color w:val="000000"/>
          <w:sz w:val="24"/>
          <w:szCs w:val="24"/>
        </w:rPr>
      </w:pPr>
      <w:r>
        <w:rPr>
          <w:rFonts w:ascii="Calibri" w:hAnsi="Calibri" w:cs="Calibri"/>
          <w:sz w:val="24"/>
          <w:szCs w:val="24"/>
        </w:rPr>
        <w:t xml:space="preserve"> </w:t>
      </w:r>
      <w:r>
        <w:rPr>
          <w:rFonts w:ascii="Calibri" w:hAnsi="Calibri" w:cs="Calibri"/>
          <w:b/>
          <w:bCs/>
          <w:color w:val="000000"/>
          <w:sz w:val="24"/>
          <w:szCs w:val="24"/>
        </w:rPr>
        <w:t xml:space="preserve">  </w:t>
      </w:r>
    </w:p>
    <w:p w:rsidR="00685538" w:rsidRDefault="00685538" w:rsidP="00685538">
      <w:pPr>
        <w:spacing w:after="62" w:line="198" w:lineRule="atLeast"/>
        <w:ind w:hanging="14"/>
        <w:jc w:val="both"/>
        <w:rPr>
          <w:rFonts w:ascii="Calibri" w:hAnsi="Calibri" w:cs="Calibri"/>
          <w:b/>
          <w:bCs/>
          <w:color w:val="000000"/>
          <w:sz w:val="24"/>
          <w:szCs w:val="24"/>
        </w:rPr>
      </w:pPr>
    </w:p>
    <w:p w:rsidR="00685538" w:rsidRDefault="00685538" w:rsidP="00685538">
      <w:pPr>
        <w:spacing w:after="62" w:line="198" w:lineRule="atLeast"/>
        <w:ind w:hanging="14"/>
        <w:jc w:val="both"/>
        <w:rPr>
          <w:rFonts w:ascii="Calibri" w:hAnsi="Calibri" w:cs="Calibri"/>
          <w:b/>
          <w:bCs/>
          <w:color w:val="000000"/>
          <w:sz w:val="24"/>
          <w:szCs w:val="24"/>
        </w:rPr>
      </w:pPr>
      <w:r>
        <w:rPr>
          <w:rFonts w:ascii="Calibri" w:hAnsi="Calibri" w:cs="Calibri"/>
          <w:b/>
          <w:bCs/>
          <w:color w:val="000000"/>
          <w:sz w:val="24"/>
          <w:szCs w:val="24"/>
        </w:rPr>
        <w:t>CLÁUSULA DÉCIMA PRIMEIRA – DA AUTORIZAÇÃO PARA</w:t>
      </w:r>
      <w:proofErr w:type="gramStart"/>
      <w:r>
        <w:rPr>
          <w:rFonts w:ascii="Calibri" w:hAnsi="Calibri" w:cs="Calibri"/>
          <w:b/>
          <w:bCs/>
          <w:color w:val="000000"/>
          <w:sz w:val="24"/>
          <w:szCs w:val="24"/>
        </w:rPr>
        <w:t xml:space="preserve">  </w:t>
      </w:r>
      <w:proofErr w:type="gramEnd"/>
      <w:r>
        <w:rPr>
          <w:rFonts w:ascii="Calibri" w:hAnsi="Calibri" w:cs="Calibri"/>
          <w:b/>
          <w:bCs/>
          <w:color w:val="000000"/>
          <w:sz w:val="24"/>
          <w:szCs w:val="24"/>
        </w:rPr>
        <w:t xml:space="preserve">AQUISIÇÃO E EMISSÃO DE NOTAS DE EMPENHO </w:t>
      </w:r>
    </w:p>
    <w:p w:rsidR="00685538" w:rsidRDefault="00685538" w:rsidP="00685538">
      <w:pPr>
        <w:spacing w:after="62" w:line="198" w:lineRule="atLeast"/>
        <w:ind w:hanging="28"/>
        <w:jc w:val="both"/>
        <w:rPr>
          <w:rFonts w:ascii="Calibri" w:hAnsi="Calibri" w:cs="Calibri"/>
          <w:color w:val="000000"/>
          <w:sz w:val="24"/>
          <w:szCs w:val="24"/>
        </w:rPr>
      </w:pPr>
      <w:r>
        <w:rPr>
          <w:rFonts w:ascii="Calibri" w:hAnsi="Calibri" w:cs="Calibri"/>
          <w:color w:val="000000"/>
          <w:sz w:val="24"/>
          <w:szCs w:val="24"/>
        </w:rPr>
        <w:t>As aquisições serão autorizadas, caso a caso, pelo ordenador de despesas do IFPR. A emissão das notas</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de empenho,  sua retificação ou cancelamento,  total  ou  parcial será igual ente autorizado pelo órgão requisitante, quando da solicitação do material. </w:t>
      </w:r>
    </w:p>
    <w:p w:rsidR="00685538" w:rsidRDefault="00685538" w:rsidP="00685538">
      <w:pPr>
        <w:spacing w:after="62" w:line="198" w:lineRule="atLeast"/>
        <w:jc w:val="both"/>
        <w:rPr>
          <w:rFonts w:ascii="Calibri" w:hAnsi="Calibri" w:cs="Calibri"/>
          <w:b/>
          <w:bCs/>
          <w:color w:val="000000"/>
          <w:spacing w:val="-2"/>
          <w:sz w:val="24"/>
          <w:szCs w:val="24"/>
        </w:rPr>
      </w:pPr>
      <w:r>
        <w:rPr>
          <w:rFonts w:ascii="Calibri" w:hAnsi="Calibri" w:cs="Calibri"/>
          <w:b/>
          <w:bCs/>
          <w:color w:val="000000"/>
          <w:spacing w:val="-2"/>
          <w:sz w:val="24"/>
          <w:szCs w:val="24"/>
        </w:rPr>
        <w:t xml:space="preserve">  </w:t>
      </w:r>
    </w:p>
    <w:p w:rsidR="00685538" w:rsidRDefault="00685538" w:rsidP="00685538">
      <w:pPr>
        <w:spacing w:after="62" w:line="198" w:lineRule="atLeast"/>
        <w:ind w:hanging="42"/>
        <w:jc w:val="both"/>
        <w:rPr>
          <w:rFonts w:ascii="Calibri" w:hAnsi="Calibri" w:cs="Calibri"/>
          <w:b/>
          <w:bCs/>
          <w:color w:val="000000"/>
          <w:sz w:val="24"/>
          <w:szCs w:val="24"/>
        </w:rPr>
      </w:pPr>
    </w:p>
    <w:p w:rsidR="00685538" w:rsidRDefault="00685538" w:rsidP="00685538">
      <w:pPr>
        <w:spacing w:after="62" w:line="198" w:lineRule="atLeast"/>
        <w:ind w:hanging="42"/>
        <w:jc w:val="both"/>
        <w:rPr>
          <w:rFonts w:ascii="Calibri" w:hAnsi="Calibri" w:cs="Calibri"/>
          <w:b/>
          <w:bCs/>
          <w:color w:val="000000"/>
          <w:sz w:val="24"/>
          <w:szCs w:val="24"/>
        </w:rPr>
      </w:pPr>
      <w:r>
        <w:rPr>
          <w:rFonts w:ascii="Calibri" w:hAnsi="Calibri" w:cs="Calibri"/>
          <w:b/>
          <w:bCs/>
          <w:color w:val="000000"/>
          <w:sz w:val="24"/>
          <w:szCs w:val="24"/>
        </w:rPr>
        <w:t xml:space="preserve"> CLÁUSULA DÉCIMA SEGUNDA – DOS INTEGRANTES  </w:t>
      </w:r>
    </w:p>
    <w:p w:rsidR="00685538" w:rsidRDefault="00685538" w:rsidP="00685538">
      <w:pPr>
        <w:tabs>
          <w:tab w:val="left" w:pos="71"/>
          <w:tab w:val="left" w:pos="635"/>
        </w:tabs>
        <w:spacing w:after="62" w:line="198" w:lineRule="atLeast"/>
        <w:jc w:val="both"/>
        <w:rPr>
          <w:rFonts w:ascii="Calibri" w:hAnsi="Calibri" w:cs="Calibri"/>
          <w:color w:val="000000"/>
          <w:sz w:val="24"/>
          <w:szCs w:val="24"/>
        </w:rPr>
      </w:pPr>
      <w:r>
        <w:rPr>
          <w:rFonts w:ascii="Calibri" w:hAnsi="Calibri" w:cs="Calibri"/>
          <w:color w:val="000000"/>
          <w:sz w:val="24"/>
          <w:szCs w:val="24"/>
        </w:rPr>
        <w:t>Integram esta</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Ata,  o  Edital  do  Pregão  nº  </w:t>
      </w:r>
      <w:r w:rsidR="006A4B35">
        <w:rPr>
          <w:rFonts w:ascii="Calibri" w:hAnsi="Calibri" w:cs="Calibri"/>
          <w:color w:val="000000"/>
          <w:sz w:val="24"/>
          <w:szCs w:val="24"/>
        </w:rPr>
        <w:t xml:space="preserve">   </w:t>
      </w:r>
      <w:r w:rsidRPr="002C1F9F">
        <w:rPr>
          <w:rFonts w:ascii="Calibri" w:hAnsi="Calibri" w:cs="Calibri"/>
          <w:color w:val="000000"/>
          <w:sz w:val="24"/>
          <w:szCs w:val="24"/>
        </w:rPr>
        <w:t>/201</w:t>
      </w:r>
      <w:r w:rsidR="006A4B35">
        <w:rPr>
          <w:rFonts w:ascii="Calibri" w:hAnsi="Calibri" w:cs="Calibri"/>
          <w:color w:val="000000"/>
          <w:sz w:val="24"/>
          <w:szCs w:val="24"/>
        </w:rPr>
        <w:t>2</w:t>
      </w:r>
      <w:r>
        <w:rPr>
          <w:rFonts w:ascii="Calibri" w:hAnsi="Calibri" w:cs="Calibri"/>
          <w:b/>
          <w:bCs/>
          <w:color w:val="000000"/>
          <w:sz w:val="24"/>
          <w:szCs w:val="24"/>
        </w:rPr>
        <w:t xml:space="preserve">, </w:t>
      </w:r>
      <w:r>
        <w:rPr>
          <w:rFonts w:ascii="Calibri" w:hAnsi="Calibri" w:cs="Calibri"/>
          <w:color w:val="000000"/>
          <w:sz w:val="24"/>
          <w:szCs w:val="24"/>
        </w:rPr>
        <w:t xml:space="preserve"> e  a  proposta  da empresa </w:t>
      </w:r>
      <w:r>
        <w:rPr>
          <w:rFonts w:ascii="Calibri" w:hAnsi="Calibri" w:cs="Calibri"/>
          <w:b/>
          <w:bCs/>
          <w:color w:val="000000"/>
          <w:sz w:val="24"/>
          <w:szCs w:val="24"/>
        </w:rPr>
        <w:t xml:space="preserve">XXXXXXXXXX, </w:t>
      </w:r>
      <w:r>
        <w:rPr>
          <w:rFonts w:ascii="Calibri" w:hAnsi="Calibri" w:cs="Calibri"/>
          <w:color w:val="000000"/>
          <w:sz w:val="24"/>
          <w:szCs w:val="24"/>
        </w:rPr>
        <w:t xml:space="preserve"> classificada em 1.º lugar. </w:t>
      </w:r>
    </w:p>
    <w:p w:rsidR="00685538" w:rsidRDefault="00685538" w:rsidP="00685538">
      <w:pPr>
        <w:spacing w:after="62" w:line="198" w:lineRule="atLeast"/>
        <w:jc w:val="both"/>
        <w:rPr>
          <w:rFonts w:ascii="Calibri" w:hAnsi="Calibri" w:cs="Calibri"/>
          <w:b/>
          <w:bCs/>
          <w:color w:val="000000"/>
          <w:sz w:val="24"/>
          <w:szCs w:val="24"/>
        </w:rPr>
      </w:pPr>
    </w:p>
    <w:p w:rsidR="00685538" w:rsidRDefault="00685538" w:rsidP="00685538">
      <w:pPr>
        <w:tabs>
          <w:tab w:val="left" w:pos="141"/>
        </w:tabs>
        <w:spacing w:after="62" w:line="198" w:lineRule="atLeast"/>
        <w:jc w:val="both"/>
        <w:rPr>
          <w:rFonts w:ascii="Calibri" w:hAnsi="Calibri" w:cs="Calibri"/>
          <w:b/>
          <w:bCs/>
          <w:color w:val="000000"/>
          <w:sz w:val="24"/>
          <w:szCs w:val="24"/>
        </w:rPr>
      </w:pPr>
    </w:p>
    <w:p w:rsidR="00685538" w:rsidRDefault="00685538" w:rsidP="00685538">
      <w:pPr>
        <w:tabs>
          <w:tab w:val="left" w:pos="141"/>
        </w:tabs>
        <w:spacing w:after="62" w:line="198" w:lineRule="atLeast"/>
        <w:jc w:val="both"/>
        <w:rPr>
          <w:rFonts w:ascii="Calibri" w:hAnsi="Calibri" w:cs="Calibri"/>
          <w:b/>
          <w:bCs/>
          <w:color w:val="000000"/>
          <w:sz w:val="24"/>
          <w:szCs w:val="24"/>
        </w:rPr>
      </w:pPr>
    </w:p>
    <w:p w:rsidR="00685538" w:rsidRDefault="00685538" w:rsidP="00685538">
      <w:pPr>
        <w:tabs>
          <w:tab w:val="left" w:pos="141"/>
        </w:tabs>
        <w:spacing w:after="62" w:line="198" w:lineRule="atLeast"/>
        <w:jc w:val="both"/>
        <w:rPr>
          <w:rFonts w:ascii="Calibri" w:hAnsi="Calibri" w:cs="Calibri"/>
          <w:sz w:val="24"/>
          <w:szCs w:val="24"/>
        </w:rPr>
      </w:pPr>
      <w:r>
        <w:rPr>
          <w:rFonts w:ascii="Calibri" w:hAnsi="Calibri" w:cs="Calibri"/>
          <w:b/>
          <w:bCs/>
          <w:color w:val="000000"/>
          <w:sz w:val="24"/>
          <w:szCs w:val="24"/>
        </w:rPr>
        <w:t xml:space="preserve">CLÁUSULA DÉCIMA TERCEIRA – DO FORO </w:t>
      </w:r>
      <w:r>
        <w:rPr>
          <w:rFonts w:ascii="Calibri" w:hAnsi="Calibri" w:cs="Calibri"/>
          <w:sz w:val="24"/>
          <w:szCs w:val="24"/>
        </w:rPr>
        <w:t xml:space="preserve"> </w:t>
      </w:r>
    </w:p>
    <w:p w:rsidR="00685538" w:rsidRDefault="00685538" w:rsidP="00685538">
      <w:pPr>
        <w:spacing w:after="62" w:line="198" w:lineRule="atLeast"/>
        <w:ind w:firstLine="14"/>
        <w:jc w:val="both"/>
        <w:rPr>
          <w:rFonts w:ascii="Calibri" w:hAnsi="Calibri" w:cs="Calibri"/>
          <w:color w:val="000000"/>
          <w:sz w:val="24"/>
          <w:szCs w:val="24"/>
        </w:rPr>
      </w:pPr>
      <w:r>
        <w:rPr>
          <w:rFonts w:ascii="Calibri" w:hAnsi="Calibri" w:cs="Calibri"/>
          <w:color w:val="000000"/>
          <w:sz w:val="24"/>
          <w:szCs w:val="24"/>
        </w:rPr>
        <w:t>O</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foro  para  dirimir  os  possíveis  litígios  que  decorrerem  da  utilização  da  presente ATA, será o da Justiça Federal de Curitiba. </w:t>
      </w:r>
    </w:p>
    <w:p w:rsidR="00685538" w:rsidRDefault="00685538" w:rsidP="00685538">
      <w:pPr>
        <w:spacing w:after="62" w:line="198" w:lineRule="atLeast"/>
        <w:jc w:val="both"/>
        <w:rPr>
          <w:rFonts w:ascii="Calibri" w:hAnsi="Calibri" w:cs="Calibri"/>
          <w:color w:val="000000"/>
          <w:spacing w:val="-2"/>
          <w:sz w:val="24"/>
          <w:szCs w:val="24"/>
        </w:rPr>
      </w:pPr>
      <w:r>
        <w:rPr>
          <w:rFonts w:ascii="Calibri" w:hAnsi="Calibri" w:cs="Calibri"/>
          <w:color w:val="000000"/>
          <w:sz w:val="24"/>
          <w:szCs w:val="24"/>
        </w:rPr>
        <w:t>Os</w:t>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 xml:space="preserve">casos  omissos  serão  resolvidos  de  acordo  com  a  Lei  nº  8.666/93,  e  demais </w:t>
      </w:r>
      <w:r>
        <w:rPr>
          <w:rFonts w:ascii="Calibri" w:hAnsi="Calibri" w:cs="Calibri"/>
          <w:color w:val="000000"/>
          <w:spacing w:val="-2"/>
          <w:sz w:val="24"/>
          <w:szCs w:val="24"/>
        </w:rPr>
        <w:t xml:space="preserve">normas aplicáveis. </w:t>
      </w:r>
    </w:p>
    <w:p w:rsidR="00685538" w:rsidRDefault="00685538" w:rsidP="00685538">
      <w:pPr>
        <w:spacing w:after="62" w:line="198" w:lineRule="atLeast"/>
        <w:jc w:val="both"/>
        <w:rPr>
          <w:rFonts w:ascii="Calibri" w:hAnsi="Calibri" w:cs="Calibri"/>
          <w:sz w:val="24"/>
          <w:szCs w:val="24"/>
        </w:rPr>
      </w:pPr>
      <w:r>
        <w:rPr>
          <w:rFonts w:ascii="Calibri" w:hAnsi="Calibri" w:cs="Calibri"/>
          <w:sz w:val="24"/>
          <w:szCs w:val="24"/>
        </w:rPr>
        <w:t xml:space="preserve"> </w:t>
      </w:r>
    </w:p>
    <w:p w:rsidR="00685538" w:rsidRDefault="00685538" w:rsidP="00685538">
      <w:pPr>
        <w:spacing w:after="62" w:line="198" w:lineRule="atLeast"/>
        <w:jc w:val="center"/>
        <w:rPr>
          <w:rFonts w:ascii="Calibri" w:hAnsi="Calibri" w:cs="Calibri"/>
          <w:sz w:val="24"/>
          <w:szCs w:val="24"/>
        </w:rPr>
      </w:pPr>
    </w:p>
    <w:p w:rsidR="00685538" w:rsidRDefault="00685538" w:rsidP="00685538">
      <w:pPr>
        <w:spacing w:after="62" w:line="198" w:lineRule="atLeast"/>
        <w:jc w:val="center"/>
        <w:rPr>
          <w:rFonts w:ascii="Calibri" w:hAnsi="Calibri" w:cs="Calibri"/>
          <w:sz w:val="24"/>
          <w:szCs w:val="24"/>
        </w:rPr>
      </w:pPr>
    </w:p>
    <w:p w:rsidR="00685538" w:rsidRDefault="00685538" w:rsidP="00685538">
      <w:pPr>
        <w:spacing w:after="62" w:line="198" w:lineRule="atLeast"/>
        <w:jc w:val="center"/>
        <w:rPr>
          <w:rFonts w:ascii="Calibri" w:hAnsi="Calibri" w:cs="Calibri"/>
          <w:sz w:val="24"/>
          <w:szCs w:val="24"/>
        </w:rPr>
      </w:pPr>
    </w:p>
    <w:p w:rsidR="00685538" w:rsidRDefault="00685538" w:rsidP="00685538">
      <w:pPr>
        <w:spacing w:after="62" w:line="198" w:lineRule="atLeast"/>
        <w:jc w:val="center"/>
        <w:rPr>
          <w:rFonts w:ascii="Calibri" w:hAnsi="Calibri" w:cs="Calibri"/>
          <w:sz w:val="24"/>
          <w:szCs w:val="24"/>
        </w:rPr>
      </w:pPr>
    </w:p>
    <w:p w:rsidR="00685538" w:rsidRDefault="00685538" w:rsidP="00685538">
      <w:pPr>
        <w:spacing w:after="62" w:line="198" w:lineRule="atLeast"/>
        <w:jc w:val="center"/>
        <w:rPr>
          <w:rFonts w:ascii="Calibri" w:hAnsi="Calibri" w:cs="Calibri"/>
          <w:sz w:val="24"/>
          <w:szCs w:val="24"/>
        </w:rPr>
      </w:pPr>
      <w:r>
        <w:rPr>
          <w:rFonts w:ascii="Calibri" w:hAnsi="Calibri" w:cs="Calibri"/>
          <w:sz w:val="24"/>
          <w:szCs w:val="24"/>
        </w:rPr>
        <w:t>Curitiba,</w:t>
      </w:r>
      <w:r w:rsidR="006A4B35">
        <w:rPr>
          <w:rFonts w:ascii="Calibri" w:hAnsi="Calibri" w:cs="Calibri"/>
          <w:sz w:val="24"/>
          <w:szCs w:val="24"/>
        </w:rPr>
        <w:t xml:space="preserve"> 28</w:t>
      </w:r>
      <w:r>
        <w:rPr>
          <w:rFonts w:ascii="Calibri" w:hAnsi="Calibri" w:cs="Calibri"/>
          <w:sz w:val="24"/>
          <w:szCs w:val="24"/>
        </w:rPr>
        <w:t xml:space="preserve"> de</w:t>
      </w:r>
      <w:r w:rsidR="006A4B35">
        <w:rPr>
          <w:rFonts w:ascii="Calibri" w:hAnsi="Calibri" w:cs="Calibri"/>
          <w:sz w:val="24"/>
          <w:szCs w:val="24"/>
        </w:rPr>
        <w:t xml:space="preserve"> fevereiro</w:t>
      </w:r>
      <w:r>
        <w:rPr>
          <w:rFonts w:ascii="Calibri" w:hAnsi="Calibri" w:cs="Calibri"/>
          <w:sz w:val="24"/>
          <w:szCs w:val="24"/>
        </w:rPr>
        <w:t xml:space="preserve"> de 2.01</w:t>
      </w:r>
      <w:r w:rsidR="006A4B35">
        <w:rPr>
          <w:rFonts w:ascii="Calibri" w:hAnsi="Calibri" w:cs="Calibri"/>
          <w:sz w:val="24"/>
          <w:szCs w:val="24"/>
        </w:rPr>
        <w:t>2</w:t>
      </w:r>
      <w:r>
        <w:rPr>
          <w:rFonts w:ascii="Calibri" w:hAnsi="Calibri" w:cs="Calibri"/>
          <w:sz w:val="24"/>
          <w:szCs w:val="24"/>
        </w:rPr>
        <w:t>.</w:t>
      </w:r>
    </w:p>
    <w:p w:rsidR="00685538" w:rsidRDefault="00685538" w:rsidP="00685538">
      <w:pPr>
        <w:spacing w:after="62" w:line="198" w:lineRule="atLeast"/>
        <w:jc w:val="both"/>
        <w:rPr>
          <w:rFonts w:ascii="Calibri" w:hAnsi="Calibri" w:cs="Calibri"/>
          <w:sz w:val="24"/>
          <w:szCs w:val="24"/>
        </w:rPr>
      </w:pPr>
    </w:p>
    <w:tbl>
      <w:tblPr>
        <w:tblW w:w="0" w:type="auto"/>
        <w:tblInd w:w="99" w:type="dxa"/>
        <w:tblLayout w:type="fixed"/>
        <w:tblLook w:val="04A0" w:firstRow="1" w:lastRow="0" w:firstColumn="1" w:lastColumn="0" w:noHBand="0" w:noVBand="1"/>
      </w:tblPr>
      <w:tblGrid>
        <w:gridCol w:w="4560"/>
        <w:gridCol w:w="5060"/>
      </w:tblGrid>
      <w:tr w:rsidR="00685538" w:rsidTr="00F663E8">
        <w:tc>
          <w:tcPr>
            <w:tcW w:w="4560" w:type="dxa"/>
            <w:tcBorders>
              <w:top w:val="single" w:sz="4" w:space="0" w:color="000000"/>
              <w:left w:val="single" w:sz="4" w:space="0" w:color="000000"/>
              <w:bottom w:val="single" w:sz="4" w:space="0" w:color="000000"/>
              <w:right w:val="nil"/>
            </w:tcBorders>
          </w:tcPr>
          <w:p w:rsidR="00685538" w:rsidRDefault="00685538" w:rsidP="00F663E8">
            <w:pPr>
              <w:snapToGrid w:val="0"/>
              <w:spacing w:after="62" w:line="198" w:lineRule="atLeast"/>
              <w:jc w:val="both"/>
              <w:rPr>
                <w:rFonts w:ascii="Calibri" w:hAnsi="Calibri" w:cs="Calibri"/>
                <w:b/>
                <w:bCs/>
                <w:sz w:val="24"/>
                <w:szCs w:val="24"/>
              </w:rPr>
            </w:pPr>
            <w:r>
              <w:rPr>
                <w:rFonts w:ascii="Calibri" w:hAnsi="Calibri" w:cs="Calibri"/>
                <w:b/>
                <w:bCs/>
                <w:sz w:val="24"/>
                <w:szCs w:val="24"/>
              </w:rPr>
              <w:t xml:space="preserve">      PELA CONTRATANTE</w:t>
            </w:r>
            <w:r>
              <w:rPr>
                <w:rFonts w:ascii="Calibri" w:hAnsi="Calibri" w:cs="Calibri"/>
                <w:b/>
                <w:bCs/>
                <w:sz w:val="24"/>
                <w:szCs w:val="24"/>
              </w:rPr>
              <w:tab/>
            </w:r>
          </w:p>
          <w:p w:rsidR="00685538" w:rsidRDefault="00685538" w:rsidP="00F663E8">
            <w:pPr>
              <w:spacing w:after="62" w:line="198" w:lineRule="atLeast"/>
              <w:jc w:val="both"/>
              <w:rPr>
                <w:rFonts w:ascii="Calibri" w:hAnsi="Calibri" w:cs="Calibri"/>
                <w:b/>
                <w:bCs/>
                <w:sz w:val="24"/>
                <w:szCs w:val="24"/>
              </w:rPr>
            </w:pPr>
          </w:p>
          <w:p w:rsidR="00685538" w:rsidRDefault="00685538" w:rsidP="00F663E8">
            <w:pPr>
              <w:spacing w:after="62" w:line="198" w:lineRule="atLeast"/>
              <w:jc w:val="both"/>
              <w:rPr>
                <w:rFonts w:ascii="Calibri" w:hAnsi="Calibri" w:cs="Calibri"/>
                <w:b/>
                <w:bCs/>
                <w:sz w:val="24"/>
                <w:szCs w:val="24"/>
              </w:rPr>
            </w:pPr>
          </w:p>
          <w:p w:rsidR="00685538" w:rsidRDefault="00685538" w:rsidP="00F663E8">
            <w:pPr>
              <w:spacing w:after="62" w:line="198" w:lineRule="atLeast"/>
              <w:jc w:val="both"/>
              <w:rPr>
                <w:rFonts w:ascii="Calibri" w:hAnsi="Calibri" w:cs="Calibri"/>
                <w:b/>
                <w:bCs/>
                <w:sz w:val="24"/>
                <w:szCs w:val="24"/>
              </w:rPr>
            </w:pPr>
            <w:r>
              <w:rPr>
                <w:rFonts w:ascii="Calibri" w:hAnsi="Calibri" w:cs="Calibri"/>
                <w:b/>
                <w:bCs/>
                <w:sz w:val="24"/>
                <w:szCs w:val="24"/>
              </w:rPr>
              <w:t>-----------------------------------------------------------</w:t>
            </w:r>
          </w:p>
          <w:p w:rsidR="00685538" w:rsidRDefault="00685538" w:rsidP="00F663E8">
            <w:pPr>
              <w:spacing w:after="62" w:line="198" w:lineRule="atLeast"/>
              <w:jc w:val="both"/>
              <w:rPr>
                <w:rFonts w:ascii="Calibri" w:hAnsi="Calibri" w:cs="Calibri"/>
                <w:b/>
                <w:sz w:val="24"/>
                <w:szCs w:val="24"/>
              </w:rPr>
            </w:pPr>
            <w:r>
              <w:rPr>
                <w:rFonts w:ascii="Calibri" w:hAnsi="Calibri" w:cs="Calibri"/>
                <w:b/>
                <w:sz w:val="24"/>
                <w:szCs w:val="24"/>
              </w:rPr>
              <w:t>GILMAR JOSÉ FERREIRA DOS SANTOS,</w:t>
            </w:r>
          </w:p>
          <w:p w:rsidR="00685538" w:rsidRDefault="00685538" w:rsidP="00F663E8">
            <w:pPr>
              <w:spacing w:after="62" w:line="198" w:lineRule="atLeast"/>
              <w:jc w:val="both"/>
              <w:rPr>
                <w:rFonts w:ascii="Calibri" w:hAnsi="Calibri" w:cs="Calibri"/>
                <w:sz w:val="24"/>
                <w:szCs w:val="24"/>
              </w:rPr>
            </w:pPr>
            <w:r>
              <w:rPr>
                <w:rFonts w:ascii="Calibri" w:hAnsi="Calibri" w:cs="Calibri"/>
                <w:sz w:val="24"/>
                <w:szCs w:val="24"/>
              </w:rPr>
              <w:t xml:space="preserve">          Pró-Reitor de Administração </w:t>
            </w:r>
          </w:p>
          <w:p w:rsidR="00685538" w:rsidRDefault="00685538" w:rsidP="00F663E8">
            <w:pPr>
              <w:spacing w:after="62" w:line="360" w:lineRule="auto"/>
              <w:jc w:val="both"/>
              <w:rPr>
                <w:rFonts w:ascii="Calibri" w:hAnsi="Calibri" w:cs="Calibri"/>
                <w:b/>
                <w:bCs/>
                <w:sz w:val="24"/>
                <w:szCs w:val="24"/>
              </w:rPr>
            </w:pPr>
            <w:r>
              <w:rPr>
                <w:rFonts w:ascii="Calibri" w:hAnsi="Calibri" w:cs="Calibri"/>
                <w:b/>
                <w:bCs/>
                <w:sz w:val="24"/>
                <w:szCs w:val="24"/>
              </w:rPr>
              <w:t xml:space="preserve"> INSTITUTO FEDERAL DO PARANÁ</w:t>
            </w:r>
          </w:p>
        </w:tc>
        <w:tc>
          <w:tcPr>
            <w:tcW w:w="5060" w:type="dxa"/>
            <w:tcBorders>
              <w:top w:val="single" w:sz="4" w:space="0" w:color="000000"/>
              <w:left w:val="single" w:sz="4" w:space="0" w:color="000000"/>
              <w:bottom w:val="single" w:sz="4" w:space="0" w:color="000000"/>
              <w:right w:val="single" w:sz="4" w:space="0" w:color="000000"/>
            </w:tcBorders>
          </w:tcPr>
          <w:p w:rsidR="00685538" w:rsidRDefault="00685538" w:rsidP="00F663E8">
            <w:pPr>
              <w:snapToGrid w:val="0"/>
              <w:spacing w:after="62" w:line="198" w:lineRule="atLeast"/>
              <w:jc w:val="both"/>
              <w:rPr>
                <w:rFonts w:ascii="Calibri" w:hAnsi="Calibri" w:cs="Calibri"/>
                <w:sz w:val="24"/>
                <w:szCs w:val="24"/>
              </w:rPr>
            </w:pPr>
            <w:r>
              <w:rPr>
                <w:rFonts w:ascii="Calibri" w:hAnsi="Calibri" w:cs="Calibri"/>
                <w:b/>
                <w:bCs/>
                <w:sz w:val="24"/>
                <w:szCs w:val="24"/>
              </w:rPr>
              <w:t xml:space="preserve">     PELA CONTRATADA</w:t>
            </w:r>
            <w:r>
              <w:rPr>
                <w:rFonts w:ascii="Calibri" w:hAnsi="Calibri" w:cs="Calibri"/>
                <w:sz w:val="24"/>
                <w:szCs w:val="24"/>
              </w:rPr>
              <w:t xml:space="preserve"> </w:t>
            </w:r>
          </w:p>
          <w:p w:rsidR="00685538" w:rsidRDefault="00685538" w:rsidP="00F663E8">
            <w:pPr>
              <w:spacing w:after="62" w:line="198" w:lineRule="atLeast"/>
              <w:jc w:val="both"/>
              <w:rPr>
                <w:rFonts w:ascii="Calibri" w:hAnsi="Calibri" w:cs="Calibri"/>
                <w:sz w:val="24"/>
                <w:szCs w:val="24"/>
              </w:rPr>
            </w:pPr>
          </w:p>
          <w:p w:rsidR="00685538" w:rsidRDefault="00685538" w:rsidP="00F663E8">
            <w:pPr>
              <w:spacing w:after="62" w:line="198" w:lineRule="atLeast"/>
              <w:jc w:val="both"/>
              <w:rPr>
                <w:rFonts w:ascii="Calibri" w:hAnsi="Calibri" w:cs="Calibri"/>
                <w:sz w:val="24"/>
                <w:szCs w:val="24"/>
              </w:rPr>
            </w:pPr>
          </w:p>
          <w:p w:rsidR="00685538" w:rsidRDefault="00685538" w:rsidP="00F663E8">
            <w:pPr>
              <w:spacing w:after="62" w:line="198" w:lineRule="atLeast"/>
              <w:jc w:val="both"/>
              <w:rPr>
                <w:rFonts w:ascii="Calibri" w:hAnsi="Calibri" w:cs="Calibri"/>
                <w:sz w:val="24"/>
                <w:szCs w:val="24"/>
              </w:rPr>
            </w:pPr>
            <w:r>
              <w:rPr>
                <w:rFonts w:ascii="Calibri" w:hAnsi="Calibri" w:cs="Calibri"/>
                <w:sz w:val="24"/>
                <w:szCs w:val="24"/>
              </w:rPr>
              <w:t>------------------------------------------------------------</w:t>
            </w:r>
          </w:p>
          <w:p w:rsidR="00685538" w:rsidRDefault="00685538" w:rsidP="00F663E8">
            <w:pPr>
              <w:spacing w:after="62" w:line="198" w:lineRule="atLeast"/>
              <w:jc w:val="both"/>
              <w:rPr>
                <w:rFonts w:ascii="Calibri" w:hAnsi="Calibri" w:cs="Calibri"/>
                <w:b/>
                <w:bCs/>
                <w:sz w:val="24"/>
                <w:szCs w:val="24"/>
              </w:rPr>
            </w:pPr>
            <w:r>
              <w:rPr>
                <w:rFonts w:ascii="Calibri" w:hAnsi="Calibri" w:cs="Calibri"/>
                <w:b/>
                <w:bCs/>
                <w:sz w:val="24"/>
                <w:szCs w:val="24"/>
              </w:rPr>
              <w:t>XXXXXXXXXXXXXX</w:t>
            </w:r>
          </w:p>
          <w:p w:rsidR="00685538" w:rsidRDefault="00685538" w:rsidP="00F663E8">
            <w:pPr>
              <w:spacing w:after="62" w:line="198" w:lineRule="atLeast"/>
              <w:jc w:val="both"/>
              <w:rPr>
                <w:rFonts w:ascii="Calibri" w:hAnsi="Calibri" w:cs="Calibri"/>
                <w:sz w:val="24"/>
                <w:szCs w:val="24"/>
              </w:rPr>
            </w:pPr>
            <w:r>
              <w:rPr>
                <w:rFonts w:ascii="Calibri" w:hAnsi="Calibri" w:cs="Calibri"/>
                <w:sz w:val="24"/>
                <w:szCs w:val="24"/>
              </w:rPr>
              <w:t xml:space="preserve">Representante Legal </w:t>
            </w:r>
          </w:p>
          <w:p w:rsidR="00685538" w:rsidRDefault="00685538" w:rsidP="00F663E8">
            <w:pPr>
              <w:spacing w:after="62" w:line="360" w:lineRule="auto"/>
              <w:rPr>
                <w:rFonts w:ascii="Calibri" w:hAnsi="Calibri" w:cs="Calibri"/>
                <w:b/>
                <w:bCs/>
                <w:color w:val="000000"/>
                <w:sz w:val="24"/>
                <w:szCs w:val="24"/>
              </w:rPr>
            </w:pPr>
            <w:r>
              <w:rPr>
                <w:rFonts w:ascii="Calibri" w:hAnsi="Calibri" w:cs="Calibri"/>
                <w:b/>
                <w:bCs/>
                <w:color w:val="000000"/>
                <w:sz w:val="24"/>
                <w:szCs w:val="24"/>
              </w:rPr>
              <w:t>EMPRESA XXXXXXXXXX</w:t>
            </w:r>
          </w:p>
        </w:tc>
      </w:tr>
    </w:tbl>
    <w:p w:rsidR="00685538" w:rsidRDefault="00685538" w:rsidP="00685538">
      <w:pPr>
        <w:spacing w:after="62" w:line="198" w:lineRule="atLeast"/>
        <w:ind w:right="-3"/>
        <w:jc w:val="both"/>
        <w:rPr>
          <w:rFonts w:ascii="Calibri" w:hAnsi="Calibri" w:cs="Calibri"/>
          <w:sz w:val="24"/>
          <w:szCs w:val="24"/>
        </w:rPr>
      </w:pPr>
    </w:p>
    <w:p w:rsidR="00685538" w:rsidRDefault="00685538" w:rsidP="00685538">
      <w:pPr>
        <w:spacing w:after="62" w:line="198" w:lineRule="atLeast"/>
        <w:ind w:right="-3"/>
        <w:jc w:val="both"/>
        <w:rPr>
          <w:rFonts w:ascii="Calibri" w:hAnsi="Calibri" w:cs="Calibri"/>
          <w:b/>
          <w:bCs/>
          <w:sz w:val="24"/>
          <w:szCs w:val="24"/>
        </w:rPr>
      </w:pPr>
      <w:r>
        <w:rPr>
          <w:rFonts w:ascii="Calibri" w:hAnsi="Calibri" w:cs="Calibri"/>
          <w:b/>
          <w:bCs/>
          <w:sz w:val="24"/>
          <w:szCs w:val="24"/>
        </w:rPr>
        <w:t>TESTEMUNHAS</w:t>
      </w:r>
    </w:p>
    <w:p w:rsidR="00685538" w:rsidRDefault="00685538" w:rsidP="00685538">
      <w:pPr>
        <w:spacing w:after="62" w:line="198" w:lineRule="atLeast"/>
        <w:ind w:right="-3"/>
        <w:jc w:val="both"/>
        <w:rPr>
          <w:rFonts w:ascii="Calibri" w:hAnsi="Calibri" w:cs="Calibri"/>
          <w:sz w:val="24"/>
          <w:szCs w:val="24"/>
        </w:rPr>
      </w:pPr>
    </w:p>
    <w:p w:rsidR="00685538" w:rsidRDefault="00685538" w:rsidP="00685538">
      <w:pPr>
        <w:spacing w:after="62" w:line="198" w:lineRule="atLeast"/>
        <w:jc w:val="both"/>
        <w:rPr>
          <w:rFonts w:ascii="Calibri" w:hAnsi="Calibri" w:cs="Calibri"/>
          <w:b/>
          <w:sz w:val="24"/>
          <w:szCs w:val="24"/>
        </w:rPr>
      </w:pPr>
      <w:r>
        <w:rPr>
          <w:rFonts w:ascii="Calibri" w:hAnsi="Calibri" w:cs="Calibri"/>
          <w:b/>
          <w:sz w:val="24"/>
          <w:szCs w:val="24"/>
        </w:rPr>
        <w:t xml:space="preserve">1. ________________________ </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2. __________________________</w:t>
      </w:r>
      <w:r>
        <w:rPr>
          <w:rFonts w:ascii="Calibri" w:hAnsi="Calibri" w:cs="Calibri"/>
          <w:b/>
          <w:sz w:val="24"/>
          <w:szCs w:val="24"/>
        </w:rPr>
        <w:tab/>
      </w:r>
    </w:p>
    <w:p w:rsidR="00685538" w:rsidRDefault="00685538" w:rsidP="00685538">
      <w:pPr>
        <w:spacing w:after="62" w:line="198" w:lineRule="atLeast"/>
        <w:jc w:val="both"/>
        <w:rPr>
          <w:rFonts w:ascii="Calibri" w:hAnsi="Calibri" w:cs="Calibri"/>
          <w:b/>
          <w:sz w:val="24"/>
          <w:szCs w:val="24"/>
        </w:rPr>
      </w:pPr>
      <w:r>
        <w:rPr>
          <w:rFonts w:ascii="Calibri" w:hAnsi="Calibri" w:cs="Calibri"/>
          <w:b/>
          <w:sz w:val="24"/>
          <w:szCs w:val="24"/>
        </w:rPr>
        <w:t xml:space="preserve">Nome: </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Nome:</w:t>
      </w:r>
    </w:p>
    <w:p w:rsidR="00685538" w:rsidRDefault="00685538" w:rsidP="00685538">
      <w:pPr>
        <w:spacing w:after="62" w:line="198" w:lineRule="atLeast"/>
        <w:jc w:val="both"/>
        <w:rPr>
          <w:rFonts w:ascii="Calibri" w:hAnsi="Calibri" w:cs="Calibri"/>
          <w:b/>
          <w:sz w:val="24"/>
          <w:szCs w:val="24"/>
        </w:rPr>
      </w:pPr>
      <w:r>
        <w:rPr>
          <w:rFonts w:ascii="Calibri" w:hAnsi="Calibri" w:cs="Calibri"/>
          <w:b/>
          <w:sz w:val="24"/>
          <w:szCs w:val="24"/>
        </w:rPr>
        <w:t xml:space="preserve">CPF: </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 xml:space="preserve">CPF: </w:t>
      </w:r>
    </w:p>
    <w:p w:rsidR="00685538" w:rsidRDefault="00685538" w:rsidP="00685538">
      <w:pPr>
        <w:spacing w:after="62" w:line="198" w:lineRule="atLeast"/>
        <w:jc w:val="both"/>
        <w:rPr>
          <w:rFonts w:ascii="Calibri" w:hAnsi="Calibri" w:cs="Calibri"/>
          <w:sz w:val="24"/>
          <w:szCs w:val="24"/>
        </w:rPr>
      </w:pPr>
    </w:p>
    <w:p w:rsidR="00685538" w:rsidRDefault="00685538" w:rsidP="00685538">
      <w:pPr>
        <w:spacing w:after="62" w:line="198" w:lineRule="atLeast"/>
        <w:jc w:val="both"/>
        <w:rPr>
          <w:rFonts w:ascii="Calibri" w:hAnsi="Calibri" w:cs="Calibri"/>
          <w:sz w:val="24"/>
          <w:szCs w:val="24"/>
        </w:rPr>
      </w:pPr>
    </w:p>
    <w:p w:rsidR="00685538" w:rsidRDefault="00685538" w:rsidP="00685538">
      <w:pPr>
        <w:autoSpaceDE w:val="0"/>
        <w:jc w:val="center"/>
        <w:rPr>
          <w:rFonts w:ascii="Calibri" w:hAnsi="Calibri" w:cs="Calibri"/>
          <w:b/>
          <w:bCs/>
          <w:color w:val="000000"/>
          <w:sz w:val="24"/>
          <w:szCs w:val="24"/>
        </w:rPr>
      </w:pPr>
      <w:r>
        <w:rPr>
          <w:rFonts w:ascii="Calibri" w:hAnsi="Calibri" w:cs="Calibri"/>
          <w:b/>
          <w:color w:val="FF0000"/>
        </w:rPr>
        <w:br w:type="page"/>
      </w:r>
      <w:r>
        <w:rPr>
          <w:rFonts w:ascii="Calibri" w:hAnsi="Calibri" w:cs="Calibri"/>
          <w:b/>
          <w:bCs/>
          <w:color w:val="000000"/>
          <w:sz w:val="24"/>
          <w:szCs w:val="24"/>
        </w:rPr>
        <w:lastRenderedPageBreak/>
        <w:t xml:space="preserve">ANEXO </w:t>
      </w:r>
      <w:r w:rsidR="005E5C3C">
        <w:rPr>
          <w:rFonts w:ascii="Calibri" w:hAnsi="Calibri" w:cs="Calibri"/>
          <w:b/>
          <w:bCs/>
          <w:color w:val="000000"/>
          <w:sz w:val="24"/>
          <w:szCs w:val="24"/>
        </w:rPr>
        <w:t>III</w:t>
      </w:r>
    </w:p>
    <w:p w:rsidR="00685538" w:rsidRDefault="00685538" w:rsidP="00685538">
      <w:pPr>
        <w:autoSpaceDE w:val="0"/>
        <w:jc w:val="center"/>
        <w:rPr>
          <w:rFonts w:ascii="Calibri" w:hAnsi="Calibri" w:cs="Calibri"/>
          <w:b/>
          <w:bCs/>
          <w:color w:val="000000"/>
          <w:sz w:val="24"/>
          <w:szCs w:val="24"/>
        </w:rPr>
      </w:pPr>
    </w:p>
    <w:p w:rsidR="00685538" w:rsidRDefault="00685538" w:rsidP="00685538">
      <w:pPr>
        <w:autoSpaceDE w:val="0"/>
        <w:jc w:val="center"/>
        <w:rPr>
          <w:rFonts w:ascii="Calibri" w:eastAsia="Helvetica-Bold" w:hAnsi="Calibri" w:cs="Calibri"/>
          <w:b/>
          <w:bCs/>
          <w:color w:val="000000"/>
          <w:sz w:val="24"/>
          <w:szCs w:val="24"/>
        </w:rPr>
      </w:pPr>
      <w:r>
        <w:rPr>
          <w:rFonts w:ascii="Calibri" w:eastAsia="Helvetica-Bold" w:hAnsi="Calibri" w:cs="Calibri"/>
          <w:b/>
          <w:bCs/>
          <w:color w:val="000000"/>
          <w:sz w:val="24"/>
          <w:szCs w:val="24"/>
        </w:rPr>
        <w:t>MODELO DE PROPOSTA DE PREÇOS</w:t>
      </w:r>
    </w:p>
    <w:p w:rsidR="00685538" w:rsidRDefault="00685538" w:rsidP="00685538">
      <w:pPr>
        <w:autoSpaceDE w:val="0"/>
        <w:jc w:val="center"/>
        <w:rPr>
          <w:rFonts w:ascii="Calibri" w:eastAsia="Helvetica-Bold" w:hAnsi="Calibri" w:cs="Calibri"/>
          <w:b/>
          <w:bCs/>
          <w:color w:val="000000"/>
          <w:sz w:val="24"/>
          <w:szCs w:val="24"/>
        </w:rPr>
      </w:pPr>
      <w:r>
        <w:rPr>
          <w:rFonts w:ascii="Calibri" w:eastAsia="Helvetica-Bold" w:hAnsi="Calibri" w:cs="Calibri"/>
          <w:b/>
          <w:bCs/>
          <w:color w:val="000000"/>
          <w:sz w:val="24"/>
          <w:szCs w:val="24"/>
        </w:rPr>
        <w:t xml:space="preserve">Pregão Eletrônico </w:t>
      </w:r>
      <w:r w:rsidR="001A4AF4">
        <w:rPr>
          <w:rFonts w:ascii="Calibri" w:eastAsia="Helvetica-Bold" w:hAnsi="Calibri" w:cs="Calibri"/>
          <w:b/>
          <w:bCs/>
          <w:color w:val="000000"/>
          <w:sz w:val="24"/>
          <w:szCs w:val="24"/>
        </w:rPr>
        <w:t xml:space="preserve">    </w:t>
      </w:r>
      <w:r>
        <w:rPr>
          <w:rFonts w:ascii="Calibri" w:eastAsia="Helvetica-Bold" w:hAnsi="Calibri" w:cs="Calibri"/>
          <w:b/>
          <w:bCs/>
          <w:color w:val="000000"/>
          <w:sz w:val="24"/>
          <w:szCs w:val="24"/>
        </w:rPr>
        <w:t>/2011 (SRP)</w:t>
      </w:r>
    </w:p>
    <w:p w:rsidR="00685538" w:rsidRDefault="00685538" w:rsidP="00685538">
      <w:pPr>
        <w:autoSpaceDE w:val="0"/>
        <w:spacing w:line="200" w:lineRule="atLeast"/>
        <w:rPr>
          <w:rFonts w:ascii="Calibri" w:hAnsi="Calibri" w:cs="Calibri"/>
          <w:b/>
          <w:bCs/>
          <w:color w:val="000000"/>
          <w:u w:val="single"/>
        </w:rPr>
      </w:pPr>
    </w:p>
    <w:p w:rsidR="00685538" w:rsidRDefault="00685538" w:rsidP="00685538">
      <w:pPr>
        <w:autoSpaceDE w:val="0"/>
        <w:spacing w:line="200" w:lineRule="atLeast"/>
        <w:rPr>
          <w:rFonts w:ascii="Calibri" w:hAnsi="Calibri" w:cs="Calibri"/>
          <w:bCs/>
          <w:color w:val="000000"/>
          <w:u w:val="single"/>
        </w:rPr>
      </w:pPr>
      <w:r>
        <w:rPr>
          <w:rFonts w:ascii="Calibri" w:hAnsi="Calibri" w:cs="Calibri"/>
          <w:bCs/>
          <w:color w:val="000000"/>
          <w:u w:val="single"/>
        </w:rPr>
        <w:t>Razão Social:</w:t>
      </w:r>
    </w:p>
    <w:p w:rsidR="00685538" w:rsidRDefault="00685538" w:rsidP="00685538">
      <w:pPr>
        <w:autoSpaceDE w:val="0"/>
        <w:spacing w:line="200" w:lineRule="atLeast"/>
        <w:rPr>
          <w:rFonts w:ascii="Calibri" w:hAnsi="Calibri" w:cs="Calibri"/>
          <w:bCs/>
          <w:color w:val="000000"/>
        </w:rPr>
      </w:pPr>
      <w:r>
        <w:rPr>
          <w:rFonts w:ascii="Calibri" w:hAnsi="Calibri" w:cs="Calibri"/>
          <w:bCs/>
          <w:color w:val="000000"/>
        </w:rPr>
        <w:t>CNPJ:</w:t>
      </w:r>
    </w:p>
    <w:p w:rsidR="00685538" w:rsidRDefault="00685538" w:rsidP="00685538">
      <w:pPr>
        <w:autoSpaceDE w:val="0"/>
        <w:spacing w:line="200" w:lineRule="atLeast"/>
        <w:rPr>
          <w:rFonts w:ascii="Calibri" w:hAnsi="Calibri" w:cs="Calibri"/>
          <w:bCs/>
          <w:color w:val="000000"/>
        </w:rPr>
      </w:pPr>
      <w:r>
        <w:rPr>
          <w:rFonts w:ascii="Calibri" w:hAnsi="Calibri" w:cs="Calibri"/>
          <w:bCs/>
          <w:color w:val="000000"/>
        </w:rPr>
        <w:t>Rua:</w:t>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t>n°:</w:t>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t>Bairro:</w:t>
      </w:r>
    </w:p>
    <w:p w:rsidR="00685538" w:rsidRDefault="00685538" w:rsidP="00685538">
      <w:pPr>
        <w:autoSpaceDE w:val="0"/>
        <w:spacing w:line="200" w:lineRule="atLeast"/>
        <w:rPr>
          <w:rFonts w:ascii="Calibri" w:hAnsi="Calibri" w:cs="Calibri"/>
          <w:bCs/>
          <w:color w:val="000000"/>
        </w:rPr>
      </w:pPr>
      <w:r>
        <w:rPr>
          <w:rFonts w:ascii="Calibri" w:hAnsi="Calibri" w:cs="Calibri"/>
          <w:bCs/>
          <w:color w:val="000000"/>
        </w:rPr>
        <w:t>Cidade:</w:t>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t>CEP:</w:t>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t>Estado:</w:t>
      </w:r>
    </w:p>
    <w:p w:rsidR="00685538" w:rsidRDefault="00685538" w:rsidP="00685538">
      <w:pPr>
        <w:autoSpaceDE w:val="0"/>
        <w:spacing w:line="200" w:lineRule="atLeast"/>
        <w:rPr>
          <w:rFonts w:ascii="Calibri" w:hAnsi="Calibri" w:cs="Calibri"/>
          <w:bCs/>
          <w:color w:val="000000"/>
        </w:rPr>
      </w:pPr>
    </w:p>
    <w:p w:rsidR="00685538" w:rsidRDefault="00685538" w:rsidP="00685538">
      <w:pPr>
        <w:autoSpaceDE w:val="0"/>
        <w:spacing w:line="200" w:lineRule="atLeast"/>
        <w:rPr>
          <w:rFonts w:ascii="Calibri" w:hAnsi="Calibri" w:cs="Calibri"/>
          <w:bCs/>
          <w:color w:val="000000"/>
          <w:u w:val="single"/>
        </w:rPr>
      </w:pPr>
      <w:r>
        <w:rPr>
          <w:rFonts w:ascii="Calibri" w:hAnsi="Calibri" w:cs="Calibri"/>
          <w:bCs/>
          <w:color w:val="000000"/>
          <w:u w:val="single"/>
        </w:rPr>
        <w:t>Contato/Representante legal:</w:t>
      </w:r>
    </w:p>
    <w:p w:rsidR="00685538" w:rsidRDefault="00685538" w:rsidP="00685538">
      <w:pPr>
        <w:autoSpaceDE w:val="0"/>
        <w:spacing w:line="200" w:lineRule="atLeast"/>
        <w:rPr>
          <w:rFonts w:ascii="Calibri" w:hAnsi="Calibri" w:cs="Calibri"/>
          <w:bCs/>
          <w:color w:val="000000"/>
        </w:rPr>
      </w:pPr>
      <w:r>
        <w:rPr>
          <w:rFonts w:ascii="Calibri" w:hAnsi="Calibri" w:cs="Calibri"/>
          <w:bCs/>
          <w:color w:val="000000"/>
        </w:rPr>
        <w:t xml:space="preserve">RG: </w:t>
      </w:r>
      <w:r>
        <w:rPr>
          <w:rFonts w:ascii="Calibri" w:hAnsi="Calibri" w:cs="Calibri"/>
          <w:bCs/>
          <w:color w:val="000000"/>
        </w:rPr>
        <w:tab/>
      </w:r>
      <w:r>
        <w:rPr>
          <w:rFonts w:ascii="Calibri" w:hAnsi="Calibri" w:cs="Calibri"/>
          <w:bCs/>
          <w:color w:val="000000"/>
        </w:rPr>
        <w:tab/>
      </w:r>
      <w:r>
        <w:rPr>
          <w:rFonts w:ascii="Calibri" w:hAnsi="Calibri" w:cs="Calibri"/>
          <w:bCs/>
          <w:color w:val="000000"/>
        </w:rPr>
        <w:tab/>
        <w:t>CPF:</w:t>
      </w:r>
    </w:p>
    <w:p w:rsidR="00685538" w:rsidRDefault="00685538" w:rsidP="00685538">
      <w:pPr>
        <w:autoSpaceDE w:val="0"/>
        <w:spacing w:line="200" w:lineRule="atLeast"/>
        <w:rPr>
          <w:rFonts w:ascii="Calibri" w:hAnsi="Calibri" w:cs="Calibri"/>
          <w:bCs/>
          <w:color w:val="000000"/>
        </w:rPr>
      </w:pPr>
      <w:r>
        <w:rPr>
          <w:rFonts w:ascii="Calibri" w:hAnsi="Calibri" w:cs="Calibri"/>
          <w:bCs/>
          <w:color w:val="000000"/>
        </w:rPr>
        <w:t>Fone/Fax:</w:t>
      </w:r>
    </w:p>
    <w:p w:rsidR="00685538" w:rsidRDefault="00685538" w:rsidP="00685538">
      <w:pPr>
        <w:autoSpaceDE w:val="0"/>
        <w:spacing w:line="200" w:lineRule="atLeast"/>
        <w:rPr>
          <w:rFonts w:ascii="Calibri" w:hAnsi="Calibri" w:cs="Calibri"/>
          <w:bCs/>
          <w:color w:val="000000"/>
        </w:rPr>
      </w:pPr>
      <w:r>
        <w:rPr>
          <w:rFonts w:ascii="Calibri" w:hAnsi="Calibri" w:cs="Calibri"/>
          <w:bCs/>
          <w:color w:val="000000"/>
        </w:rPr>
        <w:t>E-mail:</w:t>
      </w:r>
    </w:p>
    <w:p w:rsidR="00685538" w:rsidRDefault="00685538" w:rsidP="00685538">
      <w:pPr>
        <w:autoSpaceDE w:val="0"/>
        <w:spacing w:line="200" w:lineRule="atLeast"/>
        <w:rPr>
          <w:rFonts w:ascii="Calibri" w:hAnsi="Calibri" w:cs="Calibri"/>
          <w:bCs/>
          <w:color w:val="000000"/>
        </w:rPr>
      </w:pPr>
    </w:p>
    <w:p w:rsidR="00685538" w:rsidRDefault="00685538" w:rsidP="00685538">
      <w:pPr>
        <w:autoSpaceDE w:val="0"/>
        <w:spacing w:line="200" w:lineRule="atLeast"/>
        <w:rPr>
          <w:rFonts w:ascii="Calibri" w:hAnsi="Calibri" w:cs="Calibri"/>
          <w:bCs/>
          <w:color w:val="000000"/>
        </w:rPr>
      </w:pPr>
    </w:p>
    <w:p w:rsidR="00685538" w:rsidRDefault="00685538" w:rsidP="00685538">
      <w:pPr>
        <w:autoSpaceDE w:val="0"/>
        <w:spacing w:line="200" w:lineRule="atLeast"/>
        <w:rPr>
          <w:rFonts w:ascii="Calibri" w:hAnsi="Calibri" w:cs="Calibri"/>
          <w:bCs/>
          <w:color w:val="000000"/>
          <w:u w:val="single"/>
        </w:rPr>
      </w:pPr>
      <w:r>
        <w:rPr>
          <w:rFonts w:ascii="Calibri" w:hAnsi="Calibri" w:cs="Calibri"/>
          <w:bCs/>
          <w:color w:val="000000"/>
          <w:u w:val="single"/>
        </w:rPr>
        <w:t>Dados para Pagamento:</w:t>
      </w:r>
    </w:p>
    <w:p w:rsidR="00685538" w:rsidRDefault="00685538" w:rsidP="00685538">
      <w:pPr>
        <w:autoSpaceDE w:val="0"/>
        <w:spacing w:line="200" w:lineRule="atLeast"/>
        <w:rPr>
          <w:rFonts w:ascii="Calibri" w:hAnsi="Calibri" w:cs="Calibri"/>
          <w:bCs/>
          <w:color w:val="000000"/>
        </w:rPr>
      </w:pPr>
      <w:r>
        <w:rPr>
          <w:rFonts w:ascii="Calibri" w:hAnsi="Calibri" w:cs="Calibri"/>
          <w:bCs/>
          <w:color w:val="000000"/>
        </w:rPr>
        <w:t>Banco:</w:t>
      </w:r>
      <w:r>
        <w:rPr>
          <w:rFonts w:ascii="Calibri" w:hAnsi="Calibri" w:cs="Calibri"/>
          <w:bCs/>
          <w:color w:val="000000"/>
        </w:rPr>
        <w:tab/>
      </w:r>
      <w:r>
        <w:rPr>
          <w:rFonts w:ascii="Calibri" w:hAnsi="Calibri" w:cs="Calibri"/>
          <w:bCs/>
          <w:color w:val="000000"/>
        </w:rPr>
        <w:tab/>
        <w:t xml:space="preserve">      Agência:</w:t>
      </w:r>
      <w:r>
        <w:rPr>
          <w:rFonts w:ascii="Calibri" w:hAnsi="Calibri" w:cs="Calibri"/>
          <w:bCs/>
          <w:color w:val="000000"/>
        </w:rPr>
        <w:tab/>
      </w:r>
      <w:r>
        <w:rPr>
          <w:rFonts w:ascii="Calibri" w:hAnsi="Calibri" w:cs="Calibri"/>
          <w:bCs/>
          <w:color w:val="000000"/>
        </w:rPr>
        <w:tab/>
      </w:r>
      <w:proofErr w:type="gramStart"/>
      <w:r>
        <w:rPr>
          <w:rFonts w:ascii="Calibri" w:hAnsi="Calibri" w:cs="Calibri"/>
          <w:bCs/>
          <w:color w:val="000000"/>
        </w:rPr>
        <w:t xml:space="preserve">  </w:t>
      </w:r>
      <w:proofErr w:type="gramEnd"/>
      <w:r>
        <w:rPr>
          <w:rFonts w:ascii="Calibri" w:hAnsi="Calibri" w:cs="Calibri"/>
          <w:bCs/>
          <w:color w:val="000000"/>
        </w:rPr>
        <w:t>Conta:</w:t>
      </w:r>
    </w:p>
    <w:p w:rsidR="00685538" w:rsidRDefault="00685538" w:rsidP="00685538">
      <w:pPr>
        <w:autoSpaceDE w:val="0"/>
        <w:spacing w:line="200" w:lineRule="atLeast"/>
        <w:rPr>
          <w:rFonts w:ascii="Calibri" w:hAnsi="Calibri" w:cs="Calibri"/>
          <w:bCs/>
          <w:color w:val="000000"/>
        </w:rPr>
      </w:pPr>
    </w:p>
    <w:p w:rsidR="00685538" w:rsidRDefault="00685538" w:rsidP="00685538">
      <w:pPr>
        <w:autoSpaceDE w:val="0"/>
        <w:spacing w:line="200" w:lineRule="atLeast"/>
        <w:rPr>
          <w:rFonts w:ascii="Calibri" w:hAnsi="Calibri" w:cs="Calibri"/>
          <w:bCs/>
          <w:color w:val="000000"/>
        </w:rPr>
      </w:pPr>
      <w:r>
        <w:rPr>
          <w:rFonts w:ascii="Calibri" w:hAnsi="Calibri" w:cs="Calibri"/>
          <w:bCs/>
          <w:color w:val="000000"/>
        </w:rPr>
        <w:t>Validade da proposta: _____ dias.</w:t>
      </w:r>
    </w:p>
    <w:p w:rsidR="00685538" w:rsidRDefault="00685538" w:rsidP="00685538">
      <w:pPr>
        <w:autoSpaceDE w:val="0"/>
        <w:jc w:val="center"/>
        <w:rPr>
          <w:rFonts w:ascii="Calibri" w:eastAsia="Lucida Sans Unicode" w:hAnsi="Calibri" w:cs="Calibri"/>
          <w:bCs/>
        </w:rPr>
      </w:pPr>
    </w:p>
    <w:p w:rsidR="00685538" w:rsidRDefault="00685538" w:rsidP="00685538">
      <w:pPr>
        <w:tabs>
          <w:tab w:val="left" w:pos="0"/>
        </w:tabs>
        <w:autoSpaceDE w:val="0"/>
        <w:jc w:val="both"/>
        <w:rPr>
          <w:rFonts w:ascii="Calibri" w:hAnsi="Calibri" w:cs="Calibri"/>
        </w:rPr>
      </w:pPr>
    </w:p>
    <w:tbl>
      <w:tblPr>
        <w:tblW w:w="9615" w:type="dxa"/>
        <w:tblInd w:w="22" w:type="dxa"/>
        <w:tblLayout w:type="fixed"/>
        <w:tblCellMar>
          <w:left w:w="0" w:type="dxa"/>
          <w:right w:w="0" w:type="dxa"/>
        </w:tblCellMar>
        <w:tblLook w:val="04A0" w:firstRow="1" w:lastRow="0" w:firstColumn="1" w:lastColumn="0" w:noHBand="0" w:noVBand="1"/>
      </w:tblPr>
      <w:tblGrid>
        <w:gridCol w:w="412"/>
        <w:gridCol w:w="2841"/>
        <w:gridCol w:w="1263"/>
        <w:gridCol w:w="1263"/>
        <w:gridCol w:w="1133"/>
        <w:gridCol w:w="1287"/>
        <w:gridCol w:w="1416"/>
      </w:tblGrid>
      <w:tr w:rsidR="00685538" w:rsidTr="00F663E8">
        <w:tc>
          <w:tcPr>
            <w:tcW w:w="412" w:type="dxa"/>
            <w:tcBorders>
              <w:top w:val="single" w:sz="4" w:space="0" w:color="000000"/>
              <w:left w:val="single" w:sz="4" w:space="0" w:color="000000"/>
              <w:bottom w:val="single" w:sz="4" w:space="0" w:color="000000"/>
              <w:right w:val="nil"/>
            </w:tcBorders>
            <w:vAlign w:val="center"/>
            <w:hideMark/>
          </w:tcPr>
          <w:p w:rsidR="00685538" w:rsidRDefault="00685538" w:rsidP="00F663E8">
            <w:pPr>
              <w:suppressAutoHyphens/>
              <w:snapToGrid w:val="0"/>
              <w:jc w:val="center"/>
              <w:rPr>
                <w:rFonts w:ascii="Calibri" w:eastAsia="Lucida Sans Unicode" w:hAnsi="Calibri" w:cs="Calibri"/>
                <w:kern w:val="2"/>
                <w:lang w:eastAsia="ar-SA"/>
              </w:rPr>
            </w:pPr>
            <w:r>
              <w:rPr>
                <w:rFonts w:ascii="Calibri" w:hAnsi="Calibri" w:cs="Calibri"/>
              </w:rPr>
              <w:t>Item</w:t>
            </w:r>
          </w:p>
        </w:tc>
        <w:tc>
          <w:tcPr>
            <w:tcW w:w="2843" w:type="dxa"/>
            <w:tcBorders>
              <w:top w:val="single" w:sz="4" w:space="0" w:color="000000"/>
              <w:left w:val="single" w:sz="4" w:space="0" w:color="000000"/>
              <w:bottom w:val="single" w:sz="4" w:space="0" w:color="000000"/>
              <w:right w:val="nil"/>
            </w:tcBorders>
            <w:vAlign w:val="center"/>
            <w:hideMark/>
          </w:tcPr>
          <w:p w:rsidR="00685538" w:rsidRDefault="00685538" w:rsidP="00F663E8">
            <w:pPr>
              <w:suppressAutoHyphens/>
              <w:snapToGrid w:val="0"/>
              <w:jc w:val="center"/>
              <w:rPr>
                <w:rFonts w:ascii="Calibri" w:eastAsia="Lucida Sans Unicode" w:hAnsi="Calibri" w:cs="Calibri"/>
                <w:kern w:val="2"/>
                <w:lang w:eastAsia="ar-SA"/>
              </w:rPr>
            </w:pPr>
            <w:r>
              <w:rPr>
                <w:rFonts w:ascii="Calibri" w:hAnsi="Calibri" w:cs="Calibri"/>
              </w:rPr>
              <w:t>Descrição do Item (Grupo)</w:t>
            </w:r>
          </w:p>
        </w:tc>
        <w:tc>
          <w:tcPr>
            <w:tcW w:w="1264" w:type="dxa"/>
            <w:tcBorders>
              <w:top w:val="single" w:sz="4" w:space="0" w:color="000000"/>
              <w:left w:val="single" w:sz="4" w:space="0" w:color="000000"/>
              <w:bottom w:val="single" w:sz="4" w:space="0" w:color="000000"/>
              <w:right w:val="single" w:sz="4" w:space="0" w:color="000000"/>
            </w:tcBorders>
            <w:vAlign w:val="center"/>
            <w:hideMark/>
          </w:tcPr>
          <w:p w:rsidR="00685538" w:rsidRDefault="00685538" w:rsidP="00F663E8">
            <w:pPr>
              <w:suppressAutoHyphens/>
              <w:snapToGrid w:val="0"/>
              <w:jc w:val="center"/>
              <w:rPr>
                <w:rFonts w:ascii="Calibri" w:hAnsi="Calibri" w:cs="Calibri"/>
              </w:rPr>
            </w:pPr>
            <w:r>
              <w:rPr>
                <w:rFonts w:ascii="Calibri" w:hAnsi="Calibri" w:cs="Calibri"/>
              </w:rPr>
              <w:t>Marca/</w:t>
            </w:r>
          </w:p>
          <w:p w:rsidR="00685538" w:rsidRDefault="00685538" w:rsidP="00F663E8">
            <w:pPr>
              <w:suppressAutoHyphens/>
              <w:snapToGrid w:val="0"/>
              <w:jc w:val="center"/>
              <w:rPr>
                <w:rFonts w:ascii="Calibri" w:hAnsi="Calibri" w:cs="Calibri"/>
              </w:rPr>
            </w:pPr>
            <w:r>
              <w:rPr>
                <w:rFonts w:ascii="Calibri" w:hAnsi="Calibri" w:cs="Calibri"/>
              </w:rPr>
              <w:t>Modelo</w:t>
            </w:r>
          </w:p>
        </w:tc>
        <w:tc>
          <w:tcPr>
            <w:tcW w:w="1264" w:type="dxa"/>
            <w:tcBorders>
              <w:top w:val="single" w:sz="4" w:space="0" w:color="000000"/>
              <w:left w:val="single" w:sz="4" w:space="0" w:color="000000"/>
              <w:bottom w:val="single" w:sz="4" w:space="0" w:color="000000"/>
              <w:right w:val="nil"/>
            </w:tcBorders>
            <w:vAlign w:val="center"/>
            <w:hideMark/>
          </w:tcPr>
          <w:p w:rsidR="00685538" w:rsidRDefault="00685538" w:rsidP="00F663E8">
            <w:pPr>
              <w:suppressAutoHyphens/>
              <w:snapToGrid w:val="0"/>
              <w:jc w:val="center"/>
              <w:rPr>
                <w:rFonts w:ascii="Calibri" w:eastAsia="Lucida Sans Unicode" w:hAnsi="Calibri" w:cs="Calibri"/>
                <w:kern w:val="2"/>
                <w:lang w:eastAsia="ar-SA"/>
              </w:rPr>
            </w:pPr>
            <w:r>
              <w:rPr>
                <w:rFonts w:ascii="Calibri" w:hAnsi="Calibri" w:cs="Calibri"/>
              </w:rPr>
              <w:t>Unid. De Fornecimento</w:t>
            </w:r>
          </w:p>
        </w:tc>
        <w:tc>
          <w:tcPr>
            <w:tcW w:w="1134" w:type="dxa"/>
            <w:tcBorders>
              <w:top w:val="single" w:sz="4" w:space="0" w:color="000000"/>
              <w:left w:val="single" w:sz="4" w:space="0" w:color="000000"/>
              <w:bottom w:val="single" w:sz="4" w:space="0" w:color="000000"/>
              <w:right w:val="nil"/>
            </w:tcBorders>
            <w:vAlign w:val="center"/>
            <w:hideMark/>
          </w:tcPr>
          <w:p w:rsidR="00685538" w:rsidRDefault="00685538" w:rsidP="00F663E8">
            <w:pPr>
              <w:suppressAutoHyphens/>
              <w:snapToGrid w:val="0"/>
              <w:jc w:val="center"/>
              <w:rPr>
                <w:rFonts w:ascii="Calibri" w:eastAsia="Lucida Sans Unicode" w:hAnsi="Calibri" w:cs="Calibri"/>
                <w:kern w:val="2"/>
                <w:lang w:eastAsia="ar-SA"/>
              </w:rPr>
            </w:pPr>
            <w:r>
              <w:rPr>
                <w:rFonts w:ascii="Calibri" w:hAnsi="Calibri" w:cs="Calibri"/>
              </w:rPr>
              <w:t>Quantidade</w:t>
            </w:r>
          </w:p>
        </w:tc>
        <w:tc>
          <w:tcPr>
            <w:tcW w:w="1288" w:type="dxa"/>
            <w:tcBorders>
              <w:top w:val="single" w:sz="4" w:space="0" w:color="000000"/>
              <w:left w:val="single" w:sz="4" w:space="0" w:color="000000"/>
              <w:bottom w:val="single" w:sz="4" w:space="0" w:color="000000"/>
              <w:right w:val="nil"/>
            </w:tcBorders>
            <w:vAlign w:val="center"/>
            <w:hideMark/>
          </w:tcPr>
          <w:p w:rsidR="00685538" w:rsidRDefault="00685538" w:rsidP="00F663E8">
            <w:pPr>
              <w:suppressAutoHyphens/>
              <w:snapToGrid w:val="0"/>
              <w:jc w:val="center"/>
              <w:rPr>
                <w:rFonts w:ascii="Calibri" w:eastAsia="Lucida Sans Unicode" w:hAnsi="Calibri" w:cs="Calibri"/>
                <w:kern w:val="2"/>
                <w:lang w:eastAsia="ar-SA"/>
              </w:rPr>
            </w:pPr>
            <w:r>
              <w:rPr>
                <w:rFonts w:ascii="Calibri" w:hAnsi="Calibri" w:cs="Calibri"/>
              </w:rPr>
              <w:t>Preço Unitário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85538" w:rsidRDefault="00685538" w:rsidP="00F663E8">
            <w:pPr>
              <w:suppressAutoHyphens/>
              <w:snapToGrid w:val="0"/>
              <w:jc w:val="center"/>
              <w:rPr>
                <w:rFonts w:ascii="Calibri" w:eastAsia="Lucida Sans Unicode" w:hAnsi="Calibri" w:cs="Calibri"/>
                <w:kern w:val="2"/>
                <w:lang w:eastAsia="ar-SA"/>
              </w:rPr>
            </w:pPr>
            <w:r>
              <w:rPr>
                <w:rFonts w:ascii="Calibri" w:hAnsi="Calibri" w:cs="Calibri"/>
              </w:rPr>
              <w:t>Preço Total</w:t>
            </w:r>
          </w:p>
        </w:tc>
      </w:tr>
      <w:tr w:rsidR="00685538" w:rsidTr="00F663E8">
        <w:tc>
          <w:tcPr>
            <w:tcW w:w="412" w:type="dxa"/>
            <w:tcBorders>
              <w:top w:val="nil"/>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2843" w:type="dxa"/>
            <w:tcBorders>
              <w:top w:val="nil"/>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nil"/>
              <w:left w:val="single" w:sz="4" w:space="0" w:color="000000"/>
              <w:bottom w:val="single" w:sz="4" w:space="0" w:color="000000"/>
              <w:right w:val="single" w:sz="4" w:space="0" w:color="000000"/>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nil"/>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134" w:type="dxa"/>
            <w:tcBorders>
              <w:top w:val="nil"/>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88" w:type="dxa"/>
            <w:tcBorders>
              <w:top w:val="nil"/>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417" w:type="dxa"/>
            <w:tcBorders>
              <w:top w:val="nil"/>
              <w:left w:val="single" w:sz="4" w:space="0" w:color="000000"/>
              <w:bottom w:val="single" w:sz="4" w:space="0" w:color="000000"/>
              <w:right w:val="single" w:sz="4" w:space="0" w:color="000000"/>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r>
      <w:tr w:rsidR="00685538" w:rsidTr="00F663E8">
        <w:tc>
          <w:tcPr>
            <w:tcW w:w="412" w:type="dxa"/>
            <w:tcBorders>
              <w:top w:val="single" w:sz="4" w:space="0" w:color="000000"/>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2843" w:type="dxa"/>
            <w:tcBorders>
              <w:top w:val="single" w:sz="4" w:space="0" w:color="000000"/>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single" w:sz="4" w:space="0" w:color="000000"/>
              <w:left w:val="single" w:sz="4" w:space="0" w:color="000000"/>
              <w:bottom w:val="single" w:sz="4" w:space="0" w:color="000000"/>
              <w:right w:val="single" w:sz="4" w:space="0" w:color="000000"/>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single" w:sz="4" w:space="0" w:color="000000"/>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134" w:type="dxa"/>
            <w:tcBorders>
              <w:top w:val="single" w:sz="4" w:space="0" w:color="000000"/>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88" w:type="dxa"/>
            <w:tcBorders>
              <w:top w:val="single" w:sz="4" w:space="0" w:color="000000"/>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r>
      <w:tr w:rsidR="00685538" w:rsidTr="00F663E8">
        <w:tc>
          <w:tcPr>
            <w:tcW w:w="412" w:type="dxa"/>
            <w:tcBorders>
              <w:top w:val="nil"/>
              <w:left w:val="single" w:sz="4" w:space="0" w:color="000000"/>
              <w:bottom w:val="single" w:sz="4" w:space="0" w:color="auto"/>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2843" w:type="dxa"/>
            <w:tcBorders>
              <w:top w:val="nil"/>
              <w:left w:val="single" w:sz="4" w:space="0" w:color="000000"/>
              <w:bottom w:val="single" w:sz="4" w:space="0" w:color="auto"/>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nil"/>
              <w:left w:val="single" w:sz="4" w:space="0" w:color="000000"/>
              <w:bottom w:val="single" w:sz="4" w:space="0" w:color="auto"/>
              <w:right w:val="single" w:sz="4" w:space="0" w:color="000000"/>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nil"/>
              <w:left w:val="single" w:sz="4" w:space="0" w:color="000000"/>
              <w:bottom w:val="single" w:sz="4" w:space="0" w:color="auto"/>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134" w:type="dxa"/>
            <w:tcBorders>
              <w:top w:val="nil"/>
              <w:left w:val="single" w:sz="4" w:space="0" w:color="000000"/>
              <w:bottom w:val="single" w:sz="4" w:space="0" w:color="auto"/>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88" w:type="dxa"/>
            <w:tcBorders>
              <w:top w:val="nil"/>
              <w:left w:val="single" w:sz="4" w:space="0" w:color="000000"/>
              <w:bottom w:val="single" w:sz="4" w:space="0" w:color="auto"/>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417" w:type="dxa"/>
            <w:tcBorders>
              <w:top w:val="nil"/>
              <w:left w:val="single" w:sz="4" w:space="0" w:color="000000"/>
              <w:bottom w:val="single" w:sz="4" w:space="0" w:color="auto"/>
              <w:right w:val="single" w:sz="4" w:space="0" w:color="000000"/>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r>
      <w:tr w:rsidR="00685538" w:rsidTr="00F663E8">
        <w:tc>
          <w:tcPr>
            <w:tcW w:w="412"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2843"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88"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417"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r>
      <w:tr w:rsidR="00685538" w:rsidTr="00F663E8">
        <w:tc>
          <w:tcPr>
            <w:tcW w:w="412"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2843"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88"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417"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r>
      <w:tr w:rsidR="00685538" w:rsidTr="00F663E8">
        <w:tc>
          <w:tcPr>
            <w:tcW w:w="412"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2843"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88"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417"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r>
    </w:tbl>
    <w:p w:rsidR="00685538" w:rsidRDefault="00685538" w:rsidP="00685538">
      <w:pPr>
        <w:rPr>
          <w:rFonts w:ascii="Calibri" w:eastAsia="Lucida Sans Unicode" w:hAnsi="Calibri" w:cs="Calibri"/>
          <w:kern w:val="2"/>
          <w:lang w:eastAsia="ar-SA"/>
        </w:rPr>
      </w:pPr>
    </w:p>
    <w:p w:rsidR="00685538" w:rsidRDefault="00685538" w:rsidP="00685538">
      <w:pPr>
        <w:rPr>
          <w:rFonts w:ascii="Calibri" w:hAnsi="Calibri" w:cs="Calibri"/>
        </w:rPr>
      </w:pPr>
    </w:p>
    <w:p w:rsidR="00685538" w:rsidRDefault="00685538" w:rsidP="00685538">
      <w:pPr>
        <w:rPr>
          <w:rFonts w:ascii="Calibri" w:hAnsi="Calibri" w:cs="Calibri"/>
        </w:rPr>
      </w:pPr>
    </w:p>
    <w:p w:rsidR="00685538" w:rsidRDefault="00685538" w:rsidP="00685538">
      <w:pPr>
        <w:rPr>
          <w:rFonts w:ascii="Calibri" w:hAnsi="Calibri" w:cs="Calibri"/>
        </w:rPr>
      </w:pPr>
    </w:p>
    <w:p w:rsidR="00685538" w:rsidRDefault="00685538" w:rsidP="00685538">
      <w:pPr>
        <w:jc w:val="right"/>
        <w:rPr>
          <w:rFonts w:ascii="Calibri" w:hAnsi="Calibri" w:cs="Calibri"/>
        </w:rPr>
      </w:pPr>
      <w:r>
        <w:rPr>
          <w:rFonts w:ascii="Calibri" w:hAnsi="Calibri" w:cs="Calibri"/>
        </w:rPr>
        <w:t>____ de ___________________ de _______.</w:t>
      </w:r>
    </w:p>
    <w:p w:rsidR="00685538" w:rsidRDefault="00685538" w:rsidP="00685538">
      <w:pPr>
        <w:jc w:val="right"/>
        <w:rPr>
          <w:rFonts w:ascii="Calibri" w:hAnsi="Calibri" w:cs="Calibri"/>
        </w:rPr>
      </w:pPr>
    </w:p>
    <w:p w:rsidR="00685538" w:rsidRDefault="00685538" w:rsidP="00685538">
      <w:pPr>
        <w:jc w:val="center"/>
        <w:rPr>
          <w:rFonts w:ascii="Calibri" w:hAnsi="Calibri" w:cs="Calibri"/>
        </w:rPr>
      </w:pPr>
    </w:p>
    <w:p w:rsidR="00685538" w:rsidRDefault="00685538" w:rsidP="00685538">
      <w:pPr>
        <w:jc w:val="center"/>
        <w:rPr>
          <w:rFonts w:ascii="Calibri" w:hAnsi="Calibri" w:cs="Calibri"/>
        </w:rPr>
      </w:pPr>
    </w:p>
    <w:p w:rsidR="00685538" w:rsidRDefault="00685538" w:rsidP="00685538">
      <w:pPr>
        <w:jc w:val="center"/>
        <w:rPr>
          <w:rFonts w:ascii="Calibri" w:hAnsi="Calibri" w:cs="Calibri"/>
        </w:rPr>
      </w:pPr>
    </w:p>
    <w:p w:rsidR="00685538" w:rsidRDefault="00685538" w:rsidP="00685538">
      <w:pPr>
        <w:jc w:val="center"/>
        <w:rPr>
          <w:rFonts w:ascii="Calibri" w:hAnsi="Calibri" w:cs="Calibri"/>
        </w:rPr>
      </w:pPr>
    </w:p>
    <w:p w:rsidR="00685538" w:rsidRDefault="00685538" w:rsidP="00685538">
      <w:pPr>
        <w:jc w:val="center"/>
        <w:rPr>
          <w:rFonts w:ascii="Calibri" w:hAnsi="Calibri" w:cs="Calibri"/>
        </w:rPr>
      </w:pPr>
      <w:r>
        <w:rPr>
          <w:rFonts w:ascii="Calibri" w:hAnsi="Calibri" w:cs="Calibri"/>
        </w:rPr>
        <w:t>_________________________________</w:t>
      </w:r>
    </w:p>
    <w:p w:rsidR="00685538" w:rsidRDefault="00685538" w:rsidP="00685538">
      <w:pPr>
        <w:jc w:val="center"/>
        <w:rPr>
          <w:rFonts w:ascii="Calibri" w:hAnsi="Calibri" w:cs="Calibri"/>
          <w:b/>
        </w:rPr>
      </w:pPr>
      <w:r>
        <w:rPr>
          <w:rFonts w:ascii="Calibri" w:hAnsi="Calibri" w:cs="Calibri"/>
          <w:b/>
        </w:rPr>
        <w:t>(Assinatura do REPRESENTANTE LEGAL)</w:t>
      </w:r>
    </w:p>
    <w:p w:rsidR="00685538" w:rsidRDefault="00685538" w:rsidP="00685538">
      <w:pPr>
        <w:jc w:val="center"/>
        <w:rPr>
          <w:rFonts w:ascii="Calibri" w:hAnsi="Calibri" w:cs="Calibri"/>
          <w:b/>
        </w:rPr>
      </w:pPr>
      <w:r>
        <w:rPr>
          <w:rFonts w:ascii="Calibri" w:hAnsi="Calibri" w:cs="Calibri"/>
          <w:b/>
        </w:rPr>
        <w:t>(Carimbo)</w:t>
      </w:r>
    </w:p>
    <w:p w:rsidR="00685538" w:rsidRPr="00585B3B" w:rsidRDefault="00685538" w:rsidP="00685538">
      <w:pPr>
        <w:autoSpaceDE w:val="0"/>
        <w:jc w:val="center"/>
        <w:rPr>
          <w:rFonts w:ascii="Calibri" w:hAnsi="Calibri" w:cs="Calibri"/>
          <w:sz w:val="24"/>
          <w:szCs w:val="24"/>
        </w:rPr>
      </w:pPr>
    </w:p>
    <w:p w:rsidR="00685538" w:rsidRPr="00E33FAC" w:rsidRDefault="00685538" w:rsidP="00685538">
      <w:pPr>
        <w:jc w:val="both"/>
        <w:rPr>
          <w:rFonts w:ascii="Calibri" w:hAnsi="Calibri" w:cs="Calibri"/>
          <w:b/>
          <w:color w:val="FF0000"/>
          <w:sz w:val="24"/>
          <w:szCs w:val="24"/>
        </w:rPr>
      </w:pPr>
    </w:p>
    <w:p w:rsidR="00685538" w:rsidRDefault="00685538" w:rsidP="00603665">
      <w:pPr>
        <w:jc w:val="both"/>
        <w:rPr>
          <w:rFonts w:ascii="Calibri" w:hAnsi="Calibri" w:cs="Calibri"/>
          <w:b/>
          <w:color w:val="FF0000"/>
          <w:sz w:val="24"/>
          <w:szCs w:val="24"/>
        </w:rPr>
      </w:pPr>
    </w:p>
    <w:p w:rsidR="00685538" w:rsidRPr="00E33FAC" w:rsidRDefault="00685538" w:rsidP="00603665">
      <w:pPr>
        <w:jc w:val="both"/>
        <w:rPr>
          <w:rFonts w:ascii="Calibri" w:hAnsi="Calibri" w:cs="Calibri"/>
          <w:b/>
          <w:color w:val="FF0000"/>
          <w:sz w:val="24"/>
          <w:szCs w:val="24"/>
        </w:rPr>
      </w:pPr>
    </w:p>
    <w:sectPr w:rsidR="00685538" w:rsidRPr="00E33FAC" w:rsidSect="009642C3">
      <w:headerReference w:type="default" r:id="rId16"/>
      <w:footerReference w:type="even" r:id="rId17"/>
      <w:footerReference w:type="default" r:id="rId18"/>
      <w:headerReference w:type="first" r:id="rId19"/>
      <w:footerReference w:type="first" r:id="rId20"/>
      <w:pgSz w:w="11907" w:h="16840" w:code="9"/>
      <w:pgMar w:top="1417" w:right="1701" w:bottom="1417" w:left="1701"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46" w:rsidRDefault="00293346">
      <w:r>
        <w:separator/>
      </w:r>
    </w:p>
  </w:endnote>
  <w:endnote w:type="continuationSeparator" w:id="0">
    <w:p w:rsidR="00293346" w:rsidRDefault="0029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Helvetica-Bold">
    <w:altName w:val="Arial"/>
    <w:charset w:val="00"/>
    <w:family w:val="swiss"/>
    <w:pitch w:val="variable"/>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46" w:rsidRDefault="0029334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3346" w:rsidRDefault="0029334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46" w:rsidRDefault="00293346">
    <w:pPr>
      <w:pStyle w:val="Rodap"/>
      <w:jc w:val="center"/>
    </w:pPr>
    <w:r>
      <w:fldChar w:fldCharType="begin"/>
    </w:r>
    <w:r>
      <w:instrText xml:space="preserve"> PAGE   \* MERGEFORMAT </w:instrText>
    </w:r>
    <w:r>
      <w:fldChar w:fldCharType="separate"/>
    </w:r>
    <w:r w:rsidR="005E5C3C">
      <w:rPr>
        <w:noProof/>
      </w:rPr>
      <w:t>22</w:t>
    </w:r>
    <w:r>
      <w:rPr>
        <w:noProof/>
      </w:rPr>
      <w:fldChar w:fldCharType="end"/>
    </w:r>
  </w:p>
  <w:p w:rsidR="00293346" w:rsidRDefault="0029334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46" w:rsidRDefault="00293346">
    <w:pPr>
      <w:pStyle w:val="Rodap"/>
      <w:jc w:val="center"/>
    </w:pPr>
    <w:r>
      <w:fldChar w:fldCharType="begin"/>
    </w:r>
    <w:r>
      <w:instrText xml:space="preserve"> PAGE  \* MERGEFORMAT </w:instrText>
    </w:r>
    <w:r>
      <w:fldChar w:fldCharType="separate"/>
    </w:r>
    <w:r w:rsidR="005E5C3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46" w:rsidRDefault="00293346">
      <w:r>
        <w:separator/>
      </w:r>
    </w:p>
  </w:footnote>
  <w:footnote w:type="continuationSeparator" w:id="0">
    <w:p w:rsidR="00293346" w:rsidRDefault="00293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1" w:type="dxa"/>
      <w:tblLayout w:type="fixed"/>
      <w:tblCellMar>
        <w:left w:w="0" w:type="dxa"/>
        <w:right w:w="0" w:type="dxa"/>
      </w:tblCellMar>
      <w:tblLook w:val="0000" w:firstRow="0" w:lastRow="0" w:firstColumn="0" w:lastColumn="0" w:noHBand="0" w:noVBand="0"/>
    </w:tblPr>
    <w:tblGrid>
      <w:gridCol w:w="921"/>
      <w:gridCol w:w="9070"/>
    </w:tblGrid>
    <w:tr w:rsidR="00293346" w:rsidTr="00252A27">
      <w:trPr>
        <w:trHeight w:hRule="exact" w:val="851"/>
      </w:trPr>
      <w:tc>
        <w:tcPr>
          <w:tcW w:w="921" w:type="dxa"/>
          <w:vAlign w:val="center"/>
        </w:tcPr>
        <w:p w:rsidR="00293346" w:rsidRDefault="00293346">
          <w:r>
            <w:rPr>
              <w:noProof/>
              <w:sz w:val="16"/>
              <w:szCs w:val="16"/>
            </w:rPr>
            <w:drawing>
              <wp:anchor distT="0" distB="0" distL="114300" distR="114300" simplePos="0" relativeHeight="251657216" behindDoc="0" locked="0" layoutInCell="1" allowOverlap="1">
                <wp:simplePos x="0" y="0"/>
                <wp:positionH relativeFrom="column">
                  <wp:posOffset>-278765</wp:posOffset>
                </wp:positionH>
                <wp:positionV relativeFrom="paragraph">
                  <wp:posOffset>-17145</wp:posOffset>
                </wp:positionV>
                <wp:extent cx="720725" cy="425450"/>
                <wp:effectExtent l="19050" t="0" r="317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20725" cy="425450"/>
                        </a:xfrm>
                        <a:prstGeom prst="rect">
                          <a:avLst/>
                        </a:prstGeom>
                        <a:noFill/>
                      </pic:spPr>
                    </pic:pic>
                  </a:graphicData>
                </a:graphic>
              </wp:anchor>
            </w:drawing>
          </w:r>
        </w:p>
      </w:tc>
      <w:tc>
        <w:tcPr>
          <w:tcW w:w="9070" w:type="dxa"/>
          <w:vAlign w:val="center"/>
        </w:tcPr>
        <w:p w:rsidR="00293346" w:rsidRPr="00FD706D" w:rsidRDefault="00293346" w:rsidP="00F03418">
          <w:pPr>
            <w:pStyle w:val="Ttulo1"/>
            <w:spacing w:before="0" w:after="0"/>
            <w:ind w:left="0"/>
            <w:rPr>
              <w:rFonts w:ascii="Times New Roman" w:hAnsi="Times New Roman"/>
              <w:sz w:val="16"/>
              <w:szCs w:val="16"/>
            </w:rPr>
          </w:pPr>
          <w:r w:rsidRPr="00FD706D">
            <w:rPr>
              <w:rFonts w:ascii="Arial Black" w:hAnsi="Arial Black"/>
            </w:rPr>
            <w:t xml:space="preserve"> </w:t>
          </w:r>
          <w:r w:rsidRPr="00FD706D">
            <w:rPr>
              <w:rFonts w:ascii="Times New Roman" w:hAnsi="Times New Roman"/>
              <w:sz w:val="16"/>
              <w:szCs w:val="16"/>
            </w:rPr>
            <w:t>INSTITUTO FEDERAL DO PARANÁ</w:t>
          </w:r>
        </w:p>
        <w:p w:rsidR="00293346" w:rsidRPr="00FD706D" w:rsidRDefault="00293346" w:rsidP="00F03418">
          <w:pPr>
            <w:pStyle w:val="Ttulo1"/>
            <w:spacing w:before="0" w:after="0"/>
            <w:ind w:left="0"/>
            <w:rPr>
              <w:rFonts w:ascii="Times New Roman" w:hAnsi="Times New Roman"/>
              <w:sz w:val="16"/>
              <w:szCs w:val="16"/>
            </w:rPr>
          </w:pPr>
          <w:r w:rsidRPr="00FD706D">
            <w:rPr>
              <w:rFonts w:ascii="Times New Roman" w:hAnsi="Times New Roman"/>
              <w:sz w:val="16"/>
              <w:szCs w:val="16"/>
            </w:rPr>
            <w:t xml:space="preserve">  Central de Compras e Licitações - </w:t>
          </w:r>
          <w:proofErr w:type="spellStart"/>
          <w:r w:rsidRPr="00FD706D">
            <w:rPr>
              <w:rFonts w:ascii="Times New Roman" w:hAnsi="Times New Roman"/>
              <w:sz w:val="16"/>
              <w:szCs w:val="16"/>
            </w:rPr>
            <w:t>Cecom</w:t>
          </w:r>
          <w:proofErr w:type="spellEnd"/>
        </w:p>
        <w:p w:rsidR="00293346" w:rsidRPr="00FD706D" w:rsidRDefault="00293346" w:rsidP="00F03418">
          <w:pPr>
            <w:pStyle w:val="Ttulo1"/>
            <w:spacing w:before="0" w:after="0"/>
            <w:ind w:left="0"/>
            <w:rPr>
              <w:rFonts w:ascii="Times New Roman" w:hAnsi="Times New Roman"/>
              <w:sz w:val="16"/>
              <w:szCs w:val="16"/>
            </w:rPr>
          </w:pPr>
          <w:r w:rsidRPr="00FD706D">
            <w:rPr>
              <w:rFonts w:ascii="Times New Roman" w:hAnsi="Times New Roman"/>
              <w:sz w:val="16"/>
              <w:szCs w:val="16"/>
            </w:rPr>
            <w:t xml:space="preserve">  Diretoria de Administração</w:t>
          </w:r>
        </w:p>
        <w:p w:rsidR="00293346" w:rsidRDefault="00293346" w:rsidP="0097259E">
          <w:pPr>
            <w:pStyle w:val="Cabealho0"/>
            <w:spacing w:line="240" w:lineRule="auto"/>
            <w:rPr>
              <w:rFonts w:ascii="Arial" w:hAnsi="Arial"/>
            </w:rPr>
          </w:pPr>
          <w:r>
            <w:rPr>
              <w:b/>
              <w:sz w:val="16"/>
              <w:szCs w:val="16"/>
            </w:rPr>
            <w:t xml:space="preserve">  </w:t>
          </w:r>
        </w:p>
      </w:tc>
    </w:tr>
  </w:tbl>
  <w:p w:rsidR="00293346" w:rsidRDefault="0029334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46" w:rsidRDefault="00293346">
    <w:pPr>
      <w:pStyle w:val="Cabealho"/>
      <w:jc w:val="center"/>
    </w:pPr>
    <w:r>
      <w:rPr>
        <w:noProof/>
      </w:rPr>
      <w:drawing>
        <wp:inline distT="0" distB="0" distL="0" distR="0">
          <wp:extent cx="1533525" cy="904875"/>
          <wp:effectExtent l="1905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533525" cy="9048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E13"/>
    <w:multiLevelType w:val="multilevel"/>
    <w:tmpl w:val="AE7A2A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342AE7"/>
    <w:multiLevelType w:val="hybridMultilevel"/>
    <w:tmpl w:val="A7F62E24"/>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73E6591"/>
    <w:multiLevelType w:val="hybridMultilevel"/>
    <w:tmpl w:val="5AB2CD5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18B21F17"/>
    <w:multiLevelType w:val="hybridMultilevel"/>
    <w:tmpl w:val="0540E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BD320DF"/>
    <w:multiLevelType w:val="hybridMultilevel"/>
    <w:tmpl w:val="9BAED2A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C5B7E57"/>
    <w:multiLevelType w:val="hybridMultilevel"/>
    <w:tmpl w:val="41F60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EDA366F"/>
    <w:multiLevelType w:val="hybridMultilevel"/>
    <w:tmpl w:val="B426A59A"/>
    <w:lvl w:ilvl="0" w:tplc="4CCE056C">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2B4649B2"/>
    <w:multiLevelType w:val="singleLevel"/>
    <w:tmpl w:val="4CCE056C"/>
    <w:lvl w:ilvl="0">
      <w:start w:val="1"/>
      <w:numFmt w:val="bullet"/>
      <w:lvlText w:val=""/>
      <w:lvlJc w:val="left"/>
      <w:pPr>
        <w:tabs>
          <w:tab w:val="num" w:pos="360"/>
        </w:tabs>
        <w:ind w:left="360" w:hanging="360"/>
      </w:pPr>
      <w:rPr>
        <w:rFonts w:ascii="Symbol" w:hAnsi="Symbol" w:hint="default"/>
      </w:rPr>
    </w:lvl>
  </w:abstractNum>
  <w:abstractNum w:abstractNumId="8">
    <w:nsid w:val="2C9F0D48"/>
    <w:multiLevelType w:val="hybridMultilevel"/>
    <w:tmpl w:val="88162CCC"/>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nsid w:val="2F1B5251"/>
    <w:multiLevelType w:val="multilevel"/>
    <w:tmpl w:val="7C38FC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1F78F2"/>
    <w:multiLevelType w:val="hybridMultilevel"/>
    <w:tmpl w:val="E3C0F580"/>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1216D40"/>
    <w:multiLevelType w:val="hybridMultilevel"/>
    <w:tmpl w:val="FD728D60"/>
    <w:lvl w:ilvl="0" w:tplc="4CCE056C">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312E7934"/>
    <w:multiLevelType w:val="hybridMultilevel"/>
    <w:tmpl w:val="B394DAD8"/>
    <w:lvl w:ilvl="0" w:tplc="C9569634">
      <w:start w:val="4"/>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562A4A"/>
    <w:multiLevelType w:val="hybridMultilevel"/>
    <w:tmpl w:val="04F6CE9C"/>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3AF6F34"/>
    <w:multiLevelType w:val="hybridMultilevel"/>
    <w:tmpl w:val="E0E0A4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607682E"/>
    <w:multiLevelType w:val="hybridMultilevel"/>
    <w:tmpl w:val="369A3B7A"/>
    <w:lvl w:ilvl="0" w:tplc="4CCE056C">
      <w:start w:val="1"/>
      <w:numFmt w:val="bullet"/>
      <w:lvlText w:val=""/>
      <w:lvlJc w:val="left"/>
      <w:pPr>
        <w:ind w:left="644" w:hanging="360"/>
      </w:pPr>
      <w:rPr>
        <w:rFonts w:ascii="Symbol" w:hAnsi="Symbol" w:hint="default"/>
      </w:rPr>
    </w:lvl>
    <w:lvl w:ilvl="1" w:tplc="04160003">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7">
    <w:nsid w:val="36BA4251"/>
    <w:multiLevelType w:val="hybridMultilevel"/>
    <w:tmpl w:val="92C86EFA"/>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EA03C99"/>
    <w:multiLevelType w:val="hybridMultilevel"/>
    <w:tmpl w:val="1F6CC5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0331608"/>
    <w:multiLevelType w:val="multilevel"/>
    <w:tmpl w:val="92484B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552E3F"/>
    <w:multiLevelType w:val="hybridMultilevel"/>
    <w:tmpl w:val="8E280C6C"/>
    <w:lvl w:ilvl="0" w:tplc="7F30F340">
      <w:start w:val="7"/>
      <w:numFmt w:val="decimal"/>
      <w:lvlText w:val="%1."/>
      <w:lvlJc w:val="left"/>
      <w:pPr>
        <w:ind w:left="1146" w:hanging="360"/>
      </w:pPr>
      <w:rPr>
        <w:rFonts w:hint="default"/>
      </w:r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1">
    <w:nsid w:val="48DF5631"/>
    <w:multiLevelType w:val="hybridMultilevel"/>
    <w:tmpl w:val="D2582202"/>
    <w:lvl w:ilvl="0" w:tplc="04160001">
      <w:start w:val="1"/>
      <w:numFmt w:val="bullet"/>
      <w:lvlText w:val=""/>
      <w:lvlJc w:val="left"/>
      <w:pPr>
        <w:ind w:left="720" w:hanging="360"/>
      </w:pPr>
      <w:rPr>
        <w:rFonts w:ascii="Symbol" w:hAnsi="Symbol" w:hint="default"/>
        <w:color w:val="FF0000"/>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A091059"/>
    <w:multiLevelType w:val="singleLevel"/>
    <w:tmpl w:val="8794A4F6"/>
    <w:lvl w:ilvl="0">
      <w:start w:val="2"/>
      <w:numFmt w:val="decimal"/>
      <w:pStyle w:val="Numerado"/>
      <w:lvlText w:val="%1."/>
      <w:lvlJc w:val="left"/>
      <w:pPr>
        <w:tabs>
          <w:tab w:val="num" w:pos="360"/>
        </w:tabs>
        <w:ind w:left="360" w:hanging="360"/>
      </w:pPr>
    </w:lvl>
  </w:abstractNum>
  <w:abstractNum w:abstractNumId="23">
    <w:nsid w:val="4EC05120"/>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2"/>
        </w:tabs>
        <w:ind w:left="1702"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4">
    <w:nsid w:val="4FFC2BDC"/>
    <w:multiLevelType w:val="hybridMultilevel"/>
    <w:tmpl w:val="B0A4FEAA"/>
    <w:lvl w:ilvl="0" w:tplc="4CCE056C">
      <w:start w:val="1"/>
      <w:numFmt w:val="bullet"/>
      <w:lvlText w:val=""/>
      <w:lvlJc w:val="left"/>
      <w:pPr>
        <w:ind w:left="764" w:hanging="360"/>
      </w:pPr>
      <w:rPr>
        <w:rFonts w:ascii="Symbol" w:hAnsi="Symbol" w:hint="default"/>
      </w:rPr>
    </w:lvl>
    <w:lvl w:ilvl="1" w:tplc="04160003" w:tentative="1">
      <w:start w:val="1"/>
      <w:numFmt w:val="bullet"/>
      <w:lvlText w:val="o"/>
      <w:lvlJc w:val="left"/>
      <w:pPr>
        <w:ind w:left="1484" w:hanging="360"/>
      </w:pPr>
      <w:rPr>
        <w:rFonts w:ascii="Courier New" w:hAnsi="Courier New" w:cs="Courier New" w:hint="default"/>
      </w:rPr>
    </w:lvl>
    <w:lvl w:ilvl="2" w:tplc="04160005" w:tentative="1">
      <w:start w:val="1"/>
      <w:numFmt w:val="bullet"/>
      <w:lvlText w:val=""/>
      <w:lvlJc w:val="left"/>
      <w:pPr>
        <w:ind w:left="2204" w:hanging="360"/>
      </w:pPr>
      <w:rPr>
        <w:rFonts w:ascii="Wingdings" w:hAnsi="Wingdings" w:hint="default"/>
      </w:rPr>
    </w:lvl>
    <w:lvl w:ilvl="3" w:tplc="04160001" w:tentative="1">
      <w:start w:val="1"/>
      <w:numFmt w:val="bullet"/>
      <w:lvlText w:val=""/>
      <w:lvlJc w:val="left"/>
      <w:pPr>
        <w:ind w:left="2924" w:hanging="360"/>
      </w:pPr>
      <w:rPr>
        <w:rFonts w:ascii="Symbol" w:hAnsi="Symbol" w:hint="default"/>
      </w:rPr>
    </w:lvl>
    <w:lvl w:ilvl="4" w:tplc="04160003" w:tentative="1">
      <w:start w:val="1"/>
      <w:numFmt w:val="bullet"/>
      <w:lvlText w:val="o"/>
      <w:lvlJc w:val="left"/>
      <w:pPr>
        <w:ind w:left="3644" w:hanging="360"/>
      </w:pPr>
      <w:rPr>
        <w:rFonts w:ascii="Courier New" w:hAnsi="Courier New" w:cs="Courier New" w:hint="default"/>
      </w:rPr>
    </w:lvl>
    <w:lvl w:ilvl="5" w:tplc="04160005" w:tentative="1">
      <w:start w:val="1"/>
      <w:numFmt w:val="bullet"/>
      <w:lvlText w:val=""/>
      <w:lvlJc w:val="left"/>
      <w:pPr>
        <w:ind w:left="4364" w:hanging="360"/>
      </w:pPr>
      <w:rPr>
        <w:rFonts w:ascii="Wingdings" w:hAnsi="Wingdings" w:hint="default"/>
      </w:rPr>
    </w:lvl>
    <w:lvl w:ilvl="6" w:tplc="04160001" w:tentative="1">
      <w:start w:val="1"/>
      <w:numFmt w:val="bullet"/>
      <w:lvlText w:val=""/>
      <w:lvlJc w:val="left"/>
      <w:pPr>
        <w:ind w:left="5084" w:hanging="360"/>
      </w:pPr>
      <w:rPr>
        <w:rFonts w:ascii="Symbol" w:hAnsi="Symbol" w:hint="default"/>
      </w:rPr>
    </w:lvl>
    <w:lvl w:ilvl="7" w:tplc="04160003" w:tentative="1">
      <w:start w:val="1"/>
      <w:numFmt w:val="bullet"/>
      <w:lvlText w:val="o"/>
      <w:lvlJc w:val="left"/>
      <w:pPr>
        <w:ind w:left="5804" w:hanging="360"/>
      </w:pPr>
      <w:rPr>
        <w:rFonts w:ascii="Courier New" w:hAnsi="Courier New" w:cs="Courier New" w:hint="default"/>
      </w:rPr>
    </w:lvl>
    <w:lvl w:ilvl="8" w:tplc="04160005" w:tentative="1">
      <w:start w:val="1"/>
      <w:numFmt w:val="bullet"/>
      <w:lvlText w:val=""/>
      <w:lvlJc w:val="left"/>
      <w:pPr>
        <w:ind w:left="6524" w:hanging="360"/>
      </w:pPr>
      <w:rPr>
        <w:rFonts w:ascii="Wingdings" w:hAnsi="Wingdings" w:hint="default"/>
      </w:rPr>
    </w:lvl>
  </w:abstractNum>
  <w:abstractNum w:abstractNumId="25">
    <w:nsid w:val="54714BEE"/>
    <w:multiLevelType w:val="hybridMultilevel"/>
    <w:tmpl w:val="6838B26A"/>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527769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7">
    <w:nsid w:val="57CD23E2"/>
    <w:multiLevelType w:val="hybridMultilevel"/>
    <w:tmpl w:val="7C740E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E4C660D"/>
    <w:multiLevelType w:val="hybridMultilevel"/>
    <w:tmpl w:val="BE101B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1221779"/>
    <w:multiLevelType w:val="hybridMultilevel"/>
    <w:tmpl w:val="95C091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1">
    <w:nsid w:val="6AF76461"/>
    <w:multiLevelType w:val="hybridMultilevel"/>
    <w:tmpl w:val="2F367DB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nsid w:val="721434B1"/>
    <w:multiLevelType w:val="hybridMultilevel"/>
    <w:tmpl w:val="933272B8"/>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3973DE1"/>
    <w:multiLevelType w:val="multilevel"/>
    <w:tmpl w:val="EEAE0960"/>
    <w:lvl w:ilvl="0">
      <w:start w:val="88"/>
      <w:numFmt w:val="decimal"/>
      <w:lvlText w:val="%1"/>
      <w:lvlJc w:val="left"/>
      <w:pPr>
        <w:ind w:left="420" w:hanging="420"/>
      </w:pPr>
      <w:rPr>
        <w:rFonts w:hint="default"/>
      </w:rPr>
    </w:lvl>
    <w:lvl w:ilvl="1">
      <w:start w:val="3"/>
      <w:numFmt w:val="decimal"/>
      <w:lvlText w:val="%1.%2"/>
      <w:lvlJc w:val="left"/>
      <w:pPr>
        <w:ind w:left="1554"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4">
    <w:nsid w:val="7979751A"/>
    <w:multiLevelType w:val="hybridMultilevel"/>
    <w:tmpl w:val="94E6D522"/>
    <w:lvl w:ilvl="0" w:tplc="4CCE056C">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nsid w:val="7B10579F"/>
    <w:multiLevelType w:val="multilevel"/>
    <w:tmpl w:val="541ADA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9"/>
  </w:num>
  <w:num w:numId="3">
    <w:abstractNumId w:val="23"/>
  </w:num>
  <w:num w:numId="4">
    <w:abstractNumId w:val="22"/>
  </w:num>
  <w:num w:numId="5">
    <w:abstractNumId w:val="26"/>
  </w:num>
  <w:num w:numId="6">
    <w:abstractNumId w:val="7"/>
  </w:num>
  <w:num w:numId="7">
    <w:abstractNumId w:val="3"/>
  </w:num>
  <w:num w:numId="8">
    <w:abstractNumId w:val="2"/>
  </w:num>
  <w:num w:numId="9">
    <w:abstractNumId w:val="4"/>
  </w:num>
  <w:num w:numId="10">
    <w:abstractNumId w:val="15"/>
  </w:num>
  <w:num w:numId="11">
    <w:abstractNumId w:val="12"/>
  </w:num>
  <w:num w:numId="12">
    <w:abstractNumId w:val="31"/>
  </w:num>
  <w:num w:numId="13">
    <w:abstractNumId w:val="29"/>
  </w:num>
  <w:num w:numId="14">
    <w:abstractNumId w:val="34"/>
  </w:num>
  <w:num w:numId="15">
    <w:abstractNumId w:val="11"/>
  </w:num>
  <w:num w:numId="16">
    <w:abstractNumId w:val="27"/>
  </w:num>
  <w:num w:numId="17">
    <w:abstractNumId w:val="28"/>
  </w:num>
  <w:num w:numId="18">
    <w:abstractNumId w:val="18"/>
  </w:num>
  <w:num w:numId="19">
    <w:abstractNumId w:val="16"/>
  </w:num>
  <w:num w:numId="20">
    <w:abstractNumId w:val="35"/>
  </w:num>
  <w:num w:numId="21">
    <w:abstractNumId w:val="6"/>
  </w:num>
  <w:num w:numId="22">
    <w:abstractNumId w:val="0"/>
  </w:num>
  <w:num w:numId="23">
    <w:abstractNumId w:val="10"/>
  </w:num>
  <w:num w:numId="24">
    <w:abstractNumId w:val="25"/>
  </w:num>
  <w:num w:numId="25">
    <w:abstractNumId w:val="24"/>
  </w:num>
  <w:num w:numId="26">
    <w:abstractNumId w:val="32"/>
  </w:num>
  <w:num w:numId="27">
    <w:abstractNumId w:val="1"/>
  </w:num>
  <w:num w:numId="28">
    <w:abstractNumId w:val="8"/>
  </w:num>
  <w:num w:numId="29">
    <w:abstractNumId w:val="14"/>
  </w:num>
  <w:num w:numId="30">
    <w:abstractNumId w:val="17"/>
  </w:num>
  <w:num w:numId="31">
    <w:abstractNumId w:val="13"/>
  </w:num>
  <w:num w:numId="32">
    <w:abstractNumId w:val="5"/>
  </w:num>
  <w:num w:numId="33">
    <w:abstractNumId w:val="20"/>
  </w:num>
  <w:num w:numId="34">
    <w:abstractNumId w:val="19"/>
  </w:num>
  <w:num w:numId="35">
    <w:abstractNumId w:val="33"/>
  </w:num>
  <w:num w:numId="3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F03418"/>
    <w:rsid w:val="00002C52"/>
    <w:rsid w:val="00004E56"/>
    <w:rsid w:val="000057C0"/>
    <w:rsid w:val="00007A4C"/>
    <w:rsid w:val="00010538"/>
    <w:rsid w:val="0001091C"/>
    <w:rsid w:val="00012603"/>
    <w:rsid w:val="00012B93"/>
    <w:rsid w:val="00014A59"/>
    <w:rsid w:val="00022106"/>
    <w:rsid w:val="00026546"/>
    <w:rsid w:val="000303D4"/>
    <w:rsid w:val="00030B00"/>
    <w:rsid w:val="00031644"/>
    <w:rsid w:val="00041012"/>
    <w:rsid w:val="00041D66"/>
    <w:rsid w:val="000421B3"/>
    <w:rsid w:val="00043DC2"/>
    <w:rsid w:val="0004459B"/>
    <w:rsid w:val="00044D24"/>
    <w:rsid w:val="00050F2B"/>
    <w:rsid w:val="0005388C"/>
    <w:rsid w:val="000577A7"/>
    <w:rsid w:val="00057903"/>
    <w:rsid w:val="00062FA8"/>
    <w:rsid w:val="0006347D"/>
    <w:rsid w:val="00066A11"/>
    <w:rsid w:val="0006757C"/>
    <w:rsid w:val="00071CC8"/>
    <w:rsid w:val="00081692"/>
    <w:rsid w:val="00092A30"/>
    <w:rsid w:val="000961A3"/>
    <w:rsid w:val="000A15ED"/>
    <w:rsid w:val="000A3BA0"/>
    <w:rsid w:val="000A5574"/>
    <w:rsid w:val="000A7DAB"/>
    <w:rsid w:val="000B12A2"/>
    <w:rsid w:val="000B32F6"/>
    <w:rsid w:val="000B540C"/>
    <w:rsid w:val="000C482F"/>
    <w:rsid w:val="000C775C"/>
    <w:rsid w:val="000D09D1"/>
    <w:rsid w:val="000D7930"/>
    <w:rsid w:val="000E0B74"/>
    <w:rsid w:val="000F1B6B"/>
    <w:rsid w:val="000F2541"/>
    <w:rsid w:val="000F2BAA"/>
    <w:rsid w:val="000F7BD5"/>
    <w:rsid w:val="00100675"/>
    <w:rsid w:val="00101A4F"/>
    <w:rsid w:val="00102220"/>
    <w:rsid w:val="00103C11"/>
    <w:rsid w:val="0010489C"/>
    <w:rsid w:val="0012038D"/>
    <w:rsid w:val="00121573"/>
    <w:rsid w:val="00123AAB"/>
    <w:rsid w:val="00126B53"/>
    <w:rsid w:val="001332BB"/>
    <w:rsid w:val="00134CFA"/>
    <w:rsid w:val="00135F7A"/>
    <w:rsid w:val="0013611A"/>
    <w:rsid w:val="0013791B"/>
    <w:rsid w:val="001528AD"/>
    <w:rsid w:val="00162DD6"/>
    <w:rsid w:val="00165020"/>
    <w:rsid w:val="001654D0"/>
    <w:rsid w:val="00171DE3"/>
    <w:rsid w:val="00172DC5"/>
    <w:rsid w:val="00177A21"/>
    <w:rsid w:val="00182008"/>
    <w:rsid w:val="00190E73"/>
    <w:rsid w:val="001917E4"/>
    <w:rsid w:val="001933EF"/>
    <w:rsid w:val="0019438E"/>
    <w:rsid w:val="001A1B77"/>
    <w:rsid w:val="001A4AF4"/>
    <w:rsid w:val="001A521D"/>
    <w:rsid w:val="001A53F2"/>
    <w:rsid w:val="001A691A"/>
    <w:rsid w:val="001B4607"/>
    <w:rsid w:val="001B795A"/>
    <w:rsid w:val="001C18F8"/>
    <w:rsid w:val="001C42BD"/>
    <w:rsid w:val="001D01EA"/>
    <w:rsid w:val="001D0218"/>
    <w:rsid w:val="001D085D"/>
    <w:rsid w:val="001E03F8"/>
    <w:rsid w:val="001E3816"/>
    <w:rsid w:val="001E456F"/>
    <w:rsid w:val="001F1D2E"/>
    <w:rsid w:val="001F406B"/>
    <w:rsid w:val="001F512E"/>
    <w:rsid w:val="001F58C8"/>
    <w:rsid w:val="001F6EFE"/>
    <w:rsid w:val="001F6FB8"/>
    <w:rsid w:val="001F7829"/>
    <w:rsid w:val="00202943"/>
    <w:rsid w:val="00205992"/>
    <w:rsid w:val="00205BA7"/>
    <w:rsid w:val="00207E13"/>
    <w:rsid w:val="00211A75"/>
    <w:rsid w:val="00212299"/>
    <w:rsid w:val="00224E14"/>
    <w:rsid w:val="002254B7"/>
    <w:rsid w:val="00227A27"/>
    <w:rsid w:val="0023331A"/>
    <w:rsid w:val="00233CB6"/>
    <w:rsid w:val="00243C97"/>
    <w:rsid w:val="00252A27"/>
    <w:rsid w:val="002550C6"/>
    <w:rsid w:val="002626B5"/>
    <w:rsid w:val="00264302"/>
    <w:rsid w:val="00264C9A"/>
    <w:rsid w:val="00265B69"/>
    <w:rsid w:val="00272296"/>
    <w:rsid w:val="00272B65"/>
    <w:rsid w:val="0027595F"/>
    <w:rsid w:val="00281F67"/>
    <w:rsid w:val="00282781"/>
    <w:rsid w:val="00284C04"/>
    <w:rsid w:val="00291AB3"/>
    <w:rsid w:val="00293346"/>
    <w:rsid w:val="002A15B8"/>
    <w:rsid w:val="002A4AFD"/>
    <w:rsid w:val="002A5565"/>
    <w:rsid w:val="002B008F"/>
    <w:rsid w:val="002B06E3"/>
    <w:rsid w:val="002B3FCE"/>
    <w:rsid w:val="002B4E60"/>
    <w:rsid w:val="002B503B"/>
    <w:rsid w:val="002C33F9"/>
    <w:rsid w:val="002C367E"/>
    <w:rsid w:val="002C3C8F"/>
    <w:rsid w:val="002C42F4"/>
    <w:rsid w:val="002C44C6"/>
    <w:rsid w:val="002C7490"/>
    <w:rsid w:val="002D1ECE"/>
    <w:rsid w:val="002D2DEE"/>
    <w:rsid w:val="002E159F"/>
    <w:rsid w:val="002E24BA"/>
    <w:rsid w:val="002E332E"/>
    <w:rsid w:val="002E491B"/>
    <w:rsid w:val="002E669A"/>
    <w:rsid w:val="002F285B"/>
    <w:rsid w:val="002F49C3"/>
    <w:rsid w:val="002F4F0C"/>
    <w:rsid w:val="00310446"/>
    <w:rsid w:val="00310846"/>
    <w:rsid w:val="00310AD7"/>
    <w:rsid w:val="00312AAE"/>
    <w:rsid w:val="00317ACF"/>
    <w:rsid w:val="00330E02"/>
    <w:rsid w:val="00332D3A"/>
    <w:rsid w:val="00343F9B"/>
    <w:rsid w:val="003511DC"/>
    <w:rsid w:val="003533AF"/>
    <w:rsid w:val="00360C19"/>
    <w:rsid w:val="00361686"/>
    <w:rsid w:val="0037014F"/>
    <w:rsid w:val="00370309"/>
    <w:rsid w:val="00370F01"/>
    <w:rsid w:val="0037608B"/>
    <w:rsid w:val="00380AB3"/>
    <w:rsid w:val="00396A8B"/>
    <w:rsid w:val="00397DDC"/>
    <w:rsid w:val="003A13B0"/>
    <w:rsid w:val="003A55FB"/>
    <w:rsid w:val="003A6CF4"/>
    <w:rsid w:val="003B056A"/>
    <w:rsid w:val="003B1F3A"/>
    <w:rsid w:val="003B35C5"/>
    <w:rsid w:val="003B72E7"/>
    <w:rsid w:val="003C17EA"/>
    <w:rsid w:val="003C26D4"/>
    <w:rsid w:val="003C45E2"/>
    <w:rsid w:val="003C58E9"/>
    <w:rsid w:val="003C73B0"/>
    <w:rsid w:val="003C74C6"/>
    <w:rsid w:val="003D4209"/>
    <w:rsid w:val="003D564C"/>
    <w:rsid w:val="003D700E"/>
    <w:rsid w:val="003D7378"/>
    <w:rsid w:val="003E1A45"/>
    <w:rsid w:val="003E5912"/>
    <w:rsid w:val="003F249E"/>
    <w:rsid w:val="004000EF"/>
    <w:rsid w:val="00401992"/>
    <w:rsid w:val="00401D56"/>
    <w:rsid w:val="004033BF"/>
    <w:rsid w:val="00421929"/>
    <w:rsid w:val="0042230D"/>
    <w:rsid w:val="00422CA5"/>
    <w:rsid w:val="00423CF5"/>
    <w:rsid w:val="00424A1F"/>
    <w:rsid w:val="0042592E"/>
    <w:rsid w:val="00432C25"/>
    <w:rsid w:val="0043490D"/>
    <w:rsid w:val="00440A67"/>
    <w:rsid w:val="00440BC2"/>
    <w:rsid w:val="00442392"/>
    <w:rsid w:val="00442EDE"/>
    <w:rsid w:val="00445CF6"/>
    <w:rsid w:val="00447163"/>
    <w:rsid w:val="0046448D"/>
    <w:rsid w:val="00464AFC"/>
    <w:rsid w:val="00467188"/>
    <w:rsid w:val="0047267F"/>
    <w:rsid w:val="00473008"/>
    <w:rsid w:val="00474B3B"/>
    <w:rsid w:val="00477D71"/>
    <w:rsid w:val="00482FC5"/>
    <w:rsid w:val="00483C9D"/>
    <w:rsid w:val="00483D0F"/>
    <w:rsid w:val="00484A18"/>
    <w:rsid w:val="00484FB1"/>
    <w:rsid w:val="0048768A"/>
    <w:rsid w:val="00493363"/>
    <w:rsid w:val="00495A25"/>
    <w:rsid w:val="004A3420"/>
    <w:rsid w:val="004A7E6C"/>
    <w:rsid w:val="004B1F18"/>
    <w:rsid w:val="004C3548"/>
    <w:rsid w:val="004C617E"/>
    <w:rsid w:val="004D3711"/>
    <w:rsid w:val="004D48B8"/>
    <w:rsid w:val="004D655E"/>
    <w:rsid w:val="004D7827"/>
    <w:rsid w:val="004E66FF"/>
    <w:rsid w:val="004F0018"/>
    <w:rsid w:val="004F05C5"/>
    <w:rsid w:val="004F5065"/>
    <w:rsid w:val="00501CF9"/>
    <w:rsid w:val="005051CB"/>
    <w:rsid w:val="005057EA"/>
    <w:rsid w:val="00505CC4"/>
    <w:rsid w:val="00511616"/>
    <w:rsid w:val="005240F7"/>
    <w:rsid w:val="00524D35"/>
    <w:rsid w:val="00530355"/>
    <w:rsid w:val="00534DE6"/>
    <w:rsid w:val="00536C14"/>
    <w:rsid w:val="005467BB"/>
    <w:rsid w:val="00547993"/>
    <w:rsid w:val="0055139F"/>
    <w:rsid w:val="00551AE2"/>
    <w:rsid w:val="00554DF6"/>
    <w:rsid w:val="0055789F"/>
    <w:rsid w:val="00557A6C"/>
    <w:rsid w:val="00570564"/>
    <w:rsid w:val="005742F1"/>
    <w:rsid w:val="00574D65"/>
    <w:rsid w:val="00576751"/>
    <w:rsid w:val="005A4EDD"/>
    <w:rsid w:val="005A5EFF"/>
    <w:rsid w:val="005A7962"/>
    <w:rsid w:val="005B7B88"/>
    <w:rsid w:val="005C4CA9"/>
    <w:rsid w:val="005C55A2"/>
    <w:rsid w:val="005D0E5C"/>
    <w:rsid w:val="005D3212"/>
    <w:rsid w:val="005D4C6C"/>
    <w:rsid w:val="005D4CC4"/>
    <w:rsid w:val="005D4E6F"/>
    <w:rsid w:val="005E5A41"/>
    <w:rsid w:val="005E5C3C"/>
    <w:rsid w:val="005E673F"/>
    <w:rsid w:val="005E68BD"/>
    <w:rsid w:val="005F3344"/>
    <w:rsid w:val="005F6CCF"/>
    <w:rsid w:val="00602ACF"/>
    <w:rsid w:val="00603665"/>
    <w:rsid w:val="006064DE"/>
    <w:rsid w:val="00606949"/>
    <w:rsid w:val="00607B79"/>
    <w:rsid w:val="0061217D"/>
    <w:rsid w:val="0061336D"/>
    <w:rsid w:val="00620368"/>
    <w:rsid w:val="00627572"/>
    <w:rsid w:val="00630DA3"/>
    <w:rsid w:val="006462F0"/>
    <w:rsid w:val="006518B2"/>
    <w:rsid w:val="0065578B"/>
    <w:rsid w:val="00655DDD"/>
    <w:rsid w:val="00657C84"/>
    <w:rsid w:val="00664B99"/>
    <w:rsid w:val="0067112D"/>
    <w:rsid w:val="00671F59"/>
    <w:rsid w:val="006736CF"/>
    <w:rsid w:val="00681960"/>
    <w:rsid w:val="00685538"/>
    <w:rsid w:val="00685A92"/>
    <w:rsid w:val="0068617B"/>
    <w:rsid w:val="00691206"/>
    <w:rsid w:val="006928D6"/>
    <w:rsid w:val="006A4B35"/>
    <w:rsid w:val="006A5E18"/>
    <w:rsid w:val="006B679A"/>
    <w:rsid w:val="006C2F1D"/>
    <w:rsid w:val="006C6D11"/>
    <w:rsid w:val="006C76AE"/>
    <w:rsid w:val="006D7AD4"/>
    <w:rsid w:val="006E5D9F"/>
    <w:rsid w:val="006F216C"/>
    <w:rsid w:val="006F2467"/>
    <w:rsid w:val="006F274A"/>
    <w:rsid w:val="006F4838"/>
    <w:rsid w:val="006F4B8A"/>
    <w:rsid w:val="006F5875"/>
    <w:rsid w:val="00705DB4"/>
    <w:rsid w:val="007254F0"/>
    <w:rsid w:val="00725AC5"/>
    <w:rsid w:val="00733878"/>
    <w:rsid w:val="00735A59"/>
    <w:rsid w:val="007443C8"/>
    <w:rsid w:val="00745811"/>
    <w:rsid w:val="0074592D"/>
    <w:rsid w:val="00745EA2"/>
    <w:rsid w:val="00746F40"/>
    <w:rsid w:val="00747E7A"/>
    <w:rsid w:val="0075058D"/>
    <w:rsid w:val="007560A8"/>
    <w:rsid w:val="007568D4"/>
    <w:rsid w:val="007618EA"/>
    <w:rsid w:val="00763351"/>
    <w:rsid w:val="00784D26"/>
    <w:rsid w:val="007858BD"/>
    <w:rsid w:val="00797984"/>
    <w:rsid w:val="007A6A96"/>
    <w:rsid w:val="007B110F"/>
    <w:rsid w:val="007C2F2B"/>
    <w:rsid w:val="007C37B9"/>
    <w:rsid w:val="007D0690"/>
    <w:rsid w:val="007D0C30"/>
    <w:rsid w:val="007D346F"/>
    <w:rsid w:val="007D72F0"/>
    <w:rsid w:val="007E1645"/>
    <w:rsid w:val="007F2CA7"/>
    <w:rsid w:val="007F50C0"/>
    <w:rsid w:val="007F75A8"/>
    <w:rsid w:val="00800A73"/>
    <w:rsid w:val="0081276B"/>
    <w:rsid w:val="008132A0"/>
    <w:rsid w:val="00813C6E"/>
    <w:rsid w:val="008174D3"/>
    <w:rsid w:val="00822DF9"/>
    <w:rsid w:val="008239D1"/>
    <w:rsid w:val="00831272"/>
    <w:rsid w:val="00844885"/>
    <w:rsid w:val="00861403"/>
    <w:rsid w:val="00861C76"/>
    <w:rsid w:val="00863CBB"/>
    <w:rsid w:val="008662D7"/>
    <w:rsid w:val="00873AB5"/>
    <w:rsid w:val="0087502A"/>
    <w:rsid w:val="00877336"/>
    <w:rsid w:val="00882F26"/>
    <w:rsid w:val="00883958"/>
    <w:rsid w:val="00890A90"/>
    <w:rsid w:val="00891231"/>
    <w:rsid w:val="008A32C7"/>
    <w:rsid w:val="008B0514"/>
    <w:rsid w:val="008B3926"/>
    <w:rsid w:val="008B626A"/>
    <w:rsid w:val="008B7B5A"/>
    <w:rsid w:val="008C1EB6"/>
    <w:rsid w:val="008C45DF"/>
    <w:rsid w:val="008C56F9"/>
    <w:rsid w:val="008C6028"/>
    <w:rsid w:val="008D73AC"/>
    <w:rsid w:val="008D7CF6"/>
    <w:rsid w:val="008F0643"/>
    <w:rsid w:val="00901B5A"/>
    <w:rsid w:val="0090331F"/>
    <w:rsid w:val="00910B63"/>
    <w:rsid w:val="00915F16"/>
    <w:rsid w:val="00916387"/>
    <w:rsid w:val="0092279E"/>
    <w:rsid w:val="0092712C"/>
    <w:rsid w:val="00930120"/>
    <w:rsid w:val="0093732C"/>
    <w:rsid w:val="00940485"/>
    <w:rsid w:val="009421B8"/>
    <w:rsid w:val="009538F8"/>
    <w:rsid w:val="009564DC"/>
    <w:rsid w:val="0095795E"/>
    <w:rsid w:val="00961866"/>
    <w:rsid w:val="00961FAF"/>
    <w:rsid w:val="009642C3"/>
    <w:rsid w:val="00966EDE"/>
    <w:rsid w:val="00970093"/>
    <w:rsid w:val="0097136C"/>
    <w:rsid w:val="0097259E"/>
    <w:rsid w:val="00984DE5"/>
    <w:rsid w:val="009907E9"/>
    <w:rsid w:val="00991FF8"/>
    <w:rsid w:val="00994F28"/>
    <w:rsid w:val="009959C2"/>
    <w:rsid w:val="00996462"/>
    <w:rsid w:val="00996AAD"/>
    <w:rsid w:val="009A5C76"/>
    <w:rsid w:val="009B3A3F"/>
    <w:rsid w:val="009B3AE3"/>
    <w:rsid w:val="009B3DE0"/>
    <w:rsid w:val="009C218C"/>
    <w:rsid w:val="009C3A8A"/>
    <w:rsid w:val="009D19D4"/>
    <w:rsid w:val="009D20C7"/>
    <w:rsid w:val="009E06B9"/>
    <w:rsid w:val="009E5CA5"/>
    <w:rsid w:val="009F547C"/>
    <w:rsid w:val="009F6999"/>
    <w:rsid w:val="00A042FB"/>
    <w:rsid w:val="00A05BD1"/>
    <w:rsid w:val="00A0754E"/>
    <w:rsid w:val="00A1070A"/>
    <w:rsid w:val="00A15072"/>
    <w:rsid w:val="00A2398B"/>
    <w:rsid w:val="00A35BBC"/>
    <w:rsid w:val="00A37DA5"/>
    <w:rsid w:val="00A501B5"/>
    <w:rsid w:val="00A531B9"/>
    <w:rsid w:val="00A54E21"/>
    <w:rsid w:val="00A56808"/>
    <w:rsid w:val="00A570A0"/>
    <w:rsid w:val="00A67A58"/>
    <w:rsid w:val="00A71E5E"/>
    <w:rsid w:val="00A90A8E"/>
    <w:rsid w:val="00A97647"/>
    <w:rsid w:val="00AA0473"/>
    <w:rsid w:val="00AA3C54"/>
    <w:rsid w:val="00AB44E5"/>
    <w:rsid w:val="00AD093D"/>
    <w:rsid w:val="00AD4992"/>
    <w:rsid w:val="00AD562C"/>
    <w:rsid w:val="00AD5BAA"/>
    <w:rsid w:val="00AE1908"/>
    <w:rsid w:val="00AE60A3"/>
    <w:rsid w:val="00AF2EE1"/>
    <w:rsid w:val="00AF767B"/>
    <w:rsid w:val="00AF7FC7"/>
    <w:rsid w:val="00B02D71"/>
    <w:rsid w:val="00B14988"/>
    <w:rsid w:val="00B17719"/>
    <w:rsid w:val="00B21D44"/>
    <w:rsid w:val="00B23317"/>
    <w:rsid w:val="00B23710"/>
    <w:rsid w:val="00B33AF9"/>
    <w:rsid w:val="00B35ED8"/>
    <w:rsid w:val="00B41446"/>
    <w:rsid w:val="00B457AF"/>
    <w:rsid w:val="00B458F1"/>
    <w:rsid w:val="00B463AC"/>
    <w:rsid w:val="00B46A5C"/>
    <w:rsid w:val="00B46DA8"/>
    <w:rsid w:val="00B47AC4"/>
    <w:rsid w:val="00B52107"/>
    <w:rsid w:val="00B533C0"/>
    <w:rsid w:val="00B61A90"/>
    <w:rsid w:val="00B64F92"/>
    <w:rsid w:val="00B67256"/>
    <w:rsid w:val="00B67F6F"/>
    <w:rsid w:val="00B83976"/>
    <w:rsid w:val="00B8473C"/>
    <w:rsid w:val="00B9026A"/>
    <w:rsid w:val="00B91FED"/>
    <w:rsid w:val="00B94B0E"/>
    <w:rsid w:val="00BA09AA"/>
    <w:rsid w:val="00BA3D07"/>
    <w:rsid w:val="00BA5F31"/>
    <w:rsid w:val="00BB0EA5"/>
    <w:rsid w:val="00BB2233"/>
    <w:rsid w:val="00BB72B2"/>
    <w:rsid w:val="00BB79C1"/>
    <w:rsid w:val="00BC0FCB"/>
    <w:rsid w:val="00BC11D5"/>
    <w:rsid w:val="00BC308C"/>
    <w:rsid w:val="00BC7A41"/>
    <w:rsid w:val="00BD086F"/>
    <w:rsid w:val="00BD32D5"/>
    <w:rsid w:val="00BD6C87"/>
    <w:rsid w:val="00BE2EB3"/>
    <w:rsid w:val="00BE738B"/>
    <w:rsid w:val="00BF1325"/>
    <w:rsid w:val="00BF493B"/>
    <w:rsid w:val="00C01076"/>
    <w:rsid w:val="00C0126E"/>
    <w:rsid w:val="00C04C3D"/>
    <w:rsid w:val="00C120D9"/>
    <w:rsid w:val="00C125A3"/>
    <w:rsid w:val="00C16413"/>
    <w:rsid w:val="00C266CB"/>
    <w:rsid w:val="00C27134"/>
    <w:rsid w:val="00C2738D"/>
    <w:rsid w:val="00C35DAF"/>
    <w:rsid w:val="00C45646"/>
    <w:rsid w:val="00C4719C"/>
    <w:rsid w:val="00C526D7"/>
    <w:rsid w:val="00C62C55"/>
    <w:rsid w:val="00C6553E"/>
    <w:rsid w:val="00C6574E"/>
    <w:rsid w:val="00C66708"/>
    <w:rsid w:val="00C67ADF"/>
    <w:rsid w:val="00C753BE"/>
    <w:rsid w:val="00C80B52"/>
    <w:rsid w:val="00C80BF9"/>
    <w:rsid w:val="00C82B9D"/>
    <w:rsid w:val="00C836A7"/>
    <w:rsid w:val="00C8431F"/>
    <w:rsid w:val="00C8776C"/>
    <w:rsid w:val="00C877B9"/>
    <w:rsid w:val="00C879D0"/>
    <w:rsid w:val="00CA09F2"/>
    <w:rsid w:val="00CA3EBB"/>
    <w:rsid w:val="00CA77F0"/>
    <w:rsid w:val="00CB094E"/>
    <w:rsid w:val="00CB48F1"/>
    <w:rsid w:val="00CC1769"/>
    <w:rsid w:val="00CC7745"/>
    <w:rsid w:val="00CD1BDA"/>
    <w:rsid w:val="00CE532F"/>
    <w:rsid w:val="00CF1053"/>
    <w:rsid w:val="00CF2808"/>
    <w:rsid w:val="00CF7DDF"/>
    <w:rsid w:val="00D02008"/>
    <w:rsid w:val="00D02378"/>
    <w:rsid w:val="00D038D2"/>
    <w:rsid w:val="00D057A9"/>
    <w:rsid w:val="00D0582B"/>
    <w:rsid w:val="00D10C7F"/>
    <w:rsid w:val="00D23B2F"/>
    <w:rsid w:val="00D33108"/>
    <w:rsid w:val="00D33D97"/>
    <w:rsid w:val="00D36C99"/>
    <w:rsid w:val="00D378C9"/>
    <w:rsid w:val="00D43C09"/>
    <w:rsid w:val="00D44EA6"/>
    <w:rsid w:val="00D455DF"/>
    <w:rsid w:val="00D467E1"/>
    <w:rsid w:val="00D51397"/>
    <w:rsid w:val="00D70E2B"/>
    <w:rsid w:val="00D715E8"/>
    <w:rsid w:val="00D71EDF"/>
    <w:rsid w:val="00D77C24"/>
    <w:rsid w:val="00D81162"/>
    <w:rsid w:val="00D86DA1"/>
    <w:rsid w:val="00D91D54"/>
    <w:rsid w:val="00D931F4"/>
    <w:rsid w:val="00D94F4A"/>
    <w:rsid w:val="00DA53B8"/>
    <w:rsid w:val="00DB4134"/>
    <w:rsid w:val="00DB641A"/>
    <w:rsid w:val="00DC3F78"/>
    <w:rsid w:val="00DD30D0"/>
    <w:rsid w:val="00DE19DA"/>
    <w:rsid w:val="00DF0F81"/>
    <w:rsid w:val="00DF2D6E"/>
    <w:rsid w:val="00DF2EE6"/>
    <w:rsid w:val="00DF45C4"/>
    <w:rsid w:val="00DF554A"/>
    <w:rsid w:val="00DF7881"/>
    <w:rsid w:val="00E0785D"/>
    <w:rsid w:val="00E12A35"/>
    <w:rsid w:val="00E267DF"/>
    <w:rsid w:val="00E2739A"/>
    <w:rsid w:val="00E2764A"/>
    <w:rsid w:val="00E31898"/>
    <w:rsid w:val="00E33FAC"/>
    <w:rsid w:val="00E415C8"/>
    <w:rsid w:val="00E47678"/>
    <w:rsid w:val="00E5225B"/>
    <w:rsid w:val="00E60C4A"/>
    <w:rsid w:val="00E6163E"/>
    <w:rsid w:val="00E62441"/>
    <w:rsid w:val="00E62750"/>
    <w:rsid w:val="00E6486E"/>
    <w:rsid w:val="00E652E5"/>
    <w:rsid w:val="00E70FD2"/>
    <w:rsid w:val="00E71E19"/>
    <w:rsid w:val="00E73E2E"/>
    <w:rsid w:val="00E74957"/>
    <w:rsid w:val="00E775F0"/>
    <w:rsid w:val="00E8032E"/>
    <w:rsid w:val="00E80D79"/>
    <w:rsid w:val="00E9229C"/>
    <w:rsid w:val="00E92C3D"/>
    <w:rsid w:val="00E937FC"/>
    <w:rsid w:val="00E97D11"/>
    <w:rsid w:val="00EA0D54"/>
    <w:rsid w:val="00EA14A0"/>
    <w:rsid w:val="00EA7FEA"/>
    <w:rsid w:val="00EB1978"/>
    <w:rsid w:val="00EB6F70"/>
    <w:rsid w:val="00EC45D7"/>
    <w:rsid w:val="00EC6EF8"/>
    <w:rsid w:val="00ED1586"/>
    <w:rsid w:val="00ED586E"/>
    <w:rsid w:val="00EE0F81"/>
    <w:rsid w:val="00EF13E0"/>
    <w:rsid w:val="00EF34B9"/>
    <w:rsid w:val="00EF5994"/>
    <w:rsid w:val="00EF736B"/>
    <w:rsid w:val="00F02EA6"/>
    <w:rsid w:val="00F03418"/>
    <w:rsid w:val="00F04BF7"/>
    <w:rsid w:val="00F07319"/>
    <w:rsid w:val="00F11DCC"/>
    <w:rsid w:val="00F2554C"/>
    <w:rsid w:val="00F30ABB"/>
    <w:rsid w:val="00F36C5F"/>
    <w:rsid w:val="00F40A0D"/>
    <w:rsid w:val="00F42F02"/>
    <w:rsid w:val="00F50C22"/>
    <w:rsid w:val="00F50C70"/>
    <w:rsid w:val="00F51953"/>
    <w:rsid w:val="00F5251C"/>
    <w:rsid w:val="00F53646"/>
    <w:rsid w:val="00F5482C"/>
    <w:rsid w:val="00F5668C"/>
    <w:rsid w:val="00F5692A"/>
    <w:rsid w:val="00F6435E"/>
    <w:rsid w:val="00F64F63"/>
    <w:rsid w:val="00F663E8"/>
    <w:rsid w:val="00F705A9"/>
    <w:rsid w:val="00F71077"/>
    <w:rsid w:val="00F74C83"/>
    <w:rsid w:val="00F76F86"/>
    <w:rsid w:val="00F83EB6"/>
    <w:rsid w:val="00F96A2E"/>
    <w:rsid w:val="00FA1112"/>
    <w:rsid w:val="00FA1326"/>
    <w:rsid w:val="00FA1477"/>
    <w:rsid w:val="00FA1EC9"/>
    <w:rsid w:val="00FB1BBE"/>
    <w:rsid w:val="00FB31FA"/>
    <w:rsid w:val="00FB5DCA"/>
    <w:rsid w:val="00FC06C7"/>
    <w:rsid w:val="00FC5DD9"/>
    <w:rsid w:val="00FD1373"/>
    <w:rsid w:val="00FD52C2"/>
    <w:rsid w:val="00FD706D"/>
    <w:rsid w:val="00FE12E9"/>
    <w:rsid w:val="00FE5810"/>
    <w:rsid w:val="00FF1016"/>
    <w:rsid w:val="00FF1D25"/>
    <w:rsid w:val="00FF71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84"/>
  </w:style>
  <w:style w:type="paragraph" w:styleId="Ttulo1">
    <w:name w:val="heading 1"/>
    <w:aliases w:val="EMENTA,2 headline"/>
    <w:basedOn w:val="Normal"/>
    <w:next w:val="Normal"/>
    <w:link w:val="Ttulo1Char"/>
    <w:uiPriority w:val="9"/>
    <w:qFormat/>
    <w:rsid w:val="00797984"/>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9"/>
    <w:qFormat/>
    <w:rsid w:val="00797984"/>
    <w:pPr>
      <w:keepNext/>
      <w:tabs>
        <w:tab w:val="left" w:pos="1701"/>
      </w:tabs>
      <w:ind w:right="-1"/>
      <w:jc w:val="center"/>
      <w:outlineLvl w:val="1"/>
    </w:pPr>
    <w:rPr>
      <w:b/>
      <w:color w:val="000000"/>
      <w:sz w:val="24"/>
    </w:rPr>
  </w:style>
  <w:style w:type="paragraph" w:styleId="Ttulo3">
    <w:name w:val="heading 3"/>
    <w:basedOn w:val="Normal"/>
    <w:next w:val="Normal"/>
    <w:uiPriority w:val="9"/>
    <w:qFormat/>
    <w:rsid w:val="00797984"/>
    <w:pPr>
      <w:keepNext/>
      <w:jc w:val="center"/>
      <w:outlineLvl w:val="2"/>
    </w:pPr>
    <w:rPr>
      <w:b/>
      <w:sz w:val="24"/>
    </w:rPr>
  </w:style>
  <w:style w:type="paragraph" w:styleId="Ttulo4">
    <w:name w:val="heading 4"/>
    <w:basedOn w:val="Normal"/>
    <w:next w:val="Normal"/>
    <w:link w:val="Ttulo4Char"/>
    <w:qFormat/>
    <w:rsid w:val="00797984"/>
    <w:pPr>
      <w:keepNext/>
      <w:tabs>
        <w:tab w:val="left" w:pos="1701"/>
      </w:tabs>
      <w:spacing w:before="360" w:after="240"/>
      <w:jc w:val="both"/>
      <w:outlineLvl w:val="3"/>
    </w:pPr>
    <w:rPr>
      <w:b/>
      <w:sz w:val="24"/>
    </w:rPr>
  </w:style>
  <w:style w:type="paragraph" w:styleId="Ttulo5">
    <w:name w:val="heading 5"/>
    <w:basedOn w:val="Normal"/>
    <w:next w:val="Normal"/>
    <w:qFormat/>
    <w:rsid w:val="00797984"/>
    <w:pPr>
      <w:keepNext/>
      <w:numPr>
        <w:ilvl w:val="4"/>
      </w:numPr>
      <w:jc w:val="center"/>
      <w:outlineLvl w:val="4"/>
    </w:pPr>
    <w:rPr>
      <w:b/>
      <w:sz w:val="24"/>
    </w:rPr>
  </w:style>
  <w:style w:type="paragraph" w:styleId="Ttulo6">
    <w:name w:val="heading 6"/>
    <w:basedOn w:val="Normal"/>
    <w:next w:val="Normal"/>
    <w:link w:val="Ttulo6Char"/>
    <w:uiPriority w:val="9"/>
    <w:qFormat/>
    <w:rsid w:val="00797984"/>
    <w:pPr>
      <w:keepNext/>
      <w:jc w:val="both"/>
      <w:outlineLvl w:val="5"/>
    </w:pPr>
    <w:rPr>
      <w:sz w:val="24"/>
    </w:rPr>
  </w:style>
  <w:style w:type="paragraph" w:styleId="Ttulo7">
    <w:name w:val="heading 7"/>
    <w:basedOn w:val="Normal"/>
    <w:next w:val="Normal"/>
    <w:link w:val="Ttulo7Char"/>
    <w:qFormat/>
    <w:rsid w:val="00797984"/>
    <w:pPr>
      <w:keepNext/>
      <w:jc w:val="both"/>
      <w:outlineLvl w:val="6"/>
    </w:pPr>
    <w:rPr>
      <w:b/>
      <w:color w:val="FF0000"/>
      <w:sz w:val="24"/>
    </w:rPr>
  </w:style>
  <w:style w:type="paragraph" w:styleId="Ttulo8">
    <w:name w:val="heading 8"/>
    <w:basedOn w:val="Normal"/>
    <w:next w:val="Normal"/>
    <w:link w:val="Ttulo8Char"/>
    <w:qFormat/>
    <w:rsid w:val="00797984"/>
    <w:pPr>
      <w:keepNext/>
      <w:outlineLvl w:val="7"/>
    </w:pPr>
    <w:rPr>
      <w:b/>
      <w:snapToGrid w:val="0"/>
      <w:sz w:val="24"/>
    </w:rPr>
  </w:style>
  <w:style w:type="paragraph" w:styleId="Ttulo9">
    <w:name w:val="heading 9"/>
    <w:basedOn w:val="Normal"/>
    <w:next w:val="Normal"/>
    <w:qFormat/>
    <w:rsid w:val="00797984"/>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link w:val="Ttulo1"/>
    <w:uiPriority w:val="9"/>
    <w:rsid w:val="00CA3EBB"/>
    <w:rPr>
      <w:rFonts w:ascii="Arial" w:hAnsi="Arial"/>
      <w:b/>
      <w:snapToGrid w:val="0"/>
      <w:kern w:val="28"/>
    </w:rPr>
  </w:style>
  <w:style w:type="character" w:customStyle="1" w:styleId="Ttulo2Char">
    <w:name w:val="Título 2 Char"/>
    <w:link w:val="Ttulo2"/>
    <w:uiPriority w:val="99"/>
    <w:rsid w:val="00CA3EBB"/>
    <w:rPr>
      <w:b/>
      <w:color w:val="000000"/>
      <w:sz w:val="24"/>
    </w:rPr>
  </w:style>
  <w:style w:type="character" w:customStyle="1" w:styleId="Ttulo6Char">
    <w:name w:val="Título 6 Char"/>
    <w:link w:val="Ttulo6"/>
    <w:uiPriority w:val="9"/>
    <w:rsid w:val="00CA3EBB"/>
    <w:rPr>
      <w:sz w:val="24"/>
    </w:rPr>
  </w:style>
  <w:style w:type="character" w:customStyle="1" w:styleId="Ttulo8Char">
    <w:name w:val="Título 8 Char"/>
    <w:link w:val="Ttulo8"/>
    <w:rsid w:val="00DA53B8"/>
    <w:rPr>
      <w:b/>
      <w:snapToGrid w:val="0"/>
      <w:sz w:val="24"/>
    </w:rPr>
  </w:style>
  <w:style w:type="paragraph" w:customStyle="1" w:styleId="ContratoTitulo">
    <w:name w:val="ContratoTitulo"/>
    <w:basedOn w:val="Normal"/>
    <w:next w:val="Contrato"/>
    <w:rsid w:val="00797984"/>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rsid w:val="00797984"/>
    <w:pPr>
      <w:tabs>
        <w:tab w:val="num" w:pos="360"/>
        <w:tab w:val="num" w:pos="926"/>
      </w:tabs>
      <w:spacing w:after="240"/>
      <w:ind w:left="926" w:hanging="360"/>
      <w:jc w:val="both"/>
    </w:pPr>
    <w:rPr>
      <w:sz w:val="24"/>
    </w:rPr>
  </w:style>
  <w:style w:type="paragraph" w:customStyle="1" w:styleId="Solon1">
    <w:name w:val="Solon1"/>
    <w:basedOn w:val="Normal"/>
    <w:rsid w:val="00797984"/>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uiPriority w:val="99"/>
    <w:rsid w:val="00797984"/>
    <w:pPr>
      <w:spacing w:before="100" w:after="100"/>
      <w:jc w:val="center"/>
    </w:pPr>
    <w:rPr>
      <w:rFonts w:ascii="Arial" w:hAnsi="Arial"/>
      <w:b/>
      <w:sz w:val="24"/>
    </w:rPr>
  </w:style>
  <w:style w:type="paragraph" w:styleId="Cabealho">
    <w:name w:val="header"/>
    <w:aliases w:val="Cabeçalho superior,Heading 1a"/>
    <w:basedOn w:val="Normal"/>
    <w:link w:val="CabealhoChar"/>
    <w:rsid w:val="00797984"/>
    <w:pPr>
      <w:tabs>
        <w:tab w:val="center" w:pos="4419"/>
        <w:tab w:val="right" w:pos="8838"/>
      </w:tabs>
      <w:jc w:val="both"/>
    </w:pPr>
    <w:rPr>
      <w:sz w:val="24"/>
    </w:rPr>
  </w:style>
  <w:style w:type="character" w:customStyle="1" w:styleId="CabealhoChar">
    <w:name w:val="Cabeçalho Char"/>
    <w:aliases w:val="Cabeçalho superior Char,Heading 1a Char"/>
    <w:link w:val="Cabealho"/>
    <w:rsid w:val="00DA53B8"/>
    <w:rPr>
      <w:sz w:val="24"/>
    </w:rPr>
  </w:style>
  <w:style w:type="paragraph" w:customStyle="1" w:styleId="Nvel2">
    <w:name w:val="Nível 2"/>
    <w:basedOn w:val="Normal"/>
    <w:next w:val="Normal"/>
    <w:rsid w:val="00797984"/>
    <w:pPr>
      <w:spacing w:after="120"/>
      <w:jc w:val="both"/>
    </w:pPr>
    <w:rPr>
      <w:rFonts w:ascii="Arial" w:hAnsi="Arial"/>
      <w:b/>
      <w:sz w:val="24"/>
    </w:rPr>
  </w:style>
  <w:style w:type="character" w:styleId="Hyperlink">
    <w:name w:val="Hyperlink"/>
    <w:uiPriority w:val="99"/>
    <w:rsid w:val="00797984"/>
    <w:rPr>
      <w:color w:val="0000FF"/>
      <w:u w:val="single"/>
    </w:rPr>
  </w:style>
  <w:style w:type="character" w:customStyle="1" w:styleId="A0">
    <w:name w:val="A0"/>
    <w:rsid w:val="00797984"/>
    <w:rPr>
      <w:color w:val="000000"/>
      <w:sz w:val="22"/>
    </w:rPr>
  </w:style>
  <w:style w:type="paragraph" w:customStyle="1" w:styleId="N21">
    <w:name w:val="N21"/>
    <w:basedOn w:val="Normal"/>
    <w:rsid w:val="00797984"/>
    <w:pPr>
      <w:spacing w:before="60"/>
      <w:ind w:left="2268" w:hanging="425"/>
      <w:jc w:val="both"/>
    </w:pPr>
    <w:rPr>
      <w:rFonts w:ascii="Arial" w:hAnsi="Arial"/>
      <w:snapToGrid w:val="0"/>
    </w:rPr>
  </w:style>
  <w:style w:type="paragraph" w:customStyle="1" w:styleId="Estilo1">
    <w:name w:val="Estilo1"/>
    <w:basedOn w:val="Normal"/>
    <w:rsid w:val="00797984"/>
    <w:pPr>
      <w:tabs>
        <w:tab w:val="left" w:pos="2268"/>
      </w:tabs>
      <w:ind w:left="2410" w:hanging="992"/>
      <w:jc w:val="both"/>
    </w:pPr>
    <w:rPr>
      <w:snapToGrid w:val="0"/>
      <w:sz w:val="24"/>
    </w:rPr>
  </w:style>
  <w:style w:type="paragraph" w:customStyle="1" w:styleId="Blockquote">
    <w:name w:val="Blockquote"/>
    <w:basedOn w:val="Normal"/>
    <w:rsid w:val="00797984"/>
    <w:pPr>
      <w:spacing w:before="100" w:after="100"/>
      <w:ind w:left="360" w:right="360"/>
    </w:pPr>
    <w:rPr>
      <w:sz w:val="24"/>
    </w:rPr>
  </w:style>
  <w:style w:type="paragraph" w:customStyle="1" w:styleId="n1">
    <w:name w:val="n1"/>
    <w:basedOn w:val="Normal"/>
    <w:rsid w:val="00797984"/>
    <w:pPr>
      <w:tabs>
        <w:tab w:val="left" w:pos="1134"/>
      </w:tabs>
      <w:spacing w:before="240"/>
      <w:jc w:val="both"/>
    </w:pPr>
    <w:rPr>
      <w:rFonts w:ascii="Arial" w:hAnsi="Arial"/>
      <w:snapToGrid w:val="0"/>
    </w:rPr>
  </w:style>
  <w:style w:type="character" w:styleId="HiperlinkVisitado">
    <w:name w:val="FollowedHyperlink"/>
    <w:uiPriority w:val="99"/>
    <w:semiHidden/>
    <w:rsid w:val="00797984"/>
    <w:rPr>
      <w:color w:val="800080"/>
      <w:u w:val="single"/>
    </w:rPr>
  </w:style>
  <w:style w:type="paragraph" w:styleId="Recuodecorpodetexto">
    <w:name w:val="Body Text Indent"/>
    <w:basedOn w:val="Normal"/>
    <w:link w:val="RecuodecorpodetextoChar"/>
    <w:rsid w:val="00797984"/>
    <w:pPr>
      <w:ind w:left="2694" w:hanging="284"/>
      <w:jc w:val="both"/>
    </w:pPr>
    <w:rPr>
      <w:sz w:val="24"/>
    </w:rPr>
  </w:style>
  <w:style w:type="character" w:customStyle="1" w:styleId="RecuodecorpodetextoChar">
    <w:name w:val="Recuo de corpo de texto Char"/>
    <w:link w:val="Recuodecorpodetexto"/>
    <w:rsid w:val="00B52107"/>
    <w:rPr>
      <w:sz w:val="24"/>
    </w:rPr>
  </w:style>
  <w:style w:type="paragraph" w:styleId="Corpodetexto">
    <w:name w:val="Body Text"/>
    <w:basedOn w:val="Normal"/>
    <w:link w:val="CorpodetextoChar"/>
    <w:rsid w:val="00797984"/>
    <w:rPr>
      <w:snapToGrid w:val="0"/>
      <w:sz w:val="24"/>
    </w:rPr>
  </w:style>
  <w:style w:type="character" w:customStyle="1" w:styleId="CorpodetextoChar">
    <w:name w:val="Corpo de texto Char"/>
    <w:link w:val="Corpodetexto"/>
    <w:rsid w:val="00CA3EBB"/>
    <w:rPr>
      <w:snapToGrid w:val="0"/>
      <w:sz w:val="24"/>
    </w:rPr>
  </w:style>
  <w:style w:type="paragraph" w:styleId="Textodenotaderodap">
    <w:name w:val="footnote text"/>
    <w:basedOn w:val="Normal"/>
    <w:semiHidden/>
    <w:rsid w:val="00797984"/>
  </w:style>
  <w:style w:type="character" w:styleId="Refdenotaderodap">
    <w:name w:val="footnote reference"/>
    <w:semiHidden/>
    <w:rsid w:val="00797984"/>
    <w:rPr>
      <w:vertAlign w:val="superscript"/>
    </w:rPr>
  </w:style>
  <w:style w:type="paragraph" w:styleId="Corpodetexto2">
    <w:name w:val="Body Text 2"/>
    <w:basedOn w:val="Normal"/>
    <w:link w:val="Corpodetexto2Char"/>
    <w:semiHidden/>
    <w:rsid w:val="00797984"/>
    <w:pPr>
      <w:tabs>
        <w:tab w:val="num" w:pos="709"/>
      </w:tabs>
      <w:jc w:val="both"/>
    </w:pPr>
    <w:rPr>
      <w:sz w:val="24"/>
    </w:rPr>
  </w:style>
  <w:style w:type="character" w:customStyle="1" w:styleId="Corpodetexto2Char">
    <w:name w:val="Corpo de texto 2 Char"/>
    <w:link w:val="Corpodetexto2"/>
    <w:semiHidden/>
    <w:rsid w:val="00DA53B8"/>
    <w:rPr>
      <w:sz w:val="24"/>
    </w:rPr>
  </w:style>
  <w:style w:type="paragraph" w:styleId="Rodap">
    <w:name w:val="footer"/>
    <w:basedOn w:val="Normal"/>
    <w:link w:val="RodapChar"/>
    <w:uiPriority w:val="99"/>
    <w:rsid w:val="00797984"/>
    <w:pPr>
      <w:tabs>
        <w:tab w:val="center" w:pos="4419"/>
        <w:tab w:val="right" w:pos="8838"/>
      </w:tabs>
    </w:pPr>
  </w:style>
  <w:style w:type="character" w:customStyle="1" w:styleId="RodapChar">
    <w:name w:val="Rodapé Char"/>
    <w:basedOn w:val="Fontepargpadro"/>
    <w:link w:val="Rodap"/>
    <w:uiPriority w:val="99"/>
    <w:rsid w:val="00CA3EBB"/>
  </w:style>
  <w:style w:type="character" w:styleId="Nmerodepgina">
    <w:name w:val="page number"/>
    <w:basedOn w:val="Fontepargpadro"/>
    <w:semiHidden/>
    <w:rsid w:val="00797984"/>
  </w:style>
  <w:style w:type="paragraph" w:styleId="Corpodetexto3">
    <w:name w:val="Body Text 3"/>
    <w:basedOn w:val="Normal"/>
    <w:link w:val="Corpodetexto3Char"/>
    <w:semiHidden/>
    <w:rsid w:val="00797984"/>
    <w:pPr>
      <w:tabs>
        <w:tab w:val="left" w:pos="1701"/>
      </w:tabs>
      <w:spacing w:after="120" w:line="340" w:lineRule="exact"/>
    </w:pPr>
    <w:rPr>
      <w:strike/>
      <w:color w:val="FF0000"/>
      <w:sz w:val="24"/>
    </w:rPr>
  </w:style>
  <w:style w:type="character" w:customStyle="1" w:styleId="Corpodetexto3Char">
    <w:name w:val="Corpo de texto 3 Char"/>
    <w:link w:val="Corpodetexto3"/>
    <w:semiHidden/>
    <w:rsid w:val="00CA3EBB"/>
    <w:rPr>
      <w:strike/>
      <w:color w:val="FF0000"/>
      <w:sz w:val="24"/>
    </w:rPr>
  </w:style>
  <w:style w:type="paragraph" w:styleId="Recuodecorpodetexto2">
    <w:name w:val="Body Text Indent 2"/>
    <w:basedOn w:val="Normal"/>
    <w:semiHidden/>
    <w:rsid w:val="00797984"/>
    <w:pPr>
      <w:ind w:firstLine="1560"/>
      <w:jc w:val="both"/>
    </w:pPr>
    <w:rPr>
      <w:strike/>
      <w:sz w:val="24"/>
    </w:rPr>
  </w:style>
  <w:style w:type="paragraph" w:styleId="Textoembloco">
    <w:name w:val="Block Text"/>
    <w:basedOn w:val="Normal"/>
    <w:semiHidden/>
    <w:rsid w:val="00797984"/>
    <w:pPr>
      <w:tabs>
        <w:tab w:val="left" w:pos="1276"/>
      </w:tabs>
      <w:ind w:left="1560" w:right="2" w:hanging="1560"/>
      <w:jc w:val="both"/>
    </w:pPr>
    <w:rPr>
      <w:sz w:val="24"/>
    </w:rPr>
  </w:style>
  <w:style w:type="paragraph" w:customStyle="1" w:styleId="Cabealho0">
    <w:name w:val="#Cabeçalho"/>
    <w:basedOn w:val="Normal"/>
    <w:rsid w:val="00797984"/>
    <w:pPr>
      <w:spacing w:line="220" w:lineRule="exact"/>
      <w:jc w:val="both"/>
    </w:pPr>
    <w:rPr>
      <w:sz w:val="18"/>
    </w:rPr>
  </w:style>
  <w:style w:type="paragraph" w:customStyle="1" w:styleId="Default">
    <w:name w:val="Default"/>
    <w:rsid w:val="0013611A"/>
    <w:pPr>
      <w:autoSpaceDE w:val="0"/>
      <w:autoSpaceDN w:val="0"/>
      <w:adjustRightInd w:val="0"/>
    </w:pPr>
    <w:rPr>
      <w:color w:val="000000"/>
      <w:sz w:val="24"/>
      <w:szCs w:val="24"/>
    </w:rPr>
  </w:style>
  <w:style w:type="paragraph" w:styleId="TextosemFormatao">
    <w:name w:val="Plain Text"/>
    <w:basedOn w:val="Normal"/>
    <w:link w:val="TextosemFormataoChar"/>
    <w:unhideWhenUsed/>
    <w:rsid w:val="00CA3EBB"/>
    <w:rPr>
      <w:rFonts w:ascii="Consolas" w:eastAsia="Calibri" w:hAnsi="Consolas"/>
      <w:sz w:val="21"/>
      <w:szCs w:val="21"/>
      <w:lang w:eastAsia="en-US"/>
    </w:rPr>
  </w:style>
  <w:style w:type="character" w:customStyle="1" w:styleId="TextosemFormataoChar">
    <w:name w:val="Texto sem Formatação Char"/>
    <w:link w:val="TextosemFormatao"/>
    <w:rsid w:val="00CA3EBB"/>
    <w:rPr>
      <w:rFonts w:ascii="Consolas" w:eastAsia="Calibri" w:hAnsi="Consolas"/>
      <w:sz w:val="21"/>
      <w:szCs w:val="21"/>
      <w:lang w:eastAsia="en-US"/>
    </w:rPr>
  </w:style>
  <w:style w:type="paragraph" w:styleId="Textodebalo">
    <w:name w:val="Balloon Text"/>
    <w:basedOn w:val="Normal"/>
    <w:link w:val="TextodebaloChar"/>
    <w:uiPriority w:val="99"/>
    <w:semiHidden/>
    <w:unhideWhenUsed/>
    <w:rsid w:val="00CA3EBB"/>
    <w:rPr>
      <w:rFonts w:ascii="Tahoma" w:eastAsia="Calibri" w:hAnsi="Tahoma"/>
      <w:sz w:val="16"/>
      <w:szCs w:val="16"/>
      <w:lang w:eastAsia="en-US"/>
    </w:rPr>
  </w:style>
  <w:style w:type="character" w:customStyle="1" w:styleId="TextodebaloChar">
    <w:name w:val="Texto de balão Char"/>
    <w:link w:val="Textodebalo"/>
    <w:uiPriority w:val="99"/>
    <w:semiHidden/>
    <w:rsid w:val="00CA3EBB"/>
    <w:rPr>
      <w:rFonts w:ascii="Tahoma" w:eastAsia="Calibri" w:hAnsi="Tahoma" w:cs="Tahoma"/>
      <w:sz w:val="16"/>
      <w:szCs w:val="16"/>
      <w:lang w:eastAsia="en-US"/>
    </w:rPr>
  </w:style>
  <w:style w:type="table" w:styleId="Tabelacomgrade">
    <w:name w:val="Table Grid"/>
    <w:basedOn w:val="Tabelanormal"/>
    <w:uiPriority w:val="59"/>
    <w:rsid w:val="00CA3EB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CA3EBB"/>
    <w:rPr>
      <w:rFonts w:ascii="Calibri" w:eastAsia="Calibri" w:hAnsi="Calibri"/>
      <w:sz w:val="22"/>
      <w:szCs w:val="22"/>
      <w:lang w:eastAsia="en-US"/>
    </w:rPr>
  </w:style>
  <w:style w:type="paragraph" w:styleId="PargrafodaLista">
    <w:name w:val="List Paragraph"/>
    <w:basedOn w:val="Normal"/>
    <w:uiPriority w:val="34"/>
    <w:qFormat/>
    <w:rsid w:val="00CA3EBB"/>
    <w:pPr>
      <w:spacing w:after="200" w:line="276" w:lineRule="auto"/>
      <w:ind w:left="720"/>
      <w:contextualSpacing/>
    </w:pPr>
    <w:rPr>
      <w:rFonts w:ascii="Calibri" w:eastAsia="Calibri" w:hAnsi="Calibri"/>
      <w:sz w:val="22"/>
      <w:szCs w:val="22"/>
      <w:lang w:eastAsia="en-US"/>
    </w:rPr>
  </w:style>
  <w:style w:type="character" w:styleId="Refdecomentrio">
    <w:name w:val="annotation reference"/>
    <w:uiPriority w:val="99"/>
    <w:semiHidden/>
    <w:unhideWhenUsed/>
    <w:rsid w:val="00CA3EBB"/>
    <w:rPr>
      <w:sz w:val="16"/>
      <w:szCs w:val="16"/>
    </w:rPr>
  </w:style>
  <w:style w:type="paragraph" w:styleId="Textodecomentrio">
    <w:name w:val="annotation text"/>
    <w:basedOn w:val="Normal"/>
    <w:link w:val="TextodecomentrioChar"/>
    <w:uiPriority w:val="99"/>
    <w:unhideWhenUsed/>
    <w:rsid w:val="00CA3EBB"/>
    <w:pPr>
      <w:spacing w:after="200"/>
    </w:pPr>
    <w:rPr>
      <w:rFonts w:ascii="Calibri" w:eastAsia="Calibri" w:hAnsi="Calibri"/>
      <w:lang w:eastAsia="en-US"/>
    </w:rPr>
  </w:style>
  <w:style w:type="character" w:customStyle="1" w:styleId="TextodecomentrioChar">
    <w:name w:val="Texto de comentário Char"/>
    <w:link w:val="Textodecomentrio"/>
    <w:uiPriority w:val="99"/>
    <w:rsid w:val="00CA3EBB"/>
    <w:rPr>
      <w:rFonts w:ascii="Calibri" w:eastAsia="Calibri" w:hAnsi="Calibri"/>
      <w:lang w:eastAsia="en-US"/>
    </w:rPr>
  </w:style>
  <w:style w:type="paragraph" w:styleId="Assuntodocomentrio">
    <w:name w:val="annotation subject"/>
    <w:basedOn w:val="Textodecomentrio"/>
    <w:next w:val="Textodecomentrio"/>
    <w:link w:val="AssuntodocomentrioChar"/>
    <w:uiPriority w:val="99"/>
    <w:semiHidden/>
    <w:unhideWhenUsed/>
    <w:rsid w:val="00CA3EBB"/>
    <w:rPr>
      <w:b/>
      <w:bCs/>
    </w:rPr>
  </w:style>
  <w:style w:type="character" w:customStyle="1" w:styleId="AssuntodocomentrioChar">
    <w:name w:val="Assunto do comentário Char"/>
    <w:link w:val="Assuntodocomentrio"/>
    <w:uiPriority w:val="99"/>
    <w:semiHidden/>
    <w:rsid w:val="00CA3EBB"/>
    <w:rPr>
      <w:rFonts w:ascii="Calibri" w:eastAsia="Calibri" w:hAnsi="Calibri"/>
      <w:b/>
      <w:bCs/>
      <w:lang w:eastAsia="en-US"/>
    </w:rPr>
  </w:style>
  <w:style w:type="paragraph" w:customStyle="1" w:styleId="C">
    <w:name w:val="C"/>
    <w:basedOn w:val="Normal"/>
    <w:rsid w:val="00CA3EBB"/>
    <w:pPr>
      <w:tabs>
        <w:tab w:val="left" w:pos="1418"/>
      </w:tabs>
      <w:jc w:val="both"/>
    </w:pPr>
    <w:rPr>
      <w:sz w:val="24"/>
    </w:rPr>
  </w:style>
  <w:style w:type="paragraph" w:customStyle="1" w:styleId="Numerado">
    <w:name w:val="Numerado"/>
    <w:basedOn w:val="C"/>
    <w:rsid w:val="00CA3EBB"/>
    <w:pPr>
      <w:widowControl w:val="0"/>
      <w:numPr>
        <w:numId w:val="4"/>
      </w:numPr>
      <w:spacing w:before="120"/>
    </w:pPr>
  </w:style>
  <w:style w:type="numbering" w:customStyle="1" w:styleId="Semlista1">
    <w:name w:val="Sem lista1"/>
    <w:next w:val="Semlista"/>
    <w:uiPriority w:val="99"/>
    <w:semiHidden/>
    <w:unhideWhenUsed/>
    <w:rsid w:val="001F7829"/>
  </w:style>
  <w:style w:type="paragraph" w:styleId="Lista">
    <w:name w:val="List"/>
    <w:basedOn w:val="Normal"/>
    <w:uiPriority w:val="99"/>
    <w:semiHidden/>
    <w:unhideWhenUsed/>
    <w:rsid w:val="00630DA3"/>
    <w:pPr>
      <w:ind w:left="283" w:hanging="283"/>
      <w:contextualSpacing/>
    </w:pPr>
  </w:style>
  <w:style w:type="character" w:customStyle="1" w:styleId="Ttulo4Char">
    <w:name w:val="Título 4 Char"/>
    <w:link w:val="Ttulo4"/>
    <w:rsid w:val="00CA77F0"/>
    <w:rPr>
      <w:b/>
      <w:sz w:val="24"/>
    </w:rPr>
  </w:style>
  <w:style w:type="character" w:customStyle="1" w:styleId="Ttulo7Char">
    <w:name w:val="Título 7 Char"/>
    <w:link w:val="Ttulo7"/>
    <w:rsid w:val="00DF554A"/>
    <w:rPr>
      <w:b/>
      <w:color w:val="FF0000"/>
      <w:sz w:val="24"/>
    </w:rPr>
  </w:style>
  <w:style w:type="paragraph" w:customStyle="1" w:styleId="P30">
    <w:name w:val="P30"/>
    <w:basedOn w:val="Normal"/>
    <w:rsid w:val="00F42F02"/>
    <w:pPr>
      <w:jc w:val="both"/>
    </w:pPr>
    <w:rPr>
      <w:b/>
      <w:snapToGrid w:val="0"/>
      <w:sz w:val="24"/>
    </w:rPr>
  </w:style>
  <w:style w:type="paragraph" w:customStyle="1" w:styleId="Corpodetexto31">
    <w:name w:val="Corpo de texto 31"/>
    <w:basedOn w:val="Normal"/>
    <w:rsid w:val="00685538"/>
    <w:pPr>
      <w:suppressAutoHyphens/>
      <w:jc w:val="both"/>
    </w:pPr>
    <w:rPr>
      <w:rFonts w:ascii="Arial" w:hAnsi="Arial" w:cs="Arial"/>
      <w:color w:val="000000"/>
      <w:sz w:val="22"/>
      <w:szCs w:val="23"/>
      <w:lang w:eastAsia="ar-SA"/>
    </w:rPr>
  </w:style>
  <w:style w:type="paragraph" w:styleId="Ttulo">
    <w:name w:val="Title"/>
    <w:basedOn w:val="Normal"/>
    <w:next w:val="Subttulo"/>
    <w:link w:val="TtuloChar"/>
    <w:qFormat/>
    <w:rsid w:val="00685538"/>
    <w:pPr>
      <w:pBdr>
        <w:top w:val="single" w:sz="4" w:space="1" w:color="000000" w:shadow="1"/>
        <w:left w:val="single" w:sz="4" w:space="4" w:color="000000" w:shadow="1"/>
        <w:bottom w:val="single" w:sz="4" w:space="1" w:color="000000" w:shadow="1"/>
        <w:right w:val="single" w:sz="4" w:space="4" w:color="000000" w:shadow="1"/>
      </w:pBdr>
      <w:shd w:val="clear" w:color="auto" w:fill="CCCCCC"/>
      <w:suppressAutoHyphens/>
      <w:jc w:val="center"/>
    </w:pPr>
    <w:rPr>
      <w:rFonts w:ascii="Arial" w:hAnsi="Arial" w:cs="Arial"/>
      <w:b/>
      <w:sz w:val="24"/>
      <w:szCs w:val="24"/>
      <w:lang w:eastAsia="ar-SA"/>
    </w:rPr>
  </w:style>
  <w:style w:type="character" w:customStyle="1" w:styleId="TtuloChar">
    <w:name w:val="Título Char"/>
    <w:link w:val="Ttulo"/>
    <w:rsid w:val="00685538"/>
    <w:rPr>
      <w:rFonts w:ascii="Arial" w:hAnsi="Arial" w:cs="Arial"/>
      <w:b/>
      <w:sz w:val="24"/>
      <w:szCs w:val="24"/>
      <w:shd w:val="clear" w:color="auto" w:fill="CCCCCC"/>
      <w:lang w:eastAsia="ar-SA"/>
    </w:rPr>
  </w:style>
  <w:style w:type="paragraph" w:customStyle="1" w:styleId="ParagPB">
    <w:name w:val="Parag PB"/>
    <w:basedOn w:val="Normal"/>
    <w:rsid w:val="00685538"/>
    <w:pPr>
      <w:suppressAutoHyphens/>
      <w:spacing w:before="120"/>
      <w:ind w:firstLine="1134"/>
      <w:jc w:val="both"/>
    </w:pPr>
    <w:rPr>
      <w:sz w:val="24"/>
      <w:lang w:eastAsia="ar-SA"/>
    </w:rPr>
  </w:style>
  <w:style w:type="paragraph" w:styleId="Subttulo">
    <w:name w:val="Subtitle"/>
    <w:basedOn w:val="Normal"/>
    <w:next w:val="Normal"/>
    <w:link w:val="SubttuloChar"/>
    <w:uiPriority w:val="11"/>
    <w:qFormat/>
    <w:rsid w:val="00685538"/>
    <w:pPr>
      <w:spacing w:after="60"/>
      <w:jc w:val="center"/>
      <w:outlineLvl w:val="1"/>
    </w:pPr>
    <w:rPr>
      <w:rFonts w:ascii="Cambria" w:hAnsi="Cambria"/>
      <w:sz w:val="24"/>
      <w:szCs w:val="24"/>
    </w:rPr>
  </w:style>
  <w:style w:type="character" w:customStyle="1" w:styleId="SubttuloChar">
    <w:name w:val="Subtítulo Char"/>
    <w:link w:val="Subttulo"/>
    <w:uiPriority w:val="11"/>
    <w:rsid w:val="00685538"/>
    <w:rPr>
      <w:rFonts w:ascii="Cambria" w:eastAsia="Times New Roman" w:hAnsi="Cambria" w:cs="Times New Roman"/>
      <w:sz w:val="24"/>
      <w:szCs w:val="24"/>
    </w:rPr>
  </w:style>
  <w:style w:type="paragraph" w:customStyle="1" w:styleId="TextosemFormatao1">
    <w:name w:val="Texto sem Formatação1"/>
    <w:basedOn w:val="Normal"/>
    <w:rsid w:val="00685538"/>
    <w:pPr>
      <w:widowControl w:val="0"/>
      <w:suppressAutoHyphens/>
    </w:pPr>
    <w:rPr>
      <w:rFonts w:ascii="Courier New" w:eastAsia="Lucida Sans Unicode" w:hAnsi="Courier New" w:cs="Courier New"/>
      <w:kern w:val="2"/>
      <w:sz w:val="24"/>
      <w:szCs w:val="24"/>
      <w:lang w:eastAsia="hi-IN" w:bidi="hi-IN"/>
    </w:rPr>
  </w:style>
  <w:style w:type="character" w:styleId="Forte">
    <w:name w:val="Strong"/>
    <w:qFormat/>
    <w:rsid w:val="00293346"/>
    <w:rPr>
      <w:b/>
      <w:bCs/>
    </w:rPr>
  </w:style>
  <w:style w:type="character" w:customStyle="1" w:styleId="apple-style-span">
    <w:name w:val="apple-style-span"/>
    <w:basedOn w:val="Fontepargpadro"/>
    <w:rsid w:val="00293346"/>
  </w:style>
  <w:style w:type="character" w:customStyle="1" w:styleId="apple-converted-space">
    <w:name w:val="apple-converted-space"/>
    <w:basedOn w:val="Fontepargpadro"/>
    <w:rsid w:val="00293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1744">
      <w:bodyDiv w:val="1"/>
      <w:marLeft w:val="0"/>
      <w:marRight w:val="0"/>
      <w:marTop w:val="0"/>
      <w:marBottom w:val="0"/>
      <w:divBdr>
        <w:top w:val="none" w:sz="0" w:space="0" w:color="auto"/>
        <w:left w:val="none" w:sz="0" w:space="0" w:color="auto"/>
        <w:bottom w:val="none" w:sz="0" w:space="0" w:color="auto"/>
        <w:right w:val="none" w:sz="0" w:space="0" w:color="auto"/>
      </w:divBdr>
    </w:div>
    <w:div w:id="645276886">
      <w:bodyDiv w:val="1"/>
      <w:marLeft w:val="0"/>
      <w:marRight w:val="0"/>
      <w:marTop w:val="0"/>
      <w:marBottom w:val="0"/>
      <w:divBdr>
        <w:top w:val="none" w:sz="0" w:space="0" w:color="auto"/>
        <w:left w:val="none" w:sz="0" w:space="0" w:color="auto"/>
        <w:bottom w:val="none" w:sz="0" w:space="0" w:color="auto"/>
        <w:right w:val="none" w:sz="0" w:space="0" w:color="auto"/>
      </w:divBdr>
    </w:div>
    <w:div w:id="833451462">
      <w:bodyDiv w:val="1"/>
      <w:marLeft w:val="0"/>
      <w:marRight w:val="0"/>
      <w:marTop w:val="0"/>
      <w:marBottom w:val="0"/>
      <w:divBdr>
        <w:top w:val="none" w:sz="0" w:space="0" w:color="auto"/>
        <w:left w:val="none" w:sz="0" w:space="0" w:color="auto"/>
        <w:bottom w:val="none" w:sz="0" w:space="0" w:color="auto"/>
        <w:right w:val="none" w:sz="0" w:space="0" w:color="auto"/>
      </w:divBdr>
    </w:div>
    <w:div w:id="1443063964">
      <w:bodyDiv w:val="1"/>
      <w:marLeft w:val="0"/>
      <w:marRight w:val="0"/>
      <w:marTop w:val="0"/>
      <w:marBottom w:val="0"/>
      <w:divBdr>
        <w:top w:val="none" w:sz="0" w:space="0" w:color="auto"/>
        <w:left w:val="none" w:sz="0" w:space="0" w:color="auto"/>
        <w:bottom w:val="none" w:sz="0" w:space="0" w:color="auto"/>
        <w:right w:val="none" w:sz="0" w:space="0" w:color="auto"/>
      </w:divBdr>
    </w:div>
    <w:div w:id="1590501854">
      <w:bodyDiv w:val="1"/>
      <w:marLeft w:val="0"/>
      <w:marRight w:val="0"/>
      <w:marTop w:val="0"/>
      <w:marBottom w:val="0"/>
      <w:divBdr>
        <w:top w:val="none" w:sz="0" w:space="0" w:color="auto"/>
        <w:left w:val="none" w:sz="0" w:space="0" w:color="auto"/>
        <w:bottom w:val="none" w:sz="0" w:space="0" w:color="auto"/>
        <w:right w:val="none" w:sz="0" w:space="0" w:color="auto"/>
      </w:divBdr>
    </w:div>
    <w:div w:id="200292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image" Target="media/image2.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omprasnet.gov.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image" Target="http://resudaca.files.wordpress.com/2011/02/brasil-logo-nova.jpe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28</Pages>
  <Words>8912</Words>
  <Characters>50467</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59261</CharactersWithSpaces>
  <SharedDoc>false</SharedDoc>
  <HLinks>
    <vt:vector size="30" baseType="variant">
      <vt:variant>
        <vt:i4>7274618</vt:i4>
      </vt:variant>
      <vt:variant>
        <vt:i4>12</vt:i4>
      </vt:variant>
      <vt:variant>
        <vt:i4>0</vt:i4>
      </vt:variant>
      <vt:variant>
        <vt:i4>5</vt:i4>
      </vt:variant>
      <vt:variant>
        <vt:lpwstr>http://www.stato.com.br/produtos/mobiliario</vt:lpwstr>
      </vt:variant>
      <vt:variant>
        <vt:lpwstr/>
      </vt:variant>
      <vt:variant>
        <vt:i4>6029383</vt:i4>
      </vt:variant>
      <vt:variant>
        <vt:i4>9</vt:i4>
      </vt:variant>
      <vt:variant>
        <vt:i4>0</vt:i4>
      </vt:variant>
      <vt:variant>
        <vt:i4>5</vt:i4>
      </vt:variant>
      <vt:variant>
        <vt:lpwstr>http://www.comprasnet.gov.br/</vt:lpwstr>
      </vt:variant>
      <vt:variant>
        <vt:lpwstr/>
      </vt:variant>
      <vt:variant>
        <vt:i4>4390934</vt:i4>
      </vt:variant>
      <vt:variant>
        <vt:i4>6</vt:i4>
      </vt:variant>
      <vt:variant>
        <vt:i4>0</vt:i4>
      </vt:variant>
      <vt:variant>
        <vt:i4>5</vt:i4>
      </vt:variant>
      <vt:variant>
        <vt:lpwstr>http://www.comprasnet.govcom.br/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cp:lastModifiedBy>Rodak</cp:lastModifiedBy>
  <cp:revision>7</cp:revision>
  <cp:lastPrinted>2012-03-06T19:03:00Z</cp:lastPrinted>
  <dcterms:created xsi:type="dcterms:W3CDTF">2012-02-27T15:21:00Z</dcterms:created>
  <dcterms:modified xsi:type="dcterms:W3CDTF">2012-03-06T19:04:00Z</dcterms:modified>
</cp:coreProperties>
</file>